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CA79A" w14:textId="77777777" w:rsidR="00222C86" w:rsidRDefault="00222C86" w:rsidP="00222C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14:paraId="3D3680F5" w14:textId="77777777" w:rsidR="00E44160" w:rsidRDefault="00222C86" w:rsidP="00222C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Klaipėdos rajono savivaldybės</w:t>
      </w:r>
      <w:r w:rsidRPr="0084304E">
        <w:t xml:space="preserve"> </w:t>
      </w:r>
    </w:p>
    <w:p w14:paraId="6EFE11D1" w14:textId="77777777" w:rsidR="00E44160" w:rsidRDefault="00E44160" w:rsidP="00BE2F19">
      <w:r>
        <w:t xml:space="preserve">                                                                                    a</w:t>
      </w:r>
      <w:r w:rsidR="00222C86">
        <w:t>dministracijos</w:t>
      </w:r>
      <w:r>
        <w:t xml:space="preserve"> </w:t>
      </w:r>
      <w:r w:rsidR="00222C86">
        <w:t xml:space="preserve">direktoriaus </w:t>
      </w:r>
    </w:p>
    <w:p w14:paraId="23FE5E76" w14:textId="7F2D0814" w:rsidR="00BE2F19" w:rsidRDefault="00E44160" w:rsidP="00BE2F19">
      <w:r>
        <w:t xml:space="preserve">                                                                                    20</w:t>
      </w:r>
      <w:r w:rsidR="006C79AE">
        <w:t>2</w:t>
      </w:r>
      <w:r w:rsidR="00DA588C">
        <w:t>1</w:t>
      </w:r>
      <w:r w:rsidR="009611CD">
        <w:t xml:space="preserve"> -</w:t>
      </w:r>
      <w:r>
        <w:t xml:space="preserve">            </w:t>
      </w:r>
      <w:r w:rsidR="00BE2F19">
        <w:t xml:space="preserve"> įsakymu Nr. </w:t>
      </w:r>
      <w:r w:rsidR="00EF1967">
        <w:t xml:space="preserve"> </w:t>
      </w:r>
    </w:p>
    <w:p w14:paraId="707A9F1E" w14:textId="77777777" w:rsidR="00BE2F19" w:rsidRDefault="00BE2F19" w:rsidP="00BE2F19"/>
    <w:p w14:paraId="2B374254" w14:textId="77777777" w:rsidR="0052773E" w:rsidRDefault="0052773E" w:rsidP="00BE2F19"/>
    <w:p w14:paraId="01F850E2" w14:textId="77777777" w:rsidR="00222C86" w:rsidRDefault="00222C86" w:rsidP="0052773E">
      <w:pPr>
        <w:jc w:val="center"/>
        <w:rPr>
          <w:b/>
        </w:rPr>
      </w:pPr>
      <w:r w:rsidRPr="00FC2EB0">
        <w:rPr>
          <w:b/>
        </w:rPr>
        <w:t>BENDR</w:t>
      </w:r>
      <w:r w:rsidR="00094E6D">
        <w:rPr>
          <w:b/>
        </w:rPr>
        <w:t>ŲJŲ REIKALŲ</w:t>
      </w:r>
      <w:r w:rsidRPr="00FC2EB0">
        <w:rPr>
          <w:b/>
        </w:rPr>
        <w:t xml:space="preserve"> SKYRIAUS </w:t>
      </w:r>
      <w:r w:rsidR="000B1D36">
        <w:rPr>
          <w:b/>
        </w:rPr>
        <w:t>ARCHYVARO</w:t>
      </w:r>
      <w:r w:rsidR="0052773E">
        <w:rPr>
          <w:b/>
        </w:rPr>
        <w:t xml:space="preserve"> </w:t>
      </w:r>
      <w:r w:rsidRPr="00FC2EB0">
        <w:rPr>
          <w:b/>
        </w:rPr>
        <w:t>PAREIGYBĖS APRAŠYMAS</w:t>
      </w:r>
    </w:p>
    <w:p w14:paraId="2E43A2B4" w14:textId="77777777" w:rsidR="00222C86" w:rsidRDefault="00222C86" w:rsidP="00222C86">
      <w:pPr>
        <w:rPr>
          <w:b/>
        </w:rPr>
      </w:pPr>
    </w:p>
    <w:p w14:paraId="73C59A7F" w14:textId="77777777" w:rsidR="000B1D36" w:rsidRDefault="000B1D36" w:rsidP="000B1D36">
      <w:pPr>
        <w:jc w:val="center"/>
        <w:rPr>
          <w:b/>
          <w:lang w:eastAsia="lt-LT"/>
        </w:rPr>
      </w:pPr>
      <w:r>
        <w:rPr>
          <w:b/>
          <w:lang w:eastAsia="lt-LT"/>
        </w:rPr>
        <w:t>I SKYRIUS</w:t>
      </w:r>
    </w:p>
    <w:p w14:paraId="7EC4F970" w14:textId="5A22957D" w:rsidR="000B1D36" w:rsidRPr="00E83939" w:rsidRDefault="00E83939" w:rsidP="000B1D36">
      <w:pPr>
        <w:jc w:val="center"/>
        <w:rPr>
          <w:rFonts w:ascii="Cambria" w:hAnsi="Cambria"/>
          <w:b/>
          <w:bCs/>
          <w:lang w:eastAsia="lt-LT"/>
        </w:rPr>
      </w:pPr>
      <w:r>
        <w:rPr>
          <w:b/>
          <w:bCs/>
          <w:lang w:eastAsia="lt-LT"/>
        </w:rPr>
        <w:t>PAREIGYB</w:t>
      </w:r>
      <w:r w:rsidRPr="00E83939">
        <w:rPr>
          <w:b/>
          <w:bCs/>
          <w:lang w:eastAsia="lt-LT"/>
        </w:rPr>
        <w:t>Ė</w:t>
      </w:r>
      <w:bookmarkStart w:id="0" w:name="_GoBack"/>
      <w:bookmarkEnd w:id="0"/>
    </w:p>
    <w:p w14:paraId="65A22EE7" w14:textId="77777777" w:rsidR="000B1D36" w:rsidRDefault="000B1D36" w:rsidP="000B1D36">
      <w:pPr>
        <w:jc w:val="center"/>
        <w:rPr>
          <w:lang w:eastAsia="lt-LT"/>
        </w:rPr>
      </w:pPr>
    </w:p>
    <w:p w14:paraId="19EE3F71" w14:textId="77777777" w:rsidR="000B1D36" w:rsidRPr="00414E51" w:rsidRDefault="000B1D36" w:rsidP="00414E51">
      <w:pPr>
        <w:jc w:val="both"/>
        <w:rPr>
          <w:u w:val="single"/>
        </w:rPr>
      </w:pPr>
      <w:r>
        <w:rPr>
          <w:lang w:eastAsia="lt-LT"/>
        </w:rPr>
        <w:t xml:space="preserve">1. </w:t>
      </w:r>
      <w:r w:rsidR="007637A2" w:rsidRPr="00D86EB8">
        <w:rPr>
          <w:lang w:eastAsia="lt-LT"/>
        </w:rPr>
        <w:t xml:space="preserve">Bendrųjų reikalų skyriaus </w:t>
      </w:r>
      <w:r w:rsidR="007637A2">
        <w:rPr>
          <w:lang w:eastAsia="lt-LT"/>
        </w:rPr>
        <w:t>( toliau – Skyrius) a</w:t>
      </w:r>
      <w:r>
        <w:rPr>
          <w:lang w:eastAsia="lt-LT"/>
        </w:rPr>
        <w:t xml:space="preserve">rchyvaras </w:t>
      </w:r>
      <w:r w:rsidR="003E30F3">
        <w:rPr>
          <w:lang w:eastAsia="lt-LT"/>
        </w:rPr>
        <w:t xml:space="preserve"> yra </w:t>
      </w:r>
      <w:r>
        <w:t xml:space="preserve">priskiriamas pareigybių grupei  </w:t>
      </w:r>
      <w:r w:rsidR="009F791E">
        <w:t xml:space="preserve">– </w:t>
      </w:r>
      <w:r>
        <w:t>specialistai.</w:t>
      </w:r>
    </w:p>
    <w:p w14:paraId="64049EA0" w14:textId="77777777" w:rsidR="000B1D36" w:rsidRPr="00414E51" w:rsidRDefault="000B1D36" w:rsidP="000B1D36">
      <w:pPr>
        <w:rPr>
          <w:lang w:val="es-ES_tradnl" w:eastAsia="lt-LT"/>
        </w:rPr>
      </w:pPr>
      <w:r>
        <w:rPr>
          <w:lang w:val="es-ES_tradnl" w:eastAsia="lt-LT"/>
        </w:rPr>
        <w:t>2. Pareigybės lygis – B</w:t>
      </w:r>
      <w:r w:rsidR="006F7373">
        <w:rPr>
          <w:lang w:val="es-ES_tradnl" w:eastAsia="lt-LT"/>
        </w:rPr>
        <w:t>.</w:t>
      </w:r>
    </w:p>
    <w:p w14:paraId="20465265" w14:textId="77777777" w:rsidR="000B1D36" w:rsidRPr="00B1706D" w:rsidRDefault="000B1D36" w:rsidP="000B1D36">
      <w:pPr>
        <w:rPr>
          <w:u w:val="single"/>
          <w:lang w:eastAsia="lt-LT"/>
        </w:rPr>
      </w:pPr>
    </w:p>
    <w:p w14:paraId="44D3A03E" w14:textId="77777777" w:rsidR="006B73DE" w:rsidRDefault="006B73DE"/>
    <w:p w14:paraId="05B7432B" w14:textId="77777777" w:rsidR="000B1D36" w:rsidRDefault="000B1D36" w:rsidP="003026F4">
      <w:pPr>
        <w:jc w:val="center"/>
        <w:rPr>
          <w:b/>
        </w:rPr>
      </w:pPr>
      <w:r>
        <w:rPr>
          <w:b/>
        </w:rPr>
        <w:t>II SKYRIUS</w:t>
      </w:r>
    </w:p>
    <w:p w14:paraId="62987786" w14:textId="77777777" w:rsidR="006B73DE" w:rsidRPr="003026F4" w:rsidRDefault="006B73DE" w:rsidP="000B1D36">
      <w:pPr>
        <w:jc w:val="center"/>
        <w:rPr>
          <w:b/>
        </w:rPr>
      </w:pPr>
      <w:r w:rsidRPr="003026F4">
        <w:rPr>
          <w:b/>
        </w:rPr>
        <w:t xml:space="preserve"> SPECIAL</w:t>
      </w:r>
      <w:r w:rsidR="006F7373">
        <w:rPr>
          <w:b/>
        </w:rPr>
        <w:t>ŪS</w:t>
      </w:r>
      <w:r w:rsidRPr="003026F4">
        <w:rPr>
          <w:b/>
        </w:rPr>
        <w:t xml:space="preserve"> REIKALAVIMAI ŠIAS PAREIGAS</w:t>
      </w:r>
      <w:r w:rsidR="00A07D4B">
        <w:rPr>
          <w:b/>
        </w:rPr>
        <w:t xml:space="preserve"> </w:t>
      </w:r>
      <w:r w:rsidRPr="003026F4">
        <w:rPr>
          <w:b/>
        </w:rPr>
        <w:t>EINANČIAM DARBUOTOJUI</w:t>
      </w:r>
    </w:p>
    <w:p w14:paraId="0E2E44A5" w14:textId="77777777" w:rsidR="006B73DE" w:rsidRDefault="006B73DE"/>
    <w:p w14:paraId="200C362D" w14:textId="77777777" w:rsidR="006F7373" w:rsidRDefault="006F7373">
      <w:r>
        <w:tab/>
        <w:t>3. Darbuotojas, einantis šias pareigas, turi atitikti šiuos specialius reikalavimus:</w:t>
      </w:r>
    </w:p>
    <w:p w14:paraId="0F8713B9" w14:textId="77777777" w:rsidR="000B1D36" w:rsidRDefault="006B73DE" w:rsidP="000B1D36">
      <w:pPr>
        <w:pStyle w:val="Pagrindinistekstas2"/>
      </w:pPr>
      <w:r>
        <w:tab/>
      </w:r>
      <w:r w:rsidR="006F7373">
        <w:t>3</w:t>
      </w:r>
      <w:r>
        <w:t>.</w:t>
      </w:r>
      <w:r w:rsidR="006F7373">
        <w:t>1.</w:t>
      </w:r>
      <w:r>
        <w:t xml:space="preserve"> </w:t>
      </w:r>
      <w:r w:rsidR="008C70AF">
        <w:t>t</w:t>
      </w:r>
      <w:r w:rsidR="000B1D36" w:rsidRPr="0052576C">
        <w:t xml:space="preserve">urėti ne žemesnį </w:t>
      </w:r>
      <w:r w:rsidR="000B1D36">
        <w:t>kaip aukštesnįjį</w:t>
      </w:r>
      <w:r w:rsidR="00A0471E">
        <w:t xml:space="preserve"> išsilavinimą, įgytą iki 2009 metų</w:t>
      </w:r>
      <w:r w:rsidR="000B1D36">
        <w:t xml:space="preserve"> ar specialųjį vidurinį </w:t>
      </w:r>
      <w:r w:rsidR="000B1D36" w:rsidRPr="0052576C">
        <w:t>išsilavinimą</w:t>
      </w:r>
      <w:r w:rsidR="00A0471E">
        <w:t xml:space="preserve">, </w:t>
      </w:r>
      <w:r w:rsidR="000B1D36">
        <w:t xml:space="preserve"> įgytą iki 1995 metų;</w:t>
      </w:r>
    </w:p>
    <w:p w14:paraId="4C0C5C99" w14:textId="77777777" w:rsidR="006B73DE" w:rsidRDefault="006B73DE" w:rsidP="003026F4">
      <w:pPr>
        <w:jc w:val="both"/>
      </w:pPr>
      <w:r>
        <w:tab/>
        <w:t>3.</w:t>
      </w:r>
      <w:r w:rsidR="006F7373">
        <w:t>2.</w:t>
      </w:r>
      <w:r>
        <w:t xml:space="preserve"> </w:t>
      </w:r>
      <w:r w:rsidR="008C70AF">
        <w:t>s</w:t>
      </w:r>
      <w:r>
        <w:t>ugebėti  savarankiškai planuoti darbą</w:t>
      </w:r>
      <w:r w:rsidR="006F7373">
        <w:t>;</w:t>
      </w:r>
    </w:p>
    <w:p w14:paraId="114942DC" w14:textId="77777777" w:rsidR="006B73DE" w:rsidRDefault="006B73DE" w:rsidP="003026F4">
      <w:pPr>
        <w:jc w:val="both"/>
      </w:pPr>
      <w:r>
        <w:tab/>
      </w:r>
      <w:r w:rsidR="006F7373">
        <w:t>3.3.</w:t>
      </w:r>
      <w:r w:rsidR="006B2158">
        <w:t xml:space="preserve"> </w:t>
      </w:r>
      <w:r w:rsidR="008C70AF">
        <w:t>m</w:t>
      </w:r>
      <w:r>
        <w:t xml:space="preserve">okėti dirbti </w:t>
      </w:r>
      <w:r w:rsidR="006B2158">
        <w:t xml:space="preserve"> kompiuteriu;</w:t>
      </w:r>
    </w:p>
    <w:p w14:paraId="4296AD44" w14:textId="77777777" w:rsidR="006B73DE" w:rsidRDefault="006F7373" w:rsidP="00034EEE">
      <w:pPr>
        <w:ind w:firstLine="720"/>
        <w:jc w:val="both"/>
      </w:pPr>
      <w:r>
        <w:t>3.4.</w:t>
      </w:r>
      <w:r w:rsidR="006B73DE">
        <w:t xml:space="preserve"> </w:t>
      </w:r>
      <w:r w:rsidR="008C70AF">
        <w:t>i</w:t>
      </w:r>
      <w:r w:rsidR="006B73DE">
        <w:t xml:space="preserve">šmanyti </w:t>
      </w:r>
      <w:r w:rsidR="0074298A">
        <w:t>Dokumentų rengimo</w:t>
      </w:r>
      <w:r w:rsidR="006B73DE">
        <w:t xml:space="preserve"> taisykles, gerai </w:t>
      </w:r>
      <w:r w:rsidR="005A3504">
        <w:t>išmanyti</w:t>
      </w:r>
      <w:r w:rsidR="006B73DE">
        <w:t xml:space="preserve"> Asmenų prašymų nagrinėjimo ir jų aptarnavimo viešojo administravimo institucijose, įstaigose ir kituose viešojo administravimo subjektuose, Dokumentų tvarkymo ir apskaitos</w:t>
      </w:r>
      <w:r w:rsidR="00162D03">
        <w:t>,</w:t>
      </w:r>
      <w:r w:rsidR="006B73DE">
        <w:t xml:space="preserve"> </w:t>
      </w:r>
      <w:r w:rsidR="00162D03">
        <w:t>L</w:t>
      </w:r>
      <w:r w:rsidR="006B73DE">
        <w:t>ikviduotų žemės ūkio bendrovių</w:t>
      </w:r>
      <w:r>
        <w:t>, švietimo įstaigų</w:t>
      </w:r>
      <w:r w:rsidR="006B73DE">
        <w:t xml:space="preserve"> dokume</w:t>
      </w:r>
      <w:r w:rsidR="00D708BB">
        <w:t>ntų perdavimo į archyvą apyrašų</w:t>
      </w:r>
      <w:r w:rsidR="00034EEE">
        <w:t>,</w:t>
      </w:r>
      <w:r w:rsidR="006B73DE">
        <w:t xml:space="preserve"> sąrašų įforminimo, Pažymų apie likviduotų įmonių dokumentų perdavimą saugoti  </w:t>
      </w:r>
      <w:r w:rsidR="009D0B0D">
        <w:t xml:space="preserve"> teisės aktais nustatytą tvarką.</w:t>
      </w:r>
      <w:r w:rsidR="006B73DE">
        <w:t xml:space="preserve"> </w:t>
      </w:r>
    </w:p>
    <w:p w14:paraId="2981DE26" w14:textId="77777777" w:rsidR="006B73DE" w:rsidRDefault="006B73DE" w:rsidP="003026F4">
      <w:pPr>
        <w:jc w:val="both"/>
      </w:pPr>
      <w:r>
        <w:tab/>
      </w:r>
      <w:r w:rsidR="006F7373">
        <w:t>3.5.</w:t>
      </w:r>
      <w:r>
        <w:t xml:space="preserve"> </w:t>
      </w:r>
      <w:r w:rsidR="008C70AF">
        <w:t>g</w:t>
      </w:r>
      <w:r w:rsidR="006B2158">
        <w:t>erai mokėti valstybinę kalbą, taisyklingai dėstyti mintis raštu ir žodžiu, i</w:t>
      </w:r>
      <w:r w:rsidR="0074298A">
        <w:t>šmanyti</w:t>
      </w:r>
      <w:r>
        <w:t xml:space="preserve"> dalykinio pokalbio taisykles, mokėti bendrauti</w:t>
      </w:r>
      <w:r w:rsidR="006B2158">
        <w:t>.</w:t>
      </w:r>
    </w:p>
    <w:p w14:paraId="7634267A" w14:textId="77777777" w:rsidR="006B73DE" w:rsidRDefault="006B73DE"/>
    <w:p w14:paraId="49B50BE2" w14:textId="77777777" w:rsidR="000B1D36" w:rsidRDefault="000B1D36" w:rsidP="000B1D36">
      <w:pPr>
        <w:jc w:val="center"/>
        <w:rPr>
          <w:b/>
        </w:rPr>
      </w:pPr>
      <w:r>
        <w:rPr>
          <w:b/>
        </w:rPr>
        <w:t>III SKYRIUS</w:t>
      </w:r>
    </w:p>
    <w:p w14:paraId="4195B6CA" w14:textId="77777777" w:rsidR="006B73DE" w:rsidRDefault="000B1D36" w:rsidP="000B1D36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27924D7C" w14:textId="77777777" w:rsidR="000B1D36" w:rsidRDefault="000B1D36" w:rsidP="000B1D36">
      <w:pPr>
        <w:jc w:val="center"/>
      </w:pPr>
    </w:p>
    <w:p w14:paraId="32B34951" w14:textId="77777777" w:rsidR="007A5DF7" w:rsidRDefault="006F7373" w:rsidP="006F7373">
      <w:pPr>
        <w:ind w:firstLine="720"/>
        <w:jc w:val="both"/>
      </w:pPr>
      <w:r>
        <w:t>4.</w:t>
      </w:r>
      <w:r w:rsidR="007A5DF7">
        <w:t xml:space="preserve"> Šias pareigas einantis darbuotojas</w:t>
      </w:r>
      <w:r>
        <w:t xml:space="preserve"> vykdo</w:t>
      </w:r>
      <w:r w:rsidR="007A5DF7">
        <w:t xml:space="preserve"> šias funkcijas:</w:t>
      </w:r>
    </w:p>
    <w:p w14:paraId="231075E7" w14:textId="77777777" w:rsidR="006A1AFF" w:rsidRDefault="007A5DF7" w:rsidP="007A5DF7">
      <w:pPr>
        <w:jc w:val="both"/>
      </w:pPr>
      <w:r>
        <w:tab/>
      </w:r>
      <w:r w:rsidR="006F7373">
        <w:t>4</w:t>
      </w:r>
      <w:r>
        <w:t>.1. komplektuoja, apskaito ir saugo sukauptus buvusių rajone kolūkių, tarybinių ir valstybinių ūkių, žemės ūkio</w:t>
      </w:r>
      <w:r w:rsidR="004110FB">
        <w:t xml:space="preserve"> bendrovių</w:t>
      </w:r>
      <w:r w:rsidR="00D708BB">
        <w:t xml:space="preserve">  </w:t>
      </w:r>
      <w:r>
        <w:t xml:space="preserve">archyvinius dokumentus, priima į archyvą likviduotų Savivaldybės reguliavimo sferoje esančių </w:t>
      </w:r>
      <w:r w:rsidR="00D708BB">
        <w:t xml:space="preserve"> </w:t>
      </w:r>
      <w:r>
        <w:t>žemės ūkio bendrovių dokumentus, sutvarkytus teisės aktų nustatyta tvarka. Pasibaigus dokumentų saugojimo terminui, paruošia dokumentus naikin</w:t>
      </w:r>
      <w:r w:rsidR="0074298A">
        <w:t>t</w:t>
      </w:r>
      <w:r w:rsidR="006A1AFF">
        <w:t xml:space="preserve">i, surašo dokumentų naikinimo aktus ir juos suderina su Klaipėdos </w:t>
      </w:r>
      <w:r w:rsidR="00A07D4B">
        <w:t>regioniniu valstybės</w:t>
      </w:r>
      <w:r w:rsidR="006A1AFF">
        <w:t xml:space="preserve"> archyvu;</w:t>
      </w:r>
    </w:p>
    <w:p w14:paraId="4987F1B7" w14:textId="77777777" w:rsidR="007A5DF7" w:rsidRDefault="007A5DF7" w:rsidP="007A5DF7">
      <w:pPr>
        <w:jc w:val="both"/>
      </w:pPr>
      <w:r>
        <w:tab/>
      </w:r>
      <w:r w:rsidR="006F7373">
        <w:t>4</w:t>
      </w:r>
      <w:r>
        <w:t xml:space="preserve">.2. </w:t>
      </w:r>
      <w:r w:rsidR="0074298A">
        <w:t>registruoja</w:t>
      </w:r>
      <w:r w:rsidR="006B2158">
        <w:t xml:space="preserve"> (jeigu asmuo tiesiogiai kreipėsi į archyvą)</w:t>
      </w:r>
      <w:r w:rsidR="0074298A">
        <w:t xml:space="preserve"> gaunamus</w:t>
      </w:r>
      <w:r>
        <w:t xml:space="preserve"> prašym</w:t>
      </w:r>
      <w:r w:rsidR="0074298A">
        <w:t>us</w:t>
      </w:r>
      <w:r>
        <w:t xml:space="preserve"> dėl archyvinių pažymų išdavimo, dokumentų perdavimo akt</w:t>
      </w:r>
      <w:r w:rsidR="005C724F">
        <w:t>us</w:t>
      </w:r>
      <w:r w:rsidR="00D708BB">
        <w:t xml:space="preserve"> </w:t>
      </w:r>
      <w:r>
        <w:t xml:space="preserve"> ir siunčiam</w:t>
      </w:r>
      <w:r w:rsidR="005C724F">
        <w:t xml:space="preserve">as </w:t>
      </w:r>
      <w:r>
        <w:t>pažym</w:t>
      </w:r>
      <w:r w:rsidR="005C724F">
        <w:t>as</w:t>
      </w:r>
      <w:r w:rsidR="0074298A">
        <w:t>,</w:t>
      </w:r>
      <w:r>
        <w:t xml:space="preserve"> rašt</w:t>
      </w:r>
      <w:r w:rsidR="006078C9">
        <w:t xml:space="preserve">us </w:t>
      </w:r>
      <w:r w:rsidR="00BD3E68">
        <w:t>D</w:t>
      </w:r>
      <w:r w:rsidR="006078C9">
        <w:t>okumentų valdymo sistemoje</w:t>
      </w:r>
      <w:r w:rsidR="00034EEE">
        <w:t xml:space="preserve"> „Kontora“</w:t>
      </w:r>
      <w:r w:rsidR="006078C9">
        <w:t>;</w:t>
      </w:r>
    </w:p>
    <w:p w14:paraId="7F50C84D" w14:textId="77777777" w:rsidR="007A5DF7" w:rsidRDefault="007A5DF7" w:rsidP="007A5DF7">
      <w:pPr>
        <w:jc w:val="both"/>
      </w:pPr>
      <w:r>
        <w:tab/>
      </w:r>
      <w:r w:rsidR="00034EEE">
        <w:t>4</w:t>
      </w:r>
      <w:r w:rsidR="0074298A">
        <w:t>.3. saugomų dokumentų pagrindu</w:t>
      </w:r>
      <w:r>
        <w:t xml:space="preserve"> </w:t>
      </w:r>
      <w:r w:rsidR="00D708BB">
        <w:t>teisės aktais nustatytu terminu</w:t>
      </w:r>
      <w:r>
        <w:t xml:space="preserve"> išduoda fiziniams ir juridiniams asmenims darbo stažo, uždarbio pažymėjimus, dokumentų  nuorašus, kopijas;</w:t>
      </w:r>
    </w:p>
    <w:p w14:paraId="59213578" w14:textId="77777777" w:rsidR="007A5DF7" w:rsidRDefault="007A5DF7" w:rsidP="007A5DF7">
      <w:pPr>
        <w:jc w:val="both"/>
      </w:pPr>
      <w:r>
        <w:tab/>
      </w:r>
      <w:r w:rsidR="006F7373">
        <w:t>4</w:t>
      </w:r>
      <w:r>
        <w:t>.4. teikia metodinę informaciją dėl priimamų saugoti į archyvą dokumentų tvarkymo ir komplektavimo</w:t>
      </w:r>
      <w:r w:rsidR="00402622">
        <w:t xml:space="preserve"> klausimais;</w:t>
      </w:r>
    </w:p>
    <w:p w14:paraId="6A0D3467" w14:textId="77777777" w:rsidR="006A1AFF" w:rsidRDefault="006F7373" w:rsidP="001F1262">
      <w:pPr>
        <w:ind w:firstLine="720"/>
        <w:jc w:val="both"/>
      </w:pPr>
      <w:r>
        <w:t>4.</w:t>
      </w:r>
      <w:r w:rsidR="006A1AFF">
        <w:t>5. formuoja priimtų likviduotų žemės ūkio įmonių, bendrovių fondo byl</w:t>
      </w:r>
      <w:r w:rsidR="00776265">
        <w:t>as</w:t>
      </w:r>
      <w:r w:rsidR="006A1AFF">
        <w:t xml:space="preserve"> (AF2);</w:t>
      </w:r>
    </w:p>
    <w:p w14:paraId="17A03E45" w14:textId="77777777" w:rsidR="00BD3E68" w:rsidRDefault="00BD3E68" w:rsidP="007A5DF7">
      <w:pPr>
        <w:jc w:val="both"/>
      </w:pPr>
      <w:r>
        <w:tab/>
      </w:r>
      <w:r w:rsidR="006F7373">
        <w:t>4</w:t>
      </w:r>
      <w:r>
        <w:t>.</w:t>
      </w:r>
      <w:r w:rsidR="006B2158">
        <w:t>6</w:t>
      </w:r>
      <w:r>
        <w:t>.</w:t>
      </w:r>
      <w:r w:rsidR="009F3176">
        <w:t xml:space="preserve"> teikia metodinę pagalbą rajono švietimo įstaigų darbuotojams, atsakingiems už  įstaigos dokumentų valdymą,  </w:t>
      </w:r>
      <w:r w:rsidR="005671A7">
        <w:t xml:space="preserve">dokumentacijos planų sudarymo, </w:t>
      </w:r>
      <w:r w:rsidR="009F3176">
        <w:t>archyvinių dokumentų tvarkymo klausimais;</w:t>
      </w:r>
    </w:p>
    <w:p w14:paraId="5B0133A8" w14:textId="2E727804" w:rsidR="00A143D5" w:rsidRDefault="009F3176" w:rsidP="00A143D5">
      <w:pPr>
        <w:jc w:val="both"/>
      </w:pPr>
      <w:r>
        <w:lastRenderedPageBreak/>
        <w:tab/>
      </w:r>
      <w:r w:rsidR="006F7373">
        <w:t>4</w:t>
      </w:r>
      <w:r>
        <w:t>.7</w:t>
      </w:r>
      <w:r w:rsidR="00A143D5" w:rsidRPr="00A143D5">
        <w:t xml:space="preserve"> </w:t>
      </w:r>
      <w:r w:rsidR="00A143D5">
        <w:t xml:space="preserve">teikia derinti ugdymo įstaigų (Gargždų „Vaivorykštės“ gimnazijos, Veiviržėnų Jurgio Šaulio gimnazijos, Gargždų „Minijos“ progimnazijos, </w:t>
      </w:r>
      <w:proofErr w:type="spellStart"/>
      <w:r w:rsidR="00A143D5">
        <w:t>Slengių</w:t>
      </w:r>
      <w:proofErr w:type="spellEnd"/>
      <w:r w:rsidR="00A143D5">
        <w:t xml:space="preserve"> mokyklos-daugiafunkcio centro, Gargždų lopšelių-darželių  „Ąžuoliukas“, „Gintarėlis“, „Saulutė“, </w:t>
      </w:r>
      <w:proofErr w:type="spellStart"/>
      <w:r w:rsidR="00A143D5">
        <w:t>Naminukas</w:t>
      </w:r>
      <w:proofErr w:type="spellEnd"/>
      <w:r w:rsidR="00A143D5">
        <w:t xml:space="preserve">“, Priekulės vaikų lopšelio-darželio, </w:t>
      </w:r>
      <w:r w:rsidR="00A143D5" w:rsidRPr="00FE4691">
        <w:t>Pedagoginės psichologinės tarnybos, Klaipėdos rajono švietimo centro,</w:t>
      </w:r>
      <w:r w:rsidR="00A143D5">
        <w:t xml:space="preserve"> archyvinių dokumentų bylų apyrašų, dokumentacijos planų  projektus Švietimo ir sporto skyriaus vedėjui, suderinus grąžina įstaigoms;</w:t>
      </w:r>
    </w:p>
    <w:p w14:paraId="625A9115" w14:textId="32977513" w:rsidR="00A143D5" w:rsidRPr="00FE4691" w:rsidRDefault="00A143D5" w:rsidP="00A143D5">
      <w:pPr>
        <w:ind w:firstLine="709"/>
        <w:jc w:val="both"/>
        <w:rPr>
          <w:lang w:eastAsia="lt-LT"/>
        </w:rPr>
      </w:pPr>
      <w:r w:rsidRPr="00FE4691">
        <w:t xml:space="preserve">4.8. </w:t>
      </w:r>
      <w:r w:rsidR="001766CE" w:rsidRPr="00FE4691">
        <w:t>p</w:t>
      </w:r>
      <w:r w:rsidRPr="00FE4691">
        <w:t xml:space="preserve">riima, patikrina ir suderina </w:t>
      </w:r>
      <w:hyperlink r:id="rId7" w:history="1">
        <w:r w:rsidRPr="00FE4691">
          <w:rPr>
            <w:rStyle w:val="Hipersaitas"/>
            <w:color w:val="auto"/>
            <w:u w:val="none"/>
            <w:lang w:eastAsia="lt-LT"/>
          </w:rPr>
          <w:t>Klaipėdos rajono paramos šeimai centro</w:t>
        </w:r>
      </w:hyperlink>
      <w:r w:rsidRPr="00FE4691">
        <w:rPr>
          <w:lang w:eastAsia="lt-LT"/>
        </w:rPr>
        <w:t xml:space="preserve">, </w:t>
      </w:r>
      <w:hyperlink r:id="rId8" w:history="1">
        <w:r w:rsidRPr="00FE4691">
          <w:rPr>
            <w:rStyle w:val="Hipersaitas"/>
            <w:color w:val="auto"/>
            <w:u w:val="none"/>
            <w:lang w:eastAsia="lt-LT"/>
          </w:rPr>
          <w:t>Gargždų socialinių paslaugų centro</w:t>
        </w:r>
      </w:hyperlink>
      <w:r w:rsidRPr="00FE4691">
        <w:rPr>
          <w:lang w:eastAsia="lt-LT"/>
        </w:rPr>
        <w:t xml:space="preserve">, </w:t>
      </w:r>
      <w:hyperlink r:id="rId9" w:history="1">
        <w:r w:rsidRPr="00FE4691">
          <w:rPr>
            <w:rStyle w:val="Hipersaitas"/>
            <w:color w:val="auto"/>
            <w:u w:val="none"/>
            <w:lang w:eastAsia="lt-LT"/>
          </w:rPr>
          <w:t>Gargždų atvir</w:t>
        </w:r>
        <w:r w:rsidR="005E0EAA" w:rsidRPr="00FE4691">
          <w:rPr>
            <w:rStyle w:val="Hipersaitas"/>
            <w:color w:val="auto"/>
            <w:u w:val="none"/>
            <w:lang w:eastAsia="lt-LT"/>
          </w:rPr>
          <w:t>o</w:t>
        </w:r>
        <w:r w:rsidRPr="00FE4691">
          <w:rPr>
            <w:rStyle w:val="Hipersaitas"/>
            <w:color w:val="auto"/>
            <w:u w:val="none"/>
            <w:lang w:eastAsia="lt-LT"/>
          </w:rPr>
          <w:t xml:space="preserve"> jaunimo centro</w:t>
        </w:r>
      </w:hyperlink>
      <w:r w:rsidRPr="00FE4691">
        <w:rPr>
          <w:lang w:eastAsia="lt-LT"/>
        </w:rPr>
        <w:t xml:space="preserve">, Priekulės socialinių paslaugų centro, </w:t>
      </w:r>
      <w:hyperlink r:id="rId10" w:history="1">
        <w:r w:rsidRPr="00FE4691">
          <w:rPr>
            <w:rStyle w:val="Hipersaitas"/>
            <w:color w:val="auto"/>
            <w:u w:val="none"/>
            <w:lang w:eastAsia="lt-LT"/>
          </w:rPr>
          <w:t>Viliaus Gaigalaičio globos namų</w:t>
        </w:r>
      </w:hyperlink>
      <w:r w:rsidRPr="00FE4691">
        <w:rPr>
          <w:lang w:eastAsia="lt-LT"/>
        </w:rPr>
        <w:t xml:space="preserve">, </w:t>
      </w:r>
      <w:hyperlink r:id="rId11" w:history="1">
        <w:r w:rsidRPr="00FE4691">
          <w:rPr>
            <w:rStyle w:val="Hipersaitas"/>
            <w:color w:val="auto"/>
            <w:u w:val="none"/>
            <w:lang w:eastAsia="lt-LT"/>
          </w:rPr>
          <w:t>Sporto centro</w:t>
        </w:r>
      </w:hyperlink>
      <w:r w:rsidRPr="00FE4691">
        <w:rPr>
          <w:lang w:eastAsia="lt-LT"/>
        </w:rPr>
        <w:t xml:space="preserve">, </w:t>
      </w:r>
      <w:hyperlink r:id="rId12" w:history="1">
        <w:r w:rsidRPr="00FE4691">
          <w:rPr>
            <w:rStyle w:val="Hipersaitas"/>
            <w:color w:val="auto"/>
            <w:u w:val="none"/>
            <w:lang w:eastAsia="lt-LT"/>
          </w:rPr>
          <w:t>Klaipėdos rajono turizmo informacijos centro</w:t>
        </w:r>
      </w:hyperlink>
      <w:r w:rsidRPr="00FE4691">
        <w:rPr>
          <w:lang w:eastAsia="lt-LT"/>
        </w:rPr>
        <w:t xml:space="preserve">, </w:t>
      </w:r>
      <w:hyperlink r:id="rId13" w:history="1">
        <w:r w:rsidRPr="00FE4691">
          <w:rPr>
            <w:rStyle w:val="Hipersaitas"/>
            <w:color w:val="auto"/>
            <w:u w:val="none"/>
            <w:lang w:eastAsia="lt-LT"/>
          </w:rPr>
          <w:t>Visuomenės sveikatos biuro</w:t>
        </w:r>
      </w:hyperlink>
      <w:r w:rsidRPr="00FE4691">
        <w:rPr>
          <w:lang w:eastAsia="lt-LT"/>
        </w:rPr>
        <w:t xml:space="preserve">, </w:t>
      </w:r>
      <w:hyperlink r:id="rId14" w:history="1">
        <w:r w:rsidRPr="00FE4691">
          <w:rPr>
            <w:rStyle w:val="Hipersaitas"/>
            <w:color w:val="auto"/>
            <w:u w:val="none"/>
            <w:lang w:eastAsia="lt-LT"/>
          </w:rPr>
          <w:t>Gargždų ligoninė</w:t>
        </w:r>
      </w:hyperlink>
      <w:r w:rsidRPr="00FE4691">
        <w:rPr>
          <w:lang w:eastAsia="lt-LT"/>
        </w:rPr>
        <w:t xml:space="preserve">s, </w:t>
      </w:r>
      <w:hyperlink r:id="rId15" w:history="1">
        <w:r w:rsidRPr="00FE4691">
          <w:rPr>
            <w:rStyle w:val="Hipersaitas"/>
            <w:color w:val="auto"/>
            <w:u w:val="none"/>
            <w:lang w:eastAsia="lt-LT"/>
          </w:rPr>
          <w:t>VšĮ „Gargždų švara“</w:t>
        </w:r>
      </w:hyperlink>
      <w:r w:rsidRPr="00FE4691">
        <w:rPr>
          <w:lang w:eastAsia="lt-LT"/>
        </w:rPr>
        <w:t xml:space="preserve">, </w:t>
      </w:r>
      <w:hyperlink r:id="rId16" w:history="1">
        <w:r w:rsidRPr="00FE4691">
          <w:rPr>
            <w:rStyle w:val="Hipersaitas"/>
            <w:color w:val="auto"/>
            <w:u w:val="none"/>
            <w:lang w:eastAsia="lt-LT"/>
          </w:rPr>
          <w:t>Klaipėdos rajono savivaldybės priešgaisrinės tarnybos</w:t>
        </w:r>
      </w:hyperlink>
      <w:r w:rsidRPr="00FE4691">
        <w:rPr>
          <w:lang w:eastAsia="lt-LT"/>
        </w:rPr>
        <w:t xml:space="preserve"> dokumentacijos planus, dokumentacijos plano papildymo sąrašus, apyrašus ir dokumentų naikinimo aktus</w:t>
      </w:r>
      <w:r w:rsidR="00FE4691">
        <w:rPr>
          <w:lang w:eastAsia="lt-LT"/>
        </w:rPr>
        <w:t>;</w:t>
      </w:r>
    </w:p>
    <w:p w14:paraId="7E563445" w14:textId="30449201" w:rsidR="00A143D5" w:rsidRPr="00FE4691" w:rsidRDefault="00A143D5" w:rsidP="00A143D5">
      <w:pPr>
        <w:ind w:firstLine="709"/>
        <w:jc w:val="both"/>
        <w:rPr>
          <w:lang w:eastAsia="lt-LT"/>
        </w:rPr>
      </w:pPr>
      <w:r w:rsidRPr="00FE4691">
        <w:t xml:space="preserve">4.9. </w:t>
      </w:r>
      <w:r w:rsidR="001766CE" w:rsidRPr="00FE4691">
        <w:rPr>
          <w:lang w:eastAsia="lt-LT"/>
        </w:rPr>
        <w:t>v</w:t>
      </w:r>
      <w:r w:rsidRPr="00FE4691">
        <w:rPr>
          <w:lang w:eastAsia="lt-LT"/>
        </w:rPr>
        <w:t>ykdo Klaipėdos rajono savivaldybės administracijos praėjusių kalendorinių metų užbaigtų bylų tvarkymą Dokumentų valdymo sistemoje „Kontora“</w:t>
      </w:r>
      <w:r w:rsidR="00FE4691" w:rsidRPr="00FE4691">
        <w:rPr>
          <w:lang w:eastAsia="lt-LT"/>
        </w:rPr>
        <w:t>;</w:t>
      </w:r>
    </w:p>
    <w:p w14:paraId="7AAFB4DF" w14:textId="47807232" w:rsidR="007E6A1C" w:rsidRPr="0070214C" w:rsidRDefault="00A143D5" w:rsidP="00A143D5">
      <w:pPr>
        <w:ind w:firstLine="709"/>
        <w:jc w:val="both"/>
      </w:pPr>
      <w:r w:rsidRPr="0070214C">
        <w:t xml:space="preserve">4.10. </w:t>
      </w:r>
      <w:r w:rsidR="007E6A1C" w:rsidRPr="0070214C">
        <w:t>išduoda suinteresuotiems asmenims archyvo pažymėjimus personalo klausimais, archyvo pažymas apie draudžiamąsias pajamas pensijai skirti bei darbo stažo pažymėjimus archyvo dokumentų pagrindu (Švietimo skyriaus vedėjo įsakymų, likviduotų švietimo įstaigų);</w:t>
      </w:r>
    </w:p>
    <w:p w14:paraId="41BACBEB" w14:textId="1FA7752E" w:rsidR="0061098D" w:rsidRPr="0070214C" w:rsidRDefault="00A143D5" w:rsidP="00A143D5">
      <w:pPr>
        <w:ind w:firstLine="709"/>
        <w:jc w:val="both"/>
      </w:pPr>
      <w:r w:rsidRPr="0070214C">
        <w:t>4.11.</w:t>
      </w:r>
      <w:r w:rsidR="002F2315" w:rsidRPr="0070214C">
        <w:t xml:space="preserve"> </w:t>
      </w:r>
      <w:r w:rsidR="00FA7CB2" w:rsidRPr="0070214C">
        <w:t>p</w:t>
      </w:r>
      <w:r w:rsidR="007E5609" w:rsidRPr="0070214C">
        <w:t xml:space="preserve">riima </w:t>
      </w:r>
      <w:r w:rsidR="003036E8" w:rsidRPr="0070214C">
        <w:t xml:space="preserve">teisės aktų nustatyta tvarka </w:t>
      </w:r>
      <w:r w:rsidR="007E5609" w:rsidRPr="0070214C">
        <w:t xml:space="preserve">iš Savivaldybės administracijos </w:t>
      </w:r>
      <w:r w:rsidR="003036E8" w:rsidRPr="0070214C">
        <w:t>Centrinės buhalterijos, Bendrųjų reikalų skyriaus, Strateginio planavimo ir projektų valdymo skyriaus,</w:t>
      </w:r>
      <w:r w:rsidR="00B67F0C" w:rsidRPr="0070214C">
        <w:t xml:space="preserve"> </w:t>
      </w:r>
      <w:r w:rsidR="003036E8" w:rsidRPr="0070214C">
        <w:t>Viešųjų pirkimų skyriaus, Viešųjų ryšių ir bendradarbiavimo skyriaus, Vyriausiojo specialisto (tarpinstitucinio bendradarbiavimo koordinatori</w:t>
      </w:r>
      <w:r w:rsidR="00592826" w:rsidRPr="0070214C">
        <w:t>aus</w:t>
      </w:r>
      <w:r w:rsidR="003036E8" w:rsidRPr="0070214C">
        <w:t>), Vyriausiojo specialisto (jaunimo reikalų koordinatoriaus)</w:t>
      </w:r>
      <w:r w:rsidR="007E5609" w:rsidRPr="0070214C">
        <w:t xml:space="preserve"> archyvinius dokumentus, </w:t>
      </w:r>
      <w:r w:rsidR="003036E8" w:rsidRPr="0070214C">
        <w:t>pasibaigus dokumentų saugojimo terminui parengia nurašymo aktus, suderina</w:t>
      </w:r>
      <w:r w:rsidR="00002D02" w:rsidRPr="0070214C">
        <w:t xml:space="preserve"> su Klaipėdos regioniniu valstybės archyvu;</w:t>
      </w:r>
    </w:p>
    <w:p w14:paraId="362DC86B" w14:textId="069D069F" w:rsidR="007C438C" w:rsidRPr="0070214C" w:rsidRDefault="00A143D5" w:rsidP="00A143D5">
      <w:pPr>
        <w:ind w:firstLine="709"/>
        <w:jc w:val="both"/>
      </w:pPr>
      <w:r w:rsidRPr="0070214C">
        <w:t>4.12.</w:t>
      </w:r>
      <w:r w:rsidR="008C70AF" w:rsidRPr="0070214C">
        <w:t xml:space="preserve"> padeda </w:t>
      </w:r>
      <w:r w:rsidR="007637A2" w:rsidRPr="0070214C">
        <w:t>S</w:t>
      </w:r>
      <w:r w:rsidR="008C70AF" w:rsidRPr="0070214C">
        <w:t>kyriaus specialist</w:t>
      </w:r>
      <w:r w:rsidR="00D77640" w:rsidRPr="0070214C">
        <w:t>ams</w:t>
      </w:r>
      <w:r w:rsidR="008C70AF" w:rsidRPr="0070214C">
        <w:t xml:space="preserve"> atrinkti ir sudaryti sutarčių, susitarimų</w:t>
      </w:r>
      <w:r w:rsidR="00BE082E" w:rsidRPr="0070214C">
        <w:t>, protokolų,</w:t>
      </w:r>
      <w:r w:rsidR="008C70AF" w:rsidRPr="0070214C">
        <w:t xml:space="preserve"> kurių saugojimo terminas yra pasibaigęs, naikinimo aktus ir pateikia suderinti  Klaipėdos regioniniam valstybės archyvui;</w:t>
      </w:r>
    </w:p>
    <w:p w14:paraId="156E86BE" w14:textId="4F093811" w:rsidR="0007157F" w:rsidRPr="0070214C" w:rsidRDefault="006A1AFF" w:rsidP="00A143D5">
      <w:pPr>
        <w:ind w:firstLine="709"/>
        <w:jc w:val="both"/>
        <w:rPr>
          <w:sz w:val="22"/>
          <w:szCs w:val="22"/>
        </w:rPr>
      </w:pPr>
      <w:r w:rsidRPr="0070214C">
        <w:tab/>
      </w:r>
      <w:r w:rsidR="00A143D5" w:rsidRPr="0070214C">
        <w:t>4.13.</w:t>
      </w:r>
      <w:r w:rsidRPr="0070214C">
        <w:t xml:space="preserve"> </w:t>
      </w:r>
      <w:r w:rsidR="0007157F" w:rsidRPr="0070214C">
        <w:t xml:space="preserve"> </w:t>
      </w:r>
      <w:r w:rsidR="009D1078" w:rsidRPr="0070214C">
        <w:rPr>
          <w:color w:val="212529"/>
          <w:shd w:val="clear" w:color="auto" w:fill="FFFFFF"/>
        </w:rPr>
        <w:t xml:space="preserve">Skyriaus vedėjo pavedimu pavaduoja kitą Skyriaus </w:t>
      </w:r>
      <w:r w:rsidR="007637A2" w:rsidRPr="0070214C">
        <w:rPr>
          <w:color w:val="212529"/>
          <w:shd w:val="clear" w:color="auto" w:fill="FFFFFF"/>
        </w:rPr>
        <w:t>archyvarą</w:t>
      </w:r>
      <w:r w:rsidR="009D1078" w:rsidRPr="0070214C">
        <w:rPr>
          <w:color w:val="212529"/>
          <w:shd w:val="clear" w:color="auto" w:fill="FFFFFF"/>
        </w:rPr>
        <w:t>, jo nesant;</w:t>
      </w:r>
    </w:p>
    <w:p w14:paraId="4C33E0A5" w14:textId="1BA37172" w:rsidR="006A1AFF" w:rsidRPr="0070214C" w:rsidRDefault="006A1AFF" w:rsidP="00A143D5">
      <w:pPr>
        <w:ind w:firstLine="709"/>
        <w:jc w:val="both"/>
      </w:pPr>
      <w:r w:rsidRPr="0070214C">
        <w:tab/>
      </w:r>
      <w:r w:rsidR="00A143D5" w:rsidRPr="0070214C">
        <w:t>4.14.</w:t>
      </w:r>
      <w:r w:rsidRPr="0070214C">
        <w:t xml:space="preserve"> rengia savo veiklos statistines ataskaitas;</w:t>
      </w:r>
    </w:p>
    <w:p w14:paraId="7D3DE790" w14:textId="75923807" w:rsidR="0007157F" w:rsidRPr="0070214C" w:rsidRDefault="00A143D5" w:rsidP="001766CE">
      <w:pPr>
        <w:ind w:firstLine="720"/>
        <w:jc w:val="both"/>
      </w:pPr>
      <w:r w:rsidRPr="0070214C">
        <w:t>4.15.</w:t>
      </w:r>
      <w:r w:rsidR="0007157F" w:rsidRPr="0070214C">
        <w:t xml:space="preserve"> kont</w:t>
      </w:r>
      <w:r w:rsidR="002F4077" w:rsidRPr="0070214C">
        <w:t>r</w:t>
      </w:r>
      <w:r w:rsidR="006A1AFF" w:rsidRPr="0070214C">
        <w:t>oliuoja dokumentų būklę archyve</w:t>
      </w:r>
      <w:r w:rsidR="00FE4691" w:rsidRPr="0070214C">
        <w:t>,</w:t>
      </w:r>
      <w:r w:rsidR="001766CE" w:rsidRPr="0070214C">
        <w:t xml:space="preserve"> esančiame Sodo g. l, Gargždų m. ir paruošia dokumentų išrašus, nuorašus, kopijas</w:t>
      </w:r>
      <w:r w:rsidR="00FE4691" w:rsidRPr="0070214C">
        <w:t>;</w:t>
      </w:r>
    </w:p>
    <w:p w14:paraId="4AE98668" w14:textId="72FBAC39" w:rsidR="002F4077" w:rsidRDefault="00A143D5" w:rsidP="0007157F">
      <w:pPr>
        <w:ind w:firstLine="720"/>
        <w:jc w:val="both"/>
      </w:pPr>
      <w:r w:rsidRPr="0070214C">
        <w:t>4.16.</w:t>
      </w:r>
      <w:r w:rsidR="002F4077">
        <w:t xml:space="preserve"> vykdo kitus </w:t>
      </w:r>
      <w:r w:rsidR="007637A2">
        <w:t xml:space="preserve">su skyriaus </w:t>
      </w:r>
      <w:r w:rsidR="001600B5">
        <w:t>funkcijomis</w:t>
      </w:r>
      <w:r w:rsidR="007637A2">
        <w:t xml:space="preserve"> susijusius nenuolatinio pobūdžio S</w:t>
      </w:r>
      <w:r w:rsidR="002F4077">
        <w:t>kyriaus vedėjo</w:t>
      </w:r>
      <w:r w:rsidR="00A342D5">
        <w:t xml:space="preserve"> pavedimus.</w:t>
      </w:r>
    </w:p>
    <w:p w14:paraId="7BD630CC" w14:textId="77777777" w:rsidR="007A5DF7" w:rsidRDefault="00852DD2" w:rsidP="007A5DF7">
      <w:pPr>
        <w:jc w:val="both"/>
      </w:pPr>
      <w:r>
        <w:tab/>
      </w:r>
    </w:p>
    <w:p w14:paraId="631B0D53" w14:textId="77777777" w:rsidR="003026F4" w:rsidRDefault="003026F4" w:rsidP="000B1D36">
      <w:pPr>
        <w:jc w:val="both"/>
      </w:pPr>
    </w:p>
    <w:p w14:paraId="1FDB15E0" w14:textId="77777777" w:rsidR="003026F4" w:rsidRDefault="000B1D36" w:rsidP="00545D08">
      <w:pPr>
        <w:jc w:val="center"/>
      </w:pPr>
      <w:r>
        <w:t>________________________________</w:t>
      </w:r>
    </w:p>
    <w:p w14:paraId="32E2FB5B" w14:textId="77777777" w:rsidR="006B73DE" w:rsidRDefault="006B73DE"/>
    <w:p w14:paraId="48D1A8C0" w14:textId="77777777" w:rsidR="009D1078" w:rsidRDefault="009D1078" w:rsidP="009D1078">
      <w:pPr>
        <w:rPr>
          <w:lang w:eastAsia="lt-LT"/>
        </w:rPr>
      </w:pPr>
    </w:p>
    <w:p w14:paraId="2E43ADA9" w14:textId="77777777" w:rsidR="009D1078" w:rsidRDefault="009D1078" w:rsidP="009D1078">
      <w:pPr>
        <w:rPr>
          <w:lang w:eastAsia="lt-LT"/>
        </w:rPr>
      </w:pPr>
    </w:p>
    <w:p w14:paraId="7569F30D" w14:textId="77777777" w:rsidR="009D1078" w:rsidRDefault="009D1078" w:rsidP="009D1078">
      <w:pPr>
        <w:rPr>
          <w:lang w:eastAsia="lt-LT"/>
        </w:rPr>
      </w:pPr>
    </w:p>
    <w:p w14:paraId="7C9E1E93" w14:textId="77777777" w:rsidR="009D1078" w:rsidRDefault="009D1078" w:rsidP="009D1078">
      <w:pPr>
        <w:rPr>
          <w:lang w:eastAsia="lt-LT"/>
        </w:rPr>
      </w:pPr>
      <w:r>
        <w:rPr>
          <w:lang w:eastAsia="lt-LT"/>
        </w:rPr>
        <w:t>SUSIPAŽINAU:</w:t>
      </w:r>
    </w:p>
    <w:p w14:paraId="5907DA1F" w14:textId="77777777" w:rsidR="009D1078" w:rsidRDefault="009D1078" w:rsidP="009D1078">
      <w:pPr>
        <w:rPr>
          <w:lang w:eastAsia="lt-LT"/>
        </w:rPr>
      </w:pPr>
      <w:r>
        <w:rPr>
          <w:lang w:eastAsia="lt-LT"/>
        </w:rPr>
        <w:t>__________________</w:t>
      </w:r>
    </w:p>
    <w:p w14:paraId="1D47C6AF" w14:textId="77777777" w:rsidR="009D1078" w:rsidRDefault="009D1078" w:rsidP="009D1078">
      <w:pPr>
        <w:rPr>
          <w:lang w:eastAsia="lt-LT"/>
        </w:rPr>
      </w:pPr>
      <w:r>
        <w:rPr>
          <w:lang w:eastAsia="lt-LT"/>
        </w:rPr>
        <w:t>(Parašas)</w:t>
      </w:r>
    </w:p>
    <w:p w14:paraId="659DDEDF" w14:textId="77777777" w:rsidR="009D1078" w:rsidRDefault="009D1078" w:rsidP="009D1078">
      <w:pPr>
        <w:rPr>
          <w:lang w:eastAsia="lt-LT"/>
        </w:rPr>
      </w:pPr>
    </w:p>
    <w:p w14:paraId="747BECCC" w14:textId="77777777" w:rsidR="009D1078" w:rsidRDefault="009D1078" w:rsidP="009D1078">
      <w:pPr>
        <w:rPr>
          <w:lang w:eastAsia="lt-LT"/>
        </w:rPr>
      </w:pPr>
      <w:r>
        <w:rPr>
          <w:lang w:eastAsia="lt-LT"/>
        </w:rPr>
        <w:t>__________________</w:t>
      </w:r>
    </w:p>
    <w:p w14:paraId="51383B81" w14:textId="77777777" w:rsidR="009D1078" w:rsidRDefault="009D1078" w:rsidP="009D1078">
      <w:pPr>
        <w:rPr>
          <w:lang w:eastAsia="lt-LT"/>
        </w:rPr>
      </w:pPr>
      <w:r>
        <w:rPr>
          <w:lang w:eastAsia="lt-LT"/>
        </w:rPr>
        <w:t>(Vardas, pavardė)</w:t>
      </w:r>
    </w:p>
    <w:p w14:paraId="754FA531" w14:textId="77777777" w:rsidR="009D1078" w:rsidRDefault="009D1078" w:rsidP="009D1078">
      <w:pPr>
        <w:rPr>
          <w:lang w:eastAsia="lt-LT"/>
        </w:rPr>
      </w:pPr>
    </w:p>
    <w:p w14:paraId="0B814722" w14:textId="77777777" w:rsidR="009D1078" w:rsidRDefault="009D1078" w:rsidP="009D1078">
      <w:pPr>
        <w:rPr>
          <w:lang w:eastAsia="lt-LT"/>
        </w:rPr>
      </w:pPr>
      <w:r>
        <w:rPr>
          <w:lang w:eastAsia="lt-LT"/>
        </w:rPr>
        <w:t>__________________</w:t>
      </w:r>
    </w:p>
    <w:p w14:paraId="52A86F7B" w14:textId="199840FA" w:rsidR="009611CD" w:rsidRDefault="009D1078" w:rsidP="009D1078">
      <w:pPr>
        <w:rPr>
          <w:lang w:eastAsia="lt-LT"/>
        </w:rPr>
      </w:pPr>
      <w:r>
        <w:rPr>
          <w:lang w:eastAsia="lt-LT"/>
        </w:rPr>
        <w:t>(Data)</w:t>
      </w:r>
    </w:p>
    <w:sectPr w:rsidR="009611CD" w:rsidSect="003026F4">
      <w:headerReference w:type="even" r:id="rId17"/>
      <w:headerReference w:type="default" r:id="rId1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878BA" w14:textId="77777777" w:rsidR="0007624E" w:rsidRDefault="0007624E">
      <w:r>
        <w:separator/>
      </w:r>
    </w:p>
  </w:endnote>
  <w:endnote w:type="continuationSeparator" w:id="0">
    <w:p w14:paraId="0EA10845" w14:textId="77777777" w:rsidR="0007624E" w:rsidRDefault="0007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1B7E8" w14:textId="77777777" w:rsidR="0007624E" w:rsidRDefault="0007624E">
      <w:r>
        <w:separator/>
      </w:r>
    </w:p>
  </w:footnote>
  <w:footnote w:type="continuationSeparator" w:id="0">
    <w:p w14:paraId="1A5985AC" w14:textId="77777777" w:rsidR="0007624E" w:rsidRDefault="0007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5D8D" w14:textId="77777777" w:rsidR="007F0195" w:rsidRDefault="007F0195" w:rsidP="00B143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ACD4B2" w14:textId="77777777" w:rsidR="007F0195" w:rsidRDefault="007F019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A212B" w14:textId="77777777" w:rsidR="007F0195" w:rsidRDefault="007F0195" w:rsidP="00B143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393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9171D01" w14:textId="77777777" w:rsidR="007F0195" w:rsidRDefault="007F019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304"/>
    <w:multiLevelType w:val="hybridMultilevel"/>
    <w:tmpl w:val="BAE430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86"/>
    <w:rsid w:val="000002DD"/>
    <w:rsid w:val="00002D02"/>
    <w:rsid w:val="00027310"/>
    <w:rsid w:val="00034EEE"/>
    <w:rsid w:val="00040870"/>
    <w:rsid w:val="0007157F"/>
    <w:rsid w:val="0007624E"/>
    <w:rsid w:val="000832F2"/>
    <w:rsid w:val="00094E6D"/>
    <w:rsid w:val="000A3039"/>
    <w:rsid w:val="000A7398"/>
    <w:rsid w:val="000B1D36"/>
    <w:rsid w:val="000E276B"/>
    <w:rsid w:val="00102DBD"/>
    <w:rsid w:val="00104C4A"/>
    <w:rsid w:val="00117563"/>
    <w:rsid w:val="00131F94"/>
    <w:rsid w:val="001414F8"/>
    <w:rsid w:val="001600B5"/>
    <w:rsid w:val="00162D03"/>
    <w:rsid w:val="001766CE"/>
    <w:rsid w:val="0018257F"/>
    <w:rsid w:val="00196B06"/>
    <w:rsid w:val="001A1A45"/>
    <w:rsid w:val="001E194F"/>
    <w:rsid w:val="001E4324"/>
    <w:rsid w:val="001F1262"/>
    <w:rsid w:val="00222C86"/>
    <w:rsid w:val="00225D90"/>
    <w:rsid w:val="00266E12"/>
    <w:rsid w:val="00290CFB"/>
    <w:rsid w:val="00296730"/>
    <w:rsid w:val="002A0DCB"/>
    <w:rsid w:val="002F2315"/>
    <w:rsid w:val="002F4077"/>
    <w:rsid w:val="003026F4"/>
    <w:rsid w:val="003036E8"/>
    <w:rsid w:val="003143A7"/>
    <w:rsid w:val="00340497"/>
    <w:rsid w:val="003C7223"/>
    <w:rsid w:val="003D4B4E"/>
    <w:rsid w:val="003E30F3"/>
    <w:rsid w:val="0040106A"/>
    <w:rsid w:val="00402622"/>
    <w:rsid w:val="00406B46"/>
    <w:rsid w:val="004110FB"/>
    <w:rsid w:val="00412A47"/>
    <w:rsid w:val="00414E51"/>
    <w:rsid w:val="00450497"/>
    <w:rsid w:val="004663D0"/>
    <w:rsid w:val="00466A8C"/>
    <w:rsid w:val="00475479"/>
    <w:rsid w:val="00494DB6"/>
    <w:rsid w:val="004965AD"/>
    <w:rsid w:val="004F00BB"/>
    <w:rsid w:val="004F669A"/>
    <w:rsid w:val="00506A34"/>
    <w:rsid w:val="0052773E"/>
    <w:rsid w:val="00545D08"/>
    <w:rsid w:val="0054695F"/>
    <w:rsid w:val="005671A7"/>
    <w:rsid w:val="005749ED"/>
    <w:rsid w:val="00592826"/>
    <w:rsid w:val="005A3504"/>
    <w:rsid w:val="005B7F2F"/>
    <w:rsid w:val="005C724F"/>
    <w:rsid w:val="005D78D8"/>
    <w:rsid w:val="005E0EAA"/>
    <w:rsid w:val="006078C9"/>
    <w:rsid w:val="0061098D"/>
    <w:rsid w:val="00622D64"/>
    <w:rsid w:val="00680626"/>
    <w:rsid w:val="00682841"/>
    <w:rsid w:val="006A1AFF"/>
    <w:rsid w:val="006A333C"/>
    <w:rsid w:val="006A5FD6"/>
    <w:rsid w:val="006B2158"/>
    <w:rsid w:val="006B73DE"/>
    <w:rsid w:val="006C1DD9"/>
    <w:rsid w:val="006C79AE"/>
    <w:rsid w:val="006D097E"/>
    <w:rsid w:val="006F5D75"/>
    <w:rsid w:val="006F7373"/>
    <w:rsid w:val="0070214C"/>
    <w:rsid w:val="0074298A"/>
    <w:rsid w:val="007556DF"/>
    <w:rsid w:val="0075660B"/>
    <w:rsid w:val="007637A2"/>
    <w:rsid w:val="00773AF8"/>
    <w:rsid w:val="00776265"/>
    <w:rsid w:val="00776289"/>
    <w:rsid w:val="00776B3B"/>
    <w:rsid w:val="007A5DF7"/>
    <w:rsid w:val="007C438C"/>
    <w:rsid w:val="007E5609"/>
    <w:rsid w:val="007E6A1C"/>
    <w:rsid w:val="007F0195"/>
    <w:rsid w:val="007F038D"/>
    <w:rsid w:val="007F77C2"/>
    <w:rsid w:val="008059D9"/>
    <w:rsid w:val="00827BA8"/>
    <w:rsid w:val="00852DD2"/>
    <w:rsid w:val="008961EE"/>
    <w:rsid w:val="008C70AF"/>
    <w:rsid w:val="008D0C5F"/>
    <w:rsid w:val="008E6344"/>
    <w:rsid w:val="008F3D48"/>
    <w:rsid w:val="009329C9"/>
    <w:rsid w:val="009351C0"/>
    <w:rsid w:val="009611CD"/>
    <w:rsid w:val="009809BC"/>
    <w:rsid w:val="009D0B0D"/>
    <w:rsid w:val="009D1078"/>
    <w:rsid w:val="009F3176"/>
    <w:rsid w:val="009F791E"/>
    <w:rsid w:val="00A045DE"/>
    <w:rsid w:val="00A0471E"/>
    <w:rsid w:val="00A07D4B"/>
    <w:rsid w:val="00A143D5"/>
    <w:rsid w:val="00A342D5"/>
    <w:rsid w:val="00AB05FA"/>
    <w:rsid w:val="00AB6303"/>
    <w:rsid w:val="00B03B6F"/>
    <w:rsid w:val="00B13F35"/>
    <w:rsid w:val="00B14342"/>
    <w:rsid w:val="00B33280"/>
    <w:rsid w:val="00B519D2"/>
    <w:rsid w:val="00B65BD4"/>
    <w:rsid w:val="00B67F0C"/>
    <w:rsid w:val="00BD3E68"/>
    <w:rsid w:val="00BE082E"/>
    <w:rsid w:val="00BE2F19"/>
    <w:rsid w:val="00C15431"/>
    <w:rsid w:val="00C8130E"/>
    <w:rsid w:val="00C86A88"/>
    <w:rsid w:val="00CB7221"/>
    <w:rsid w:val="00CC0679"/>
    <w:rsid w:val="00D07937"/>
    <w:rsid w:val="00D1228C"/>
    <w:rsid w:val="00D40A8D"/>
    <w:rsid w:val="00D708BB"/>
    <w:rsid w:val="00D74E59"/>
    <w:rsid w:val="00D77640"/>
    <w:rsid w:val="00DA588C"/>
    <w:rsid w:val="00DC196F"/>
    <w:rsid w:val="00DC4D12"/>
    <w:rsid w:val="00E26800"/>
    <w:rsid w:val="00E44160"/>
    <w:rsid w:val="00E83939"/>
    <w:rsid w:val="00ED19F9"/>
    <w:rsid w:val="00EE2DF2"/>
    <w:rsid w:val="00EF1967"/>
    <w:rsid w:val="00EF2D9B"/>
    <w:rsid w:val="00F123FB"/>
    <w:rsid w:val="00F6181E"/>
    <w:rsid w:val="00F851A2"/>
    <w:rsid w:val="00FA7CB2"/>
    <w:rsid w:val="00FB434E"/>
    <w:rsid w:val="00FD3AFC"/>
    <w:rsid w:val="00FD5031"/>
    <w:rsid w:val="00FD7FD2"/>
    <w:rsid w:val="00FE4691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5FF04"/>
  <w15:chartTrackingRefBased/>
  <w15:docId w15:val="{3865AB57-36C5-4FB2-B0E5-42F7F588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2C86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026F4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3026F4"/>
  </w:style>
  <w:style w:type="paragraph" w:styleId="Debesliotekstas">
    <w:name w:val="Balloon Text"/>
    <w:basedOn w:val="prastasis"/>
    <w:semiHidden/>
    <w:rsid w:val="00290CFB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0B1D36"/>
    <w:pPr>
      <w:jc w:val="both"/>
    </w:pPr>
  </w:style>
  <w:style w:type="character" w:customStyle="1" w:styleId="Pagrindinistekstas2Diagrama">
    <w:name w:val="Pagrindinis tekstas 2 Diagrama"/>
    <w:link w:val="Pagrindinistekstas2"/>
    <w:rsid w:val="000B1D36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2A0DCB"/>
    <w:pPr>
      <w:ind w:left="720"/>
      <w:contextualSpacing/>
    </w:pPr>
    <w:rPr>
      <w:szCs w:val="20"/>
    </w:rPr>
  </w:style>
  <w:style w:type="character" w:styleId="Hipersaitas">
    <w:name w:val="Hyperlink"/>
    <w:basedOn w:val="Numatytasispastraiposriftas"/>
    <w:uiPriority w:val="99"/>
    <w:unhideWhenUsed/>
    <w:rsid w:val="00A143D5"/>
    <w:rPr>
      <w:color w:val="0563C1"/>
      <w:u w:val="single"/>
    </w:rPr>
  </w:style>
  <w:style w:type="paragraph" w:styleId="Porat">
    <w:name w:val="footer"/>
    <w:basedOn w:val="prastasis"/>
    <w:link w:val="PoratDiagrama"/>
    <w:rsid w:val="00A143D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143D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gzduspc.lt/" TargetMode="External"/><Relationship Id="rId13" Type="http://schemas.openxmlformats.org/officeDocument/2006/relationships/hyperlink" Target="http://www.visuomenessveikata.lt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argzdupsc.lt/" TargetMode="External"/><Relationship Id="rId12" Type="http://schemas.openxmlformats.org/officeDocument/2006/relationships/hyperlink" Target="http://www.klaipedosrajonas.l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rspt.l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gzdusc.l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gzdusvara.eu/" TargetMode="External"/><Relationship Id="rId10" Type="http://schemas.openxmlformats.org/officeDocument/2006/relationships/hyperlink" Target="http://www.gaigalaitis.l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jc.lt/" TargetMode="External"/><Relationship Id="rId14" Type="http://schemas.openxmlformats.org/officeDocument/2006/relationships/hyperlink" Target="http://www.gargzdul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3726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KRS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Tomas Skėrus</cp:lastModifiedBy>
  <cp:revision>4</cp:revision>
  <cp:lastPrinted>2014-12-30T12:25:00Z</cp:lastPrinted>
  <dcterms:created xsi:type="dcterms:W3CDTF">2022-04-05T12:42:00Z</dcterms:created>
  <dcterms:modified xsi:type="dcterms:W3CDTF">2022-04-19T06:55:00Z</dcterms:modified>
</cp:coreProperties>
</file>