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EC69" w14:textId="2D41A615" w:rsidR="00B519D2" w:rsidRDefault="00FC2EB0">
      <w:r>
        <w:tab/>
      </w:r>
      <w:r>
        <w:tab/>
      </w:r>
      <w:r>
        <w:tab/>
      </w:r>
      <w:r>
        <w:tab/>
      </w:r>
      <w:r>
        <w:tab/>
      </w:r>
      <w:r>
        <w:tab/>
      </w:r>
      <w:r>
        <w:tab/>
      </w:r>
      <w:r w:rsidR="00A57FBE">
        <w:t xml:space="preserve">                     </w:t>
      </w:r>
      <w:r>
        <w:t>PATVIRTINTA</w:t>
      </w:r>
    </w:p>
    <w:p w14:paraId="0D0E81A4" w14:textId="6703B8F1" w:rsidR="00153EDB" w:rsidRDefault="00FC2EB0">
      <w:r>
        <w:tab/>
      </w:r>
      <w:r>
        <w:tab/>
      </w:r>
      <w:r>
        <w:tab/>
      </w:r>
      <w:r>
        <w:tab/>
      </w:r>
      <w:r>
        <w:tab/>
      </w:r>
      <w:r>
        <w:tab/>
      </w:r>
      <w:r>
        <w:tab/>
      </w:r>
      <w:r w:rsidR="00A57FBE">
        <w:t xml:space="preserve">                     </w:t>
      </w:r>
      <w:r>
        <w:t>Klaipėdos rajono savivaldybės</w:t>
      </w:r>
      <w:r w:rsidR="0084304E" w:rsidRPr="0084304E">
        <w:t xml:space="preserve"> </w:t>
      </w:r>
    </w:p>
    <w:p w14:paraId="0090300C" w14:textId="4D10EF24" w:rsidR="00153EDB" w:rsidRDefault="00153EDB">
      <w:r>
        <w:t xml:space="preserve">                                                                                  </w:t>
      </w:r>
      <w:r w:rsidR="00A57FBE">
        <w:t xml:space="preserve">                       </w:t>
      </w:r>
      <w:r>
        <w:t xml:space="preserve">administracijos </w:t>
      </w:r>
      <w:r w:rsidR="00130143">
        <w:t>d</w:t>
      </w:r>
      <w:r w:rsidR="00FC2EB0">
        <w:t>irektoriaus</w:t>
      </w:r>
      <w:r w:rsidR="0084304E">
        <w:t xml:space="preserve"> </w:t>
      </w:r>
    </w:p>
    <w:p w14:paraId="368FEA11" w14:textId="5EF4D24A" w:rsidR="00FC2EB0" w:rsidRDefault="00153EDB">
      <w:r>
        <w:t xml:space="preserve">                                                                                  </w:t>
      </w:r>
      <w:r w:rsidR="00A57FBE">
        <w:t xml:space="preserve">                       </w:t>
      </w:r>
      <w:r w:rsidR="00211956">
        <w:t>20</w:t>
      </w:r>
      <w:r w:rsidR="00D9310C">
        <w:t>2</w:t>
      </w:r>
      <w:r w:rsidR="00F8311A">
        <w:t>2</w:t>
      </w:r>
      <w:r w:rsidR="00A174C6">
        <w:t>-0</w:t>
      </w:r>
      <w:r w:rsidR="00285DF5">
        <w:t>7-29</w:t>
      </w:r>
      <w:r>
        <w:t xml:space="preserve"> </w:t>
      </w:r>
      <w:r w:rsidR="00FC2EB0">
        <w:t>įsakymu</w:t>
      </w:r>
      <w:r w:rsidR="00B73DCF">
        <w:t xml:space="preserve"> </w:t>
      </w:r>
      <w:r w:rsidR="00801EE1">
        <w:t>Nr</w:t>
      </w:r>
      <w:r w:rsidR="004823BB">
        <w:t xml:space="preserve">. </w:t>
      </w:r>
      <w:r>
        <w:rPr>
          <w:caps/>
        </w:rPr>
        <w:t>A</w:t>
      </w:r>
      <w:r w:rsidR="00E802E8">
        <w:rPr>
          <w:caps/>
        </w:rPr>
        <w:t>V-</w:t>
      </w:r>
      <w:r w:rsidR="00252E32">
        <w:rPr>
          <w:caps/>
        </w:rPr>
        <w:t>2116</w:t>
      </w:r>
    </w:p>
    <w:p w14:paraId="64650BC7" w14:textId="125489E2" w:rsidR="00C940AB" w:rsidRDefault="00C940AB"/>
    <w:p w14:paraId="443B4B0D" w14:textId="41E8EFF5" w:rsidR="00104D37" w:rsidRPr="00F8311A" w:rsidRDefault="00F8311A" w:rsidP="00F8311A">
      <w:pPr>
        <w:pStyle w:val="prastasiniatinklio"/>
        <w:shd w:val="clear" w:color="auto" w:fill="FFFFFF"/>
        <w:jc w:val="center"/>
        <w:rPr>
          <w:b/>
          <w:bCs/>
          <w:color w:val="232323"/>
        </w:rPr>
      </w:pPr>
      <w:r>
        <w:rPr>
          <w:b/>
          <w:bCs/>
          <w:color w:val="232323"/>
        </w:rPr>
        <w:t xml:space="preserve">SVEIKATOS IR SOCIALINĖS APSAUGOS </w:t>
      </w:r>
      <w:r w:rsidRPr="00057AE9">
        <w:rPr>
          <w:b/>
          <w:bCs/>
          <w:color w:val="232323"/>
        </w:rPr>
        <w:t xml:space="preserve">SKYRIAUS </w:t>
      </w:r>
      <w:r w:rsidR="00A174C6">
        <w:rPr>
          <w:b/>
          <w:bCs/>
          <w:color w:val="232323"/>
        </w:rPr>
        <w:t>SPECIALISTO (</w:t>
      </w:r>
      <w:r w:rsidRPr="00057AE9">
        <w:rPr>
          <w:b/>
          <w:bCs/>
          <w:color w:val="232323"/>
        </w:rPr>
        <w:t>NEDIRBANČIŲ ASMENŲ ATVEJO VADYBININKO</w:t>
      </w:r>
      <w:r w:rsidR="00A174C6">
        <w:rPr>
          <w:b/>
          <w:bCs/>
          <w:color w:val="232323"/>
        </w:rPr>
        <w:t>)</w:t>
      </w:r>
      <w:r w:rsidRPr="00057AE9">
        <w:rPr>
          <w:b/>
          <w:bCs/>
          <w:color w:val="232323"/>
        </w:rPr>
        <w:t>  PAREIGYBĖS APRAŠYMAS</w:t>
      </w:r>
    </w:p>
    <w:p w14:paraId="05D03FDC" w14:textId="77777777" w:rsidR="009D5783" w:rsidRDefault="009D5783" w:rsidP="009D5783">
      <w:pPr>
        <w:jc w:val="center"/>
        <w:rPr>
          <w:b/>
          <w:lang w:eastAsia="lt-LT"/>
        </w:rPr>
      </w:pPr>
      <w:r>
        <w:rPr>
          <w:b/>
          <w:lang w:eastAsia="lt-LT"/>
        </w:rPr>
        <w:t>I SKYRIUS</w:t>
      </w:r>
    </w:p>
    <w:p w14:paraId="212E9D50" w14:textId="77777777" w:rsidR="009D5783" w:rsidRDefault="009D5783" w:rsidP="009D5783">
      <w:pPr>
        <w:jc w:val="center"/>
        <w:rPr>
          <w:b/>
          <w:bCs/>
          <w:lang w:eastAsia="lt-LT"/>
        </w:rPr>
      </w:pPr>
      <w:r>
        <w:rPr>
          <w:b/>
          <w:bCs/>
          <w:lang w:eastAsia="lt-LT"/>
        </w:rPr>
        <w:t>PAREIGYBĖ</w:t>
      </w:r>
    </w:p>
    <w:p w14:paraId="1455B6FE" w14:textId="77777777" w:rsidR="009D5783" w:rsidRDefault="009D5783" w:rsidP="009D5783">
      <w:pPr>
        <w:jc w:val="both"/>
        <w:rPr>
          <w:lang w:eastAsia="lt-LT"/>
        </w:rPr>
      </w:pPr>
    </w:p>
    <w:p w14:paraId="47B0421C" w14:textId="1CD9B49D" w:rsidR="008647AF" w:rsidRPr="005F69EF" w:rsidRDefault="008647AF" w:rsidP="008647AF">
      <w:pPr>
        <w:pStyle w:val="prastasiniatinklio"/>
        <w:shd w:val="clear" w:color="auto" w:fill="FFFFFF"/>
        <w:spacing w:before="0" w:beforeAutospacing="0" w:after="0" w:afterAutospacing="0"/>
        <w:ind w:firstLine="1134"/>
        <w:jc w:val="both"/>
        <w:rPr>
          <w:color w:val="232323"/>
        </w:rPr>
      </w:pPr>
      <w:r w:rsidRPr="005F69EF">
        <w:rPr>
          <w:color w:val="232323"/>
        </w:rPr>
        <w:t>1. S</w:t>
      </w:r>
      <w:r>
        <w:rPr>
          <w:color w:val="232323"/>
        </w:rPr>
        <w:t>veikatos ir socialinės apsaugos</w:t>
      </w:r>
      <w:r w:rsidRPr="005F69EF">
        <w:rPr>
          <w:color w:val="232323"/>
        </w:rPr>
        <w:t xml:space="preserve"> skyriaus</w:t>
      </w:r>
      <w:r w:rsidR="00242D2C">
        <w:rPr>
          <w:color w:val="232323"/>
        </w:rPr>
        <w:t xml:space="preserve"> (toliau – Skyrius) </w:t>
      </w:r>
      <w:r w:rsidR="00A174C6">
        <w:rPr>
          <w:color w:val="232323"/>
        </w:rPr>
        <w:t>specialistas (</w:t>
      </w:r>
      <w:r w:rsidRPr="005F69EF">
        <w:rPr>
          <w:color w:val="232323"/>
        </w:rPr>
        <w:t>nedirbančių asmenų atvejo vadybininkas</w:t>
      </w:r>
      <w:r w:rsidR="00A174C6">
        <w:rPr>
          <w:color w:val="232323"/>
        </w:rPr>
        <w:t>)</w:t>
      </w:r>
      <w:r w:rsidRPr="005F69EF">
        <w:rPr>
          <w:color w:val="232323"/>
        </w:rPr>
        <w:t>  (toliau – darbuotojas) yra  priskiriamas specialistų pareigybės grupei.</w:t>
      </w:r>
    </w:p>
    <w:p w14:paraId="4FE511ED" w14:textId="77777777" w:rsidR="008647AF" w:rsidRPr="00623D7D" w:rsidRDefault="008647AF" w:rsidP="008647AF">
      <w:pPr>
        <w:pStyle w:val="prastasiniatinklio"/>
        <w:shd w:val="clear" w:color="auto" w:fill="FFFFFF"/>
        <w:spacing w:before="0" w:beforeAutospacing="0" w:after="0" w:afterAutospacing="0"/>
        <w:ind w:firstLine="1134"/>
        <w:jc w:val="both"/>
        <w:rPr>
          <w:color w:val="232323"/>
        </w:rPr>
      </w:pPr>
      <w:r w:rsidRPr="005F69EF">
        <w:rPr>
          <w:color w:val="232323"/>
        </w:rPr>
        <w:t>2. Pareigybės lygis – A2.</w:t>
      </w:r>
    </w:p>
    <w:p w14:paraId="3CDAB3D1" w14:textId="77777777" w:rsidR="00FC2EB0" w:rsidRDefault="00FC2EB0" w:rsidP="00F90B84">
      <w:pPr>
        <w:ind w:firstLine="1134"/>
      </w:pPr>
    </w:p>
    <w:p w14:paraId="2D312EF2" w14:textId="77777777" w:rsidR="009D5783" w:rsidRDefault="009D5783" w:rsidP="00F90B84">
      <w:pPr>
        <w:jc w:val="center"/>
        <w:rPr>
          <w:b/>
        </w:rPr>
      </w:pPr>
      <w:r>
        <w:rPr>
          <w:b/>
        </w:rPr>
        <w:t>II SKYRIUS</w:t>
      </w:r>
    </w:p>
    <w:p w14:paraId="52E2C178" w14:textId="77777777" w:rsidR="00FC2EB0" w:rsidRDefault="00FC2EB0" w:rsidP="00F90B84">
      <w:pPr>
        <w:jc w:val="center"/>
        <w:rPr>
          <w:b/>
        </w:rPr>
      </w:pPr>
      <w:r w:rsidRPr="00FC2EB0">
        <w:rPr>
          <w:b/>
        </w:rPr>
        <w:t>SPECIA</w:t>
      </w:r>
      <w:r w:rsidR="00B77A01">
        <w:rPr>
          <w:b/>
        </w:rPr>
        <w:t xml:space="preserve">LŪS </w:t>
      </w:r>
      <w:r w:rsidRPr="00FC2EB0">
        <w:rPr>
          <w:b/>
        </w:rPr>
        <w:t>REIKALAVIMAI ŠIAS PAREIGAS</w:t>
      </w:r>
      <w:r w:rsidR="00D6059E">
        <w:rPr>
          <w:b/>
        </w:rPr>
        <w:t xml:space="preserve"> </w:t>
      </w:r>
      <w:r w:rsidRPr="00FC2EB0">
        <w:rPr>
          <w:b/>
        </w:rPr>
        <w:t>EINANČIAM DARBUOTOJUI</w:t>
      </w:r>
    </w:p>
    <w:p w14:paraId="67B9E09E" w14:textId="60EAF207" w:rsidR="00205F83" w:rsidRDefault="00205F83" w:rsidP="00F90B84">
      <w:pPr>
        <w:ind w:firstLine="1134"/>
        <w:rPr>
          <w:b/>
        </w:rPr>
      </w:pPr>
    </w:p>
    <w:p w14:paraId="3053CE36" w14:textId="77777777" w:rsidR="00205F83" w:rsidRDefault="00205F83" w:rsidP="00F90B84">
      <w:pPr>
        <w:ind w:firstLine="1134"/>
        <w:rPr>
          <w:b/>
        </w:rPr>
      </w:pPr>
    </w:p>
    <w:p w14:paraId="07245F17" w14:textId="1A1AB507" w:rsidR="00B77A01" w:rsidRDefault="00B77A01" w:rsidP="00F90B84">
      <w:pPr>
        <w:ind w:firstLine="1134"/>
        <w:rPr>
          <w:bCs/>
        </w:rPr>
      </w:pPr>
      <w:r w:rsidRPr="00B77A01">
        <w:rPr>
          <w:bCs/>
        </w:rPr>
        <w:t>3. Darbuotojas, einantis šias pareigas, turi atitikti šiuos specialius reikalavimus:</w:t>
      </w:r>
    </w:p>
    <w:p w14:paraId="0D9F84FE" w14:textId="6A1E977F" w:rsidR="00205F83" w:rsidRPr="007A6F3C" w:rsidRDefault="00205F83" w:rsidP="00E45606">
      <w:pPr>
        <w:shd w:val="clear" w:color="auto" w:fill="FFFFFF"/>
        <w:ind w:firstLine="1134"/>
        <w:jc w:val="both"/>
        <w:rPr>
          <w:lang w:eastAsia="lt-LT"/>
        </w:rPr>
      </w:pPr>
      <w:r>
        <w:rPr>
          <w:bCs/>
        </w:rPr>
        <w:t xml:space="preserve">3.1. </w:t>
      </w:r>
      <w:r w:rsidRPr="005F69EF">
        <w:rPr>
          <w:color w:val="232323"/>
        </w:rPr>
        <w:t>turėti ne žemesnį kaip aukštąjį universitetinį išsilavinimą su bakalauro kvalifikaciniu laipsniu ar jam prilygintu išsilavinimu arba aukštąjį koleginį išsilavinimą su profesinio bakalauro kvalifikaciniu laipsniu ar jam prilygintu išsilavinimu</w:t>
      </w:r>
      <w:r>
        <w:rPr>
          <w:color w:val="232323"/>
        </w:rPr>
        <w:t xml:space="preserve"> </w:t>
      </w:r>
      <w:r w:rsidR="00E45606" w:rsidRPr="00D22020">
        <w:t xml:space="preserve">ir </w:t>
      </w:r>
      <w:r w:rsidR="00E45606" w:rsidRPr="00D22020">
        <w:rPr>
          <w:lang w:eastAsia="lt-LT"/>
        </w:rPr>
        <w:t>turėti ne mažesnę kaip dviejų metų socialinio darbo su suaugusiais, socialinę atskirtį patiriančiais asmenimis ar ilgą laiką nedirbančių asmenų integracijos į darbo rinką paslaugų patirtį;</w:t>
      </w:r>
    </w:p>
    <w:p w14:paraId="6E649E46" w14:textId="10C269C7" w:rsidR="00E45606" w:rsidRDefault="00E45606" w:rsidP="00E45606">
      <w:pPr>
        <w:shd w:val="clear" w:color="auto" w:fill="FFFFFF"/>
        <w:ind w:firstLine="1134"/>
        <w:jc w:val="both"/>
        <w:rPr>
          <w:lang w:eastAsia="lt-LT"/>
        </w:rPr>
      </w:pPr>
      <w:r w:rsidRPr="007A6F3C">
        <w:rPr>
          <w:lang w:eastAsia="lt-LT"/>
        </w:rPr>
        <w:t xml:space="preserve">3.2. </w:t>
      </w:r>
      <w:r w:rsidR="007A6F3C" w:rsidRPr="007A6F3C">
        <w:rPr>
          <w:lang w:eastAsia="lt-LT"/>
        </w:rPr>
        <w:t>išmanyti Lietuvos Respublikos įstatymus ir kitus teisės aktus, reglamentuojančius socialinę paramą, gyventojų užimtumo garantijų įgyvendinimą darbo rinkoje, viešąjį administravimą, dokumentų rengimo, įforminimo, tvarkymo ir apskaitos bendruosius reikalavimus ir turėti darbo su dokumentais įgūdžių, būti susipažinus su užimtumo skatinimo ir motyvavimo paslaugų nedirbantiems ir socialinę paramą gaunantiems asmenims modeliu;</w:t>
      </w:r>
    </w:p>
    <w:p w14:paraId="0D60B69C" w14:textId="5955BF65" w:rsidR="007A6F3C" w:rsidRDefault="007A6F3C" w:rsidP="00E45606">
      <w:pPr>
        <w:shd w:val="clear" w:color="auto" w:fill="FFFFFF"/>
        <w:ind w:firstLine="1134"/>
        <w:jc w:val="both"/>
        <w:rPr>
          <w:color w:val="333333"/>
          <w:lang w:eastAsia="lt-LT"/>
        </w:rPr>
      </w:pPr>
      <w:r>
        <w:rPr>
          <w:lang w:eastAsia="lt-LT"/>
        </w:rPr>
        <w:t xml:space="preserve">3.3. </w:t>
      </w:r>
      <w:r w:rsidRPr="00396B6F">
        <w:rPr>
          <w:color w:val="333333"/>
          <w:lang w:eastAsia="lt-LT"/>
        </w:rPr>
        <w:t>mokėti dirbti kompiuterinėmis Microsoft Office programomis, naudotis naujausiomis komunikacijos priemonėmis, kita organizacine technika;</w:t>
      </w:r>
    </w:p>
    <w:p w14:paraId="499C5FAE" w14:textId="080A26FA" w:rsidR="007A6F3C" w:rsidRDefault="007A6F3C" w:rsidP="00E45606">
      <w:pPr>
        <w:shd w:val="clear" w:color="auto" w:fill="FFFFFF"/>
        <w:ind w:firstLine="1134"/>
        <w:jc w:val="both"/>
        <w:rPr>
          <w:color w:val="333333"/>
          <w:lang w:eastAsia="lt-LT"/>
        </w:rPr>
      </w:pPr>
      <w:r>
        <w:rPr>
          <w:color w:val="333333"/>
          <w:lang w:eastAsia="lt-LT"/>
        </w:rPr>
        <w:t>3.4.</w:t>
      </w:r>
      <w:r w:rsidRPr="007A6F3C">
        <w:rPr>
          <w:color w:val="333333"/>
          <w:lang w:eastAsia="lt-LT"/>
        </w:rPr>
        <w:t xml:space="preserve"> </w:t>
      </w:r>
      <w:r w:rsidRPr="00396B6F">
        <w:rPr>
          <w:color w:val="333333"/>
          <w:lang w:eastAsia="lt-LT"/>
        </w:rPr>
        <w:t>gebėti nustatyti asmens poreikius paslaugoms ir priemonėms, palengvinančioms perėjimą nuo nedarbo prie užimtumo darbo rinkoje</w:t>
      </w:r>
      <w:r>
        <w:rPr>
          <w:color w:val="333333"/>
          <w:lang w:eastAsia="lt-LT"/>
        </w:rPr>
        <w:t>;</w:t>
      </w:r>
    </w:p>
    <w:p w14:paraId="0885FB4C" w14:textId="39427976" w:rsidR="007A6F3C" w:rsidRDefault="007A6F3C" w:rsidP="00E45606">
      <w:pPr>
        <w:shd w:val="clear" w:color="auto" w:fill="FFFFFF"/>
        <w:ind w:firstLine="1134"/>
        <w:jc w:val="both"/>
        <w:rPr>
          <w:lang w:eastAsia="lt-LT"/>
        </w:rPr>
      </w:pPr>
      <w:r>
        <w:rPr>
          <w:color w:val="333333"/>
          <w:lang w:eastAsia="lt-LT"/>
        </w:rPr>
        <w:t xml:space="preserve">3.5. </w:t>
      </w:r>
      <w:r w:rsidRPr="00396B6F">
        <w:rPr>
          <w:color w:val="333333"/>
          <w:lang w:eastAsia="lt-LT"/>
        </w:rPr>
        <w:t>dirbti komandoje bei savarankiškai organizuoti savo darbą.</w:t>
      </w:r>
    </w:p>
    <w:p w14:paraId="0A266DEB" w14:textId="77777777" w:rsidR="00FC2EB0" w:rsidRDefault="00FC2EB0" w:rsidP="0084304E">
      <w:pPr>
        <w:jc w:val="both"/>
      </w:pPr>
    </w:p>
    <w:p w14:paraId="7F53827F" w14:textId="77777777" w:rsidR="009D5783" w:rsidRDefault="009D5783" w:rsidP="0084304E">
      <w:pPr>
        <w:jc w:val="center"/>
        <w:rPr>
          <w:b/>
        </w:rPr>
      </w:pPr>
      <w:r>
        <w:rPr>
          <w:b/>
        </w:rPr>
        <w:t>III SKYRIUS</w:t>
      </w:r>
    </w:p>
    <w:p w14:paraId="41C22FD5" w14:textId="77777777" w:rsidR="009D5783" w:rsidRPr="009407D1" w:rsidRDefault="009D5783" w:rsidP="009D5783">
      <w:pPr>
        <w:keepNext/>
        <w:jc w:val="center"/>
        <w:outlineLvl w:val="1"/>
        <w:rPr>
          <w:b/>
          <w:bCs/>
          <w:caps/>
          <w:lang w:eastAsia="lt-LT"/>
        </w:rPr>
      </w:pPr>
      <w:r w:rsidRPr="009407D1">
        <w:rPr>
          <w:b/>
          <w:bCs/>
          <w:lang w:eastAsia="lt-LT"/>
        </w:rPr>
        <w:t>ŠIAS PAREIGAS EINANČIO DARBUOTOJO FUNKCIJOS</w:t>
      </w:r>
    </w:p>
    <w:p w14:paraId="51B1D538" w14:textId="77777777" w:rsidR="00C940AB" w:rsidRPr="0084304E" w:rsidRDefault="00C940AB" w:rsidP="0084304E">
      <w:pPr>
        <w:jc w:val="center"/>
        <w:rPr>
          <w:b/>
        </w:rPr>
      </w:pPr>
    </w:p>
    <w:p w14:paraId="2E4DB331" w14:textId="625C28A7" w:rsidR="00FC2EB0" w:rsidRDefault="00B77A01" w:rsidP="00B73DCF">
      <w:pPr>
        <w:ind w:firstLine="960"/>
        <w:jc w:val="both"/>
      </w:pPr>
      <w:r>
        <w:t>4</w:t>
      </w:r>
      <w:r w:rsidR="007A6F3C">
        <w:t>.</w:t>
      </w:r>
      <w:r>
        <w:t xml:space="preserve"> Šias pareigas einantis darbuotojas vykdo šias funkcijas:</w:t>
      </w:r>
    </w:p>
    <w:p w14:paraId="14379118" w14:textId="77777777" w:rsidR="00E155D7" w:rsidRDefault="007A6F3C" w:rsidP="00B73DCF">
      <w:pPr>
        <w:ind w:firstLine="960"/>
        <w:jc w:val="both"/>
        <w:rPr>
          <w:color w:val="333333"/>
          <w:lang w:eastAsia="lt-LT"/>
        </w:rPr>
      </w:pPr>
      <w:r>
        <w:t xml:space="preserve">4.1. </w:t>
      </w:r>
      <w:r w:rsidRPr="00396B6F">
        <w:rPr>
          <w:color w:val="333333"/>
          <w:lang w:eastAsia="lt-LT"/>
        </w:rPr>
        <w:t xml:space="preserve">užtikrina valstybės ir </w:t>
      </w:r>
      <w:r w:rsidR="00E155D7">
        <w:rPr>
          <w:color w:val="333333"/>
          <w:lang w:eastAsia="lt-LT"/>
        </w:rPr>
        <w:t xml:space="preserve">Klaipėdos </w:t>
      </w:r>
      <w:r w:rsidRPr="00396B6F">
        <w:rPr>
          <w:color w:val="333333"/>
          <w:lang w:eastAsia="lt-LT"/>
        </w:rPr>
        <w:t>rajono savivaldybės (toliau – savivaldybė) institucijų, įstaigų ir (ar) organizacijų, teikiančių užimtumo skatinimo, motyvavimo paslaugas ir piniginę socialinę paramą nedirbantiems asmenims, veiklos koordinavimą ir skatina jų bendradarbiavimą;</w:t>
      </w:r>
    </w:p>
    <w:p w14:paraId="04908B94" w14:textId="7326201B" w:rsidR="007A6F3C" w:rsidRDefault="007A6F3C" w:rsidP="00B73DCF">
      <w:pPr>
        <w:ind w:firstLine="960"/>
        <w:jc w:val="both"/>
        <w:rPr>
          <w:color w:val="333333"/>
          <w:lang w:eastAsia="lt-LT"/>
        </w:rPr>
      </w:pPr>
      <w:r w:rsidRPr="00396B6F">
        <w:rPr>
          <w:color w:val="333333"/>
          <w:lang w:eastAsia="lt-LT"/>
        </w:rPr>
        <w:t>4.2. teikia pirminę informaciją asmenims, pageidaujantiems dalyvauti projekto „Užimtumo skatinimo ir motyvavimo paslaugų nedirbantiems ir socialinę paramą gaunantiems asmenims modelis“ (toliau – Projektas) veiklose;</w:t>
      </w:r>
    </w:p>
    <w:p w14:paraId="18AA9815" w14:textId="59777471" w:rsidR="00E155D7" w:rsidRDefault="00E155D7" w:rsidP="00B73DCF">
      <w:pPr>
        <w:ind w:firstLine="960"/>
        <w:jc w:val="both"/>
        <w:rPr>
          <w:color w:val="333333"/>
          <w:lang w:eastAsia="lt-LT"/>
        </w:rPr>
      </w:pPr>
      <w:r>
        <w:rPr>
          <w:color w:val="333333"/>
          <w:lang w:eastAsia="lt-LT"/>
        </w:rPr>
        <w:t xml:space="preserve">4.3. </w:t>
      </w:r>
      <w:r w:rsidRPr="00396B6F">
        <w:rPr>
          <w:color w:val="333333"/>
          <w:lang w:eastAsia="lt-LT"/>
        </w:rPr>
        <w:t>koordinuoja susitarimo dėl integracijos į darbo rinką (toliau – Susitarimo) įgyvendinimą ir jame numatytų užimtumo skatinimo ir motyvavimo paslaugų (toliau – Paslaugos), aktyvios darbo rinkos politikos priemonių (toliau – Priemonės) teikimą asmenims;</w:t>
      </w:r>
    </w:p>
    <w:p w14:paraId="2383BE15" w14:textId="77777777" w:rsidR="00E155D7" w:rsidRDefault="00E155D7" w:rsidP="00E155D7">
      <w:pPr>
        <w:ind w:firstLine="960"/>
        <w:jc w:val="both"/>
      </w:pPr>
      <w:r>
        <w:rPr>
          <w:color w:val="333333"/>
          <w:lang w:eastAsia="lt-LT"/>
        </w:rPr>
        <w:t xml:space="preserve">4.4. </w:t>
      </w:r>
      <w:r w:rsidRPr="00396B6F">
        <w:rPr>
          <w:color w:val="333333"/>
          <w:lang w:eastAsia="lt-LT"/>
        </w:rPr>
        <w:t>atlieka asmens poreikių ir galimybių įvertinimą, profiliavimą;</w:t>
      </w:r>
    </w:p>
    <w:p w14:paraId="23E598E9" w14:textId="77777777" w:rsidR="00E155D7" w:rsidRDefault="00E155D7" w:rsidP="00E155D7">
      <w:pPr>
        <w:ind w:firstLine="960"/>
        <w:jc w:val="both"/>
      </w:pPr>
      <w:r>
        <w:t xml:space="preserve">4.5. </w:t>
      </w:r>
      <w:r w:rsidRPr="00E155D7">
        <w:rPr>
          <w:color w:val="333333"/>
          <w:lang w:eastAsia="lt-LT"/>
        </w:rPr>
        <w:t>organizuoja atvejo komandos susirinkimus;</w:t>
      </w:r>
    </w:p>
    <w:p w14:paraId="23F1F529" w14:textId="77777777" w:rsidR="00242D2C" w:rsidRDefault="00E155D7" w:rsidP="00E155D7">
      <w:pPr>
        <w:ind w:firstLine="960"/>
        <w:jc w:val="both"/>
        <w:rPr>
          <w:color w:val="333333"/>
          <w:lang w:eastAsia="lt-LT"/>
        </w:rPr>
      </w:pPr>
      <w:r w:rsidRPr="00E155D7">
        <w:rPr>
          <w:color w:val="333333"/>
          <w:lang w:eastAsia="lt-LT"/>
        </w:rPr>
        <w:lastRenderedPageBreak/>
        <w:t xml:space="preserve">4.6. parenka pagal atvejo komandos siūlymus Paslaugas bei Priemones asmeniui, nustato jų teikimo apimtis ir eiliškumą; </w:t>
      </w:r>
    </w:p>
    <w:p w14:paraId="5EB1CA9E" w14:textId="77777777" w:rsidR="00F46A49" w:rsidRDefault="00E155D7" w:rsidP="00E155D7">
      <w:pPr>
        <w:ind w:firstLine="960"/>
        <w:jc w:val="both"/>
        <w:rPr>
          <w:color w:val="333333"/>
          <w:lang w:eastAsia="lt-LT"/>
        </w:rPr>
      </w:pPr>
      <w:r w:rsidRPr="00E155D7">
        <w:rPr>
          <w:color w:val="333333"/>
          <w:lang w:eastAsia="lt-LT"/>
        </w:rPr>
        <w:t>4.7. rengia Susitarimą, kuriame nurodomos nedirbančių asmenų atvejo vadybininko ir asmens teisės bei pareigos, numatomos teikti asmeniui Paslaugos ir Priemonės, jų apimtis, teikėjai, teikimo eiliškumas, tvarka;</w:t>
      </w:r>
    </w:p>
    <w:p w14:paraId="66253D6B" w14:textId="5E1A3B9A" w:rsidR="00242D2C" w:rsidRDefault="00F46A49" w:rsidP="00E155D7">
      <w:pPr>
        <w:ind w:firstLine="960"/>
        <w:jc w:val="both"/>
        <w:rPr>
          <w:color w:val="333333"/>
          <w:lang w:eastAsia="lt-LT"/>
        </w:rPr>
      </w:pPr>
      <w:r>
        <w:rPr>
          <w:color w:val="333333"/>
          <w:lang w:eastAsia="lt-LT"/>
        </w:rPr>
        <w:t>4.8. inicijuoja viešųjų pirkimų procedūras ir teikia pasiūlymus dėl perkamų paslaugų;</w:t>
      </w:r>
      <w:r w:rsidR="00E155D7" w:rsidRPr="00E155D7">
        <w:rPr>
          <w:color w:val="333333"/>
          <w:lang w:eastAsia="lt-LT"/>
        </w:rPr>
        <w:t xml:space="preserve"> </w:t>
      </w:r>
    </w:p>
    <w:p w14:paraId="760A2DA9" w14:textId="1605803A" w:rsidR="00242D2C" w:rsidRDefault="00E155D7" w:rsidP="00E155D7">
      <w:pPr>
        <w:ind w:firstLine="960"/>
        <w:jc w:val="both"/>
        <w:rPr>
          <w:color w:val="333333"/>
          <w:lang w:eastAsia="lt-LT"/>
        </w:rPr>
      </w:pPr>
      <w:r w:rsidRPr="00E155D7">
        <w:rPr>
          <w:color w:val="333333"/>
          <w:lang w:eastAsia="lt-LT"/>
        </w:rPr>
        <w:t>4.</w:t>
      </w:r>
      <w:r w:rsidR="00F46A49">
        <w:rPr>
          <w:color w:val="333333"/>
          <w:lang w:eastAsia="lt-LT"/>
        </w:rPr>
        <w:t>9</w:t>
      </w:r>
      <w:r w:rsidRPr="00E155D7">
        <w:rPr>
          <w:color w:val="333333"/>
          <w:lang w:eastAsia="lt-LT"/>
        </w:rPr>
        <w:t xml:space="preserve">. koordinuoja Susitarimo įgyvendinimą, teikia informaciją atvejo komandai; </w:t>
      </w:r>
    </w:p>
    <w:p w14:paraId="3EF47F92" w14:textId="7124F0FA" w:rsidR="00242D2C" w:rsidRDefault="00E155D7" w:rsidP="00E155D7">
      <w:pPr>
        <w:ind w:firstLine="960"/>
        <w:jc w:val="both"/>
        <w:rPr>
          <w:color w:val="333333"/>
          <w:lang w:eastAsia="lt-LT"/>
        </w:rPr>
      </w:pPr>
      <w:r w:rsidRPr="00E155D7">
        <w:rPr>
          <w:color w:val="333333"/>
          <w:lang w:eastAsia="lt-LT"/>
        </w:rPr>
        <w:t>4.</w:t>
      </w:r>
      <w:r w:rsidR="00F46A49">
        <w:rPr>
          <w:color w:val="333333"/>
          <w:lang w:eastAsia="lt-LT"/>
        </w:rPr>
        <w:t>10</w:t>
      </w:r>
      <w:r w:rsidRPr="00E155D7">
        <w:rPr>
          <w:color w:val="333333"/>
          <w:lang w:eastAsia="lt-LT"/>
        </w:rPr>
        <w:t>. organizuoja asmens susitikimą su vykdomo Susitarimo numatytų paslaugų teikėjais;</w:t>
      </w:r>
    </w:p>
    <w:p w14:paraId="4EA4581A" w14:textId="247FAB77" w:rsidR="00242D2C" w:rsidRDefault="00E155D7" w:rsidP="00E155D7">
      <w:pPr>
        <w:ind w:firstLine="960"/>
        <w:jc w:val="both"/>
        <w:rPr>
          <w:color w:val="333333"/>
          <w:lang w:eastAsia="lt-LT"/>
        </w:rPr>
      </w:pPr>
      <w:r w:rsidRPr="00E155D7">
        <w:rPr>
          <w:color w:val="333333"/>
          <w:lang w:eastAsia="lt-LT"/>
        </w:rPr>
        <w:t>4.1</w:t>
      </w:r>
      <w:r w:rsidR="00F46A49">
        <w:rPr>
          <w:color w:val="333333"/>
          <w:lang w:eastAsia="lt-LT"/>
        </w:rPr>
        <w:t>1</w:t>
      </w:r>
      <w:r w:rsidRPr="00E155D7">
        <w:rPr>
          <w:color w:val="333333"/>
          <w:lang w:eastAsia="lt-LT"/>
        </w:rPr>
        <w:t xml:space="preserve">. teikia siūlymus atvejo komandai dėl Susitarimo pakeitimo ar nutraukimo; </w:t>
      </w:r>
    </w:p>
    <w:p w14:paraId="26E49013" w14:textId="7D69EB39" w:rsidR="00242D2C" w:rsidRDefault="00E155D7" w:rsidP="00E155D7">
      <w:pPr>
        <w:ind w:firstLine="960"/>
        <w:jc w:val="both"/>
        <w:rPr>
          <w:color w:val="333333"/>
          <w:lang w:eastAsia="lt-LT"/>
        </w:rPr>
      </w:pPr>
      <w:r w:rsidRPr="00E155D7">
        <w:rPr>
          <w:color w:val="333333"/>
          <w:lang w:eastAsia="lt-LT"/>
        </w:rPr>
        <w:t>4.1</w:t>
      </w:r>
      <w:r w:rsidR="00F46A49">
        <w:rPr>
          <w:color w:val="333333"/>
          <w:lang w:eastAsia="lt-LT"/>
        </w:rPr>
        <w:t>2</w:t>
      </w:r>
      <w:r w:rsidRPr="00E155D7">
        <w:rPr>
          <w:color w:val="333333"/>
          <w:lang w:eastAsia="lt-LT"/>
        </w:rPr>
        <w:t xml:space="preserve">. teikia atvejo komandai informaciją apie Susitarimo įgyvendinimą ir asmens pasiektus rezultatus dalyvaujant Projekto veiklose; </w:t>
      </w:r>
    </w:p>
    <w:p w14:paraId="7A2B1A6B" w14:textId="226F9541" w:rsidR="00242D2C" w:rsidRDefault="00E155D7" w:rsidP="00E155D7">
      <w:pPr>
        <w:ind w:firstLine="960"/>
        <w:jc w:val="both"/>
        <w:rPr>
          <w:color w:val="333333"/>
          <w:lang w:eastAsia="lt-LT"/>
        </w:rPr>
      </w:pPr>
      <w:r w:rsidRPr="00E155D7">
        <w:rPr>
          <w:color w:val="333333"/>
          <w:lang w:eastAsia="lt-LT"/>
        </w:rPr>
        <w:t>4.1</w:t>
      </w:r>
      <w:r w:rsidR="00F46A49">
        <w:rPr>
          <w:color w:val="333333"/>
          <w:lang w:eastAsia="lt-LT"/>
        </w:rPr>
        <w:t>3</w:t>
      </w:r>
      <w:r w:rsidRPr="00E155D7">
        <w:rPr>
          <w:color w:val="333333"/>
          <w:lang w:eastAsia="lt-LT"/>
        </w:rPr>
        <w:t xml:space="preserve">. užtikrina, kad vykdomas asmens duomenų tvarkymas atitiktų Lietuvos Respublikos asmens duomenų teisinės apsaugos įstatymo nuostatas; </w:t>
      </w:r>
    </w:p>
    <w:p w14:paraId="682F1752" w14:textId="5FBF693E" w:rsidR="00242D2C" w:rsidRDefault="00E155D7" w:rsidP="00E155D7">
      <w:pPr>
        <w:ind w:firstLine="960"/>
        <w:jc w:val="both"/>
        <w:rPr>
          <w:color w:val="333333"/>
          <w:lang w:eastAsia="lt-LT"/>
        </w:rPr>
      </w:pPr>
      <w:r w:rsidRPr="00E155D7">
        <w:rPr>
          <w:color w:val="333333"/>
          <w:lang w:eastAsia="lt-LT"/>
        </w:rPr>
        <w:t>4.1</w:t>
      </w:r>
      <w:r w:rsidR="00F46A49">
        <w:rPr>
          <w:color w:val="333333"/>
          <w:lang w:eastAsia="lt-LT"/>
        </w:rPr>
        <w:t>4</w:t>
      </w:r>
      <w:r w:rsidRPr="00E155D7">
        <w:rPr>
          <w:color w:val="333333"/>
          <w:lang w:eastAsia="lt-LT"/>
        </w:rPr>
        <w:t xml:space="preserve">. dirba su duomenų bazėmis „Parama“, „SPIS“, kitomis duomenų bazėmis pagal savo kompetenciją; </w:t>
      </w:r>
    </w:p>
    <w:p w14:paraId="69C88882" w14:textId="031A4FC5" w:rsidR="00242D2C" w:rsidRDefault="00E155D7" w:rsidP="00E155D7">
      <w:pPr>
        <w:ind w:firstLine="960"/>
        <w:jc w:val="both"/>
        <w:rPr>
          <w:color w:val="333333"/>
          <w:lang w:eastAsia="lt-LT"/>
        </w:rPr>
      </w:pPr>
      <w:r w:rsidRPr="00E155D7">
        <w:rPr>
          <w:color w:val="333333"/>
          <w:lang w:eastAsia="lt-LT"/>
        </w:rPr>
        <w:t>4.1</w:t>
      </w:r>
      <w:r w:rsidR="00F46A49">
        <w:rPr>
          <w:color w:val="333333"/>
          <w:lang w:eastAsia="lt-LT"/>
        </w:rPr>
        <w:t>5</w:t>
      </w:r>
      <w:r w:rsidRPr="00E155D7">
        <w:rPr>
          <w:color w:val="333333"/>
          <w:lang w:eastAsia="lt-LT"/>
        </w:rPr>
        <w:t xml:space="preserve">. teikia pasiūlymus Projekto įgyvendinimo klausimais; </w:t>
      </w:r>
    </w:p>
    <w:p w14:paraId="11D62909" w14:textId="08C26B99" w:rsidR="00242D2C" w:rsidRDefault="00E155D7" w:rsidP="00E155D7">
      <w:pPr>
        <w:ind w:firstLine="960"/>
        <w:jc w:val="both"/>
        <w:rPr>
          <w:color w:val="333333"/>
          <w:lang w:eastAsia="lt-LT"/>
        </w:rPr>
      </w:pPr>
      <w:r w:rsidRPr="00E155D7">
        <w:rPr>
          <w:color w:val="333333"/>
          <w:lang w:eastAsia="lt-LT"/>
        </w:rPr>
        <w:t>4.1</w:t>
      </w:r>
      <w:r w:rsidR="00F46A49">
        <w:rPr>
          <w:color w:val="333333"/>
          <w:lang w:eastAsia="lt-LT"/>
        </w:rPr>
        <w:t>6</w:t>
      </w:r>
      <w:r w:rsidRPr="00E155D7">
        <w:rPr>
          <w:color w:val="333333"/>
          <w:lang w:eastAsia="lt-LT"/>
        </w:rPr>
        <w:t>. teikia informaciją apie Projekto veiklų įgyvendinimą</w:t>
      </w:r>
      <w:r w:rsidR="00242D2C">
        <w:rPr>
          <w:color w:val="333333"/>
          <w:lang w:eastAsia="lt-LT"/>
        </w:rPr>
        <w:t xml:space="preserve"> S</w:t>
      </w:r>
      <w:r w:rsidRPr="00E155D7">
        <w:rPr>
          <w:color w:val="333333"/>
          <w:lang w:eastAsia="lt-LT"/>
        </w:rPr>
        <w:t xml:space="preserve">kyriaus vedėjui, savivaldybės vadovams, Socialinės apsaugos ir darbo ministerijai, Užimtumo tarnybai prie Lietuvos Respublikos socialinės apsaugos ir darbo ministerijos bei kitoms institucijoms; </w:t>
      </w:r>
    </w:p>
    <w:p w14:paraId="388B48AA" w14:textId="0231F29B" w:rsidR="00242D2C" w:rsidRDefault="00E155D7" w:rsidP="00E155D7">
      <w:pPr>
        <w:ind w:firstLine="960"/>
        <w:jc w:val="both"/>
        <w:rPr>
          <w:color w:val="333333"/>
          <w:lang w:eastAsia="lt-LT"/>
        </w:rPr>
      </w:pPr>
      <w:r w:rsidRPr="00E155D7">
        <w:rPr>
          <w:color w:val="333333"/>
          <w:lang w:eastAsia="lt-LT"/>
        </w:rPr>
        <w:t>4.1</w:t>
      </w:r>
      <w:r w:rsidR="00F46A49">
        <w:rPr>
          <w:color w:val="333333"/>
          <w:lang w:eastAsia="lt-LT"/>
        </w:rPr>
        <w:t>7</w:t>
      </w:r>
      <w:r w:rsidRPr="00E155D7">
        <w:rPr>
          <w:color w:val="333333"/>
          <w:lang w:eastAsia="lt-LT"/>
        </w:rPr>
        <w:t>. teikia metodinę, dalykinę pagalbą suinteresuotoms šalims Projekto įgyvendinimo klausimais;</w:t>
      </w:r>
    </w:p>
    <w:p w14:paraId="18BA7BB5" w14:textId="713063BF" w:rsidR="00242D2C" w:rsidRDefault="00E155D7" w:rsidP="00E155D7">
      <w:pPr>
        <w:ind w:firstLine="960"/>
        <w:jc w:val="both"/>
        <w:rPr>
          <w:color w:val="333333"/>
          <w:lang w:eastAsia="lt-LT"/>
        </w:rPr>
      </w:pPr>
      <w:r w:rsidRPr="00E155D7">
        <w:rPr>
          <w:color w:val="333333"/>
          <w:lang w:eastAsia="lt-LT"/>
        </w:rPr>
        <w:t xml:space="preserve"> 4.1</w:t>
      </w:r>
      <w:r w:rsidR="00F46A49">
        <w:rPr>
          <w:color w:val="333333"/>
          <w:lang w:eastAsia="lt-LT"/>
        </w:rPr>
        <w:t>8</w:t>
      </w:r>
      <w:r w:rsidRPr="00E155D7">
        <w:rPr>
          <w:color w:val="333333"/>
          <w:lang w:eastAsia="lt-LT"/>
        </w:rPr>
        <w:t xml:space="preserve">. nustatytais terminais teikia ataskaitas, informaciją apie Projekto patirtas išlaidas bei kitus su Projektu susijusius dokumentus; </w:t>
      </w:r>
    </w:p>
    <w:p w14:paraId="4C8F81AF" w14:textId="1975AD43" w:rsidR="00E46A8E" w:rsidRDefault="00E155D7" w:rsidP="00242D2C">
      <w:pPr>
        <w:ind w:firstLine="960"/>
        <w:jc w:val="both"/>
      </w:pPr>
      <w:r w:rsidRPr="00E155D7">
        <w:rPr>
          <w:color w:val="333333"/>
          <w:lang w:eastAsia="lt-LT"/>
        </w:rPr>
        <w:t>4.1</w:t>
      </w:r>
      <w:r w:rsidR="00F46A49">
        <w:rPr>
          <w:color w:val="333333"/>
          <w:lang w:eastAsia="lt-LT"/>
        </w:rPr>
        <w:t>9</w:t>
      </w:r>
      <w:r w:rsidRPr="00E155D7">
        <w:rPr>
          <w:color w:val="333333"/>
          <w:lang w:eastAsia="lt-LT"/>
        </w:rPr>
        <w:t xml:space="preserve">. pagal pareigybei priskirtą kompetenciją vykdo kitus </w:t>
      </w:r>
      <w:r w:rsidR="00242D2C">
        <w:rPr>
          <w:color w:val="333333"/>
          <w:lang w:eastAsia="lt-LT"/>
        </w:rPr>
        <w:t>S</w:t>
      </w:r>
      <w:r w:rsidRPr="00E155D7">
        <w:rPr>
          <w:color w:val="333333"/>
          <w:lang w:eastAsia="lt-LT"/>
        </w:rPr>
        <w:t>kyriaus vedėjo pavedimus.</w:t>
      </w:r>
    </w:p>
    <w:p w14:paraId="386F05C5" w14:textId="77777777" w:rsidR="0084304E" w:rsidRDefault="009D5783" w:rsidP="009D5783">
      <w:pPr>
        <w:ind w:firstLine="960"/>
        <w:jc w:val="center"/>
        <w:rPr>
          <w:sz w:val="20"/>
          <w:szCs w:val="20"/>
        </w:rPr>
      </w:pPr>
      <w:r>
        <w:rPr>
          <w:sz w:val="20"/>
          <w:szCs w:val="20"/>
        </w:rPr>
        <w:t>_______________________________</w:t>
      </w:r>
    </w:p>
    <w:p w14:paraId="163D1F53" w14:textId="77777777" w:rsidR="0019454B" w:rsidRDefault="0019454B" w:rsidP="0019454B">
      <w:pPr>
        <w:ind w:firstLine="960"/>
        <w:rPr>
          <w:sz w:val="20"/>
          <w:szCs w:val="20"/>
        </w:rPr>
      </w:pPr>
    </w:p>
    <w:p w14:paraId="41E774F1" w14:textId="77777777" w:rsidR="0019454B" w:rsidRDefault="0019454B" w:rsidP="0019454B">
      <w:pPr>
        <w:ind w:firstLine="960"/>
        <w:rPr>
          <w:sz w:val="20"/>
          <w:szCs w:val="20"/>
        </w:rPr>
      </w:pPr>
    </w:p>
    <w:p w14:paraId="677E0775" w14:textId="77777777" w:rsidR="0019454B" w:rsidRDefault="0019454B" w:rsidP="0019454B">
      <w:pPr>
        <w:ind w:firstLine="960"/>
      </w:pPr>
    </w:p>
    <w:p w14:paraId="68F0FF66" w14:textId="77777777" w:rsidR="00B04F67" w:rsidRDefault="00B04F67" w:rsidP="0019454B">
      <w:pPr>
        <w:ind w:firstLine="960"/>
      </w:pPr>
    </w:p>
    <w:p w14:paraId="0082DB7A" w14:textId="77777777" w:rsidR="00B04F67" w:rsidRPr="0019454B" w:rsidRDefault="00B04F67" w:rsidP="0019454B">
      <w:pPr>
        <w:ind w:firstLine="960"/>
      </w:pPr>
    </w:p>
    <w:p w14:paraId="372A8E9E" w14:textId="77777777" w:rsidR="00B04F67" w:rsidRPr="00722624" w:rsidRDefault="00B04F67" w:rsidP="00B04F67">
      <w:pPr>
        <w:outlineLvl w:val="0"/>
      </w:pPr>
      <w:r w:rsidRPr="00722624">
        <w:t>Susipažinau</w:t>
      </w:r>
    </w:p>
    <w:p w14:paraId="76AE1F2F" w14:textId="77777777" w:rsidR="00B04F67" w:rsidRPr="00722624" w:rsidRDefault="00B04F67" w:rsidP="00B04F67">
      <w:r w:rsidRPr="00722624">
        <w:t xml:space="preserve"> __________________________________</w:t>
      </w:r>
    </w:p>
    <w:p w14:paraId="10EF46F0" w14:textId="77777777" w:rsidR="00B04F67" w:rsidRPr="00722624" w:rsidRDefault="00B04F67" w:rsidP="00B04F67">
      <w:pPr>
        <w:rPr>
          <w:sz w:val="20"/>
          <w:szCs w:val="20"/>
        </w:rPr>
      </w:pPr>
      <w:r w:rsidRPr="00722624">
        <w:rPr>
          <w:sz w:val="20"/>
          <w:szCs w:val="20"/>
        </w:rPr>
        <w:t>(</w:t>
      </w:r>
      <w:r>
        <w:rPr>
          <w:sz w:val="20"/>
          <w:szCs w:val="20"/>
        </w:rPr>
        <w:t>P</w:t>
      </w:r>
      <w:r w:rsidRPr="00722624">
        <w:rPr>
          <w:sz w:val="20"/>
          <w:szCs w:val="20"/>
        </w:rPr>
        <w:t>arašas)</w:t>
      </w:r>
    </w:p>
    <w:p w14:paraId="46811837" w14:textId="77777777" w:rsidR="00B04F67" w:rsidRDefault="00B04F67" w:rsidP="00B04F67">
      <w:r w:rsidRPr="00722624">
        <w:t>___________________________________</w:t>
      </w:r>
    </w:p>
    <w:p w14:paraId="618AC434" w14:textId="77777777" w:rsidR="00B04F67" w:rsidRPr="00A36F0A" w:rsidRDefault="00B04F67" w:rsidP="00B04F67">
      <w:r w:rsidRPr="00722624">
        <w:rPr>
          <w:sz w:val="20"/>
          <w:szCs w:val="20"/>
        </w:rPr>
        <w:t>(</w:t>
      </w:r>
      <w:r>
        <w:rPr>
          <w:sz w:val="20"/>
          <w:szCs w:val="20"/>
        </w:rPr>
        <w:t>V</w:t>
      </w:r>
      <w:r w:rsidRPr="00722624">
        <w:rPr>
          <w:sz w:val="20"/>
          <w:szCs w:val="20"/>
        </w:rPr>
        <w:t>ardas ir pavardė)</w:t>
      </w:r>
    </w:p>
    <w:p w14:paraId="2395F102" w14:textId="77777777" w:rsidR="00B04F67" w:rsidRDefault="00B04F67" w:rsidP="00B04F67">
      <w:pPr>
        <w:rPr>
          <w:sz w:val="20"/>
          <w:szCs w:val="20"/>
        </w:rPr>
      </w:pPr>
      <w:r w:rsidRPr="00722624">
        <w:t>__________________________________</w:t>
      </w:r>
    </w:p>
    <w:p w14:paraId="4A4BA5B4" w14:textId="77777777" w:rsidR="00B04F67" w:rsidRPr="00B177FD" w:rsidRDefault="00B04F67" w:rsidP="00B04F67">
      <w:pPr>
        <w:rPr>
          <w:sz w:val="20"/>
          <w:szCs w:val="20"/>
        </w:rPr>
      </w:pPr>
      <w:r w:rsidRPr="00722624">
        <w:rPr>
          <w:sz w:val="20"/>
          <w:szCs w:val="20"/>
        </w:rPr>
        <w:t xml:space="preserve"> (</w:t>
      </w:r>
      <w:r>
        <w:rPr>
          <w:sz w:val="20"/>
          <w:szCs w:val="20"/>
        </w:rPr>
        <w:t>D</w:t>
      </w:r>
      <w:r w:rsidRPr="00722624">
        <w:rPr>
          <w:sz w:val="20"/>
          <w:szCs w:val="20"/>
        </w:rPr>
        <w:t>ata)</w:t>
      </w:r>
    </w:p>
    <w:p w14:paraId="5320CB46" w14:textId="77777777" w:rsidR="0019454B" w:rsidRPr="0019454B" w:rsidRDefault="0019454B" w:rsidP="00B04F67">
      <w:pPr>
        <w:ind w:firstLine="284"/>
      </w:pPr>
    </w:p>
    <w:sectPr w:rsidR="0019454B" w:rsidRPr="0019454B" w:rsidSect="00104D37">
      <w:headerReference w:type="even" r:id="rId7"/>
      <w:headerReference w:type="default" r:id="rId8"/>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AE81" w14:textId="77777777" w:rsidR="00253374" w:rsidRDefault="00253374">
      <w:r>
        <w:separator/>
      </w:r>
    </w:p>
  </w:endnote>
  <w:endnote w:type="continuationSeparator" w:id="0">
    <w:p w14:paraId="6D9F2113" w14:textId="77777777" w:rsidR="00253374" w:rsidRDefault="0025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0310" w14:textId="77777777" w:rsidR="00253374" w:rsidRDefault="00253374">
      <w:r>
        <w:separator/>
      </w:r>
    </w:p>
  </w:footnote>
  <w:footnote w:type="continuationSeparator" w:id="0">
    <w:p w14:paraId="599EA337" w14:textId="77777777" w:rsidR="00253374" w:rsidRDefault="00253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422D" w14:textId="77777777" w:rsidR="006333F4" w:rsidRDefault="006333F4" w:rsidP="004D31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43A769D" w14:textId="77777777" w:rsidR="006333F4" w:rsidRDefault="006333F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8CCD" w14:textId="77777777" w:rsidR="006333F4" w:rsidRDefault="006333F4" w:rsidP="004D31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97A5F">
      <w:rPr>
        <w:rStyle w:val="Puslapionumeris"/>
        <w:noProof/>
      </w:rPr>
      <w:t>2</w:t>
    </w:r>
    <w:r>
      <w:rPr>
        <w:rStyle w:val="Puslapionumeris"/>
      </w:rPr>
      <w:fldChar w:fldCharType="end"/>
    </w:r>
  </w:p>
  <w:p w14:paraId="4D644BFE" w14:textId="77777777" w:rsidR="006333F4" w:rsidRDefault="006333F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056"/>
    <w:multiLevelType w:val="hybridMultilevel"/>
    <w:tmpl w:val="3E349FD8"/>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D875471"/>
    <w:multiLevelType w:val="hybridMultilevel"/>
    <w:tmpl w:val="96C2F83E"/>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C892B49"/>
    <w:multiLevelType w:val="hybridMultilevel"/>
    <w:tmpl w:val="51A8208E"/>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num w:numId="1" w16cid:durableId="913663745">
    <w:abstractNumId w:val="2"/>
  </w:num>
  <w:num w:numId="2" w16cid:durableId="1197617078">
    <w:abstractNumId w:val="0"/>
  </w:num>
  <w:num w:numId="3" w16cid:durableId="1670869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B0"/>
    <w:rsid w:val="00012D9C"/>
    <w:rsid w:val="000171EC"/>
    <w:rsid w:val="0004550D"/>
    <w:rsid w:val="00070A05"/>
    <w:rsid w:val="000804C0"/>
    <w:rsid w:val="000A1D80"/>
    <w:rsid w:val="000C24B0"/>
    <w:rsid w:val="000C5A31"/>
    <w:rsid w:val="000D249C"/>
    <w:rsid w:val="000F0D6A"/>
    <w:rsid w:val="0010376B"/>
    <w:rsid w:val="00104D37"/>
    <w:rsid w:val="00120F13"/>
    <w:rsid w:val="00130143"/>
    <w:rsid w:val="00131F94"/>
    <w:rsid w:val="001343EA"/>
    <w:rsid w:val="00136579"/>
    <w:rsid w:val="00136723"/>
    <w:rsid w:val="00153EDB"/>
    <w:rsid w:val="00166712"/>
    <w:rsid w:val="001803AD"/>
    <w:rsid w:val="00193253"/>
    <w:rsid w:val="0019454B"/>
    <w:rsid w:val="001B6D1F"/>
    <w:rsid w:val="001C5CCF"/>
    <w:rsid w:val="00200C6A"/>
    <w:rsid w:val="00205F83"/>
    <w:rsid w:val="0021184E"/>
    <w:rsid w:val="00211956"/>
    <w:rsid w:val="002404D6"/>
    <w:rsid w:val="002411AE"/>
    <w:rsid w:val="00242D2C"/>
    <w:rsid w:val="00252E32"/>
    <w:rsid w:val="00253374"/>
    <w:rsid w:val="00270F42"/>
    <w:rsid w:val="00274B91"/>
    <w:rsid w:val="00285DF5"/>
    <w:rsid w:val="002941A7"/>
    <w:rsid w:val="002A0C82"/>
    <w:rsid w:val="002B252E"/>
    <w:rsid w:val="002E5CE1"/>
    <w:rsid w:val="00364854"/>
    <w:rsid w:val="003A771B"/>
    <w:rsid w:val="003C64AE"/>
    <w:rsid w:val="00422074"/>
    <w:rsid w:val="00427B35"/>
    <w:rsid w:val="00427DBC"/>
    <w:rsid w:val="00465A06"/>
    <w:rsid w:val="004823BB"/>
    <w:rsid w:val="004A7D6D"/>
    <w:rsid w:val="004B3D4A"/>
    <w:rsid w:val="004D3157"/>
    <w:rsid w:val="004E6023"/>
    <w:rsid w:val="00500958"/>
    <w:rsid w:val="00510E70"/>
    <w:rsid w:val="005140CA"/>
    <w:rsid w:val="00521762"/>
    <w:rsid w:val="00524AE9"/>
    <w:rsid w:val="00566409"/>
    <w:rsid w:val="00590990"/>
    <w:rsid w:val="005D2435"/>
    <w:rsid w:val="005D3607"/>
    <w:rsid w:val="005E454E"/>
    <w:rsid w:val="005F1400"/>
    <w:rsid w:val="005F4194"/>
    <w:rsid w:val="00600445"/>
    <w:rsid w:val="00626569"/>
    <w:rsid w:val="006333F4"/>
    <w:rsid w:val="006414B1"/>
    <w:rsid w:val="00652F8C"/>
    <w:rsid w:val="00662CF0"/>
    <w:rsid w:val="0067755A"/>
    <w:rsid w:val="0068481B"/>
    <w:rsid w:val="00692326"/>
    <w:rsid w:val="006A5205"/>
    <w:rsid w:val="00720931"/>
    <w:rsid w:val="00732680"/>
    <w:rsid w:val="007553CE"/>
    <w:rsid w:val="007728E0"/>
    <w:rsid w:val="00786010"/>
    <w:rsid w:val="007970B9"/>
    <w:rsid w:val="00797A5F"/>
    <w:rsid w:val="007A6F3C"/>
    <w:rsid w:val="007C5844"/>
    <w:rsid w:val="007F46F5"/>
    <w:rsid w:val="00801EE1"/>
    <w:rsid w:val="00812DAF"/>
    <w:rsid w:val="0084304E"/>
    <w:rsid w:val="00844CBA"/>
    <w:rsid w:val="008647AF"/>
    <w:rsid w:val="008A0BA9"/>
    <w:rsid w:val="008A1B27"/>
    <w:rsid w:val="008A74AA"/>
    <w:rsid w:val="008B678E"/>
    <w:rsid w:val="0092187D"/>
    <w:rsid w:val="00951E3F"/>
    <w:rsid w:val="009559AE"/>
    <w:rsid w:val="00963385"/>
    <w:rsid w:val="009B14C9"/>
    <w:rsid w:val="009B332E"/>
    <w:rsid w:val="009C3D43"/>
    <w:rsid w:val="009D5783"/>
    <w:rsid w:val="009D72FB"/>
    <w:rsid w:val="00A174C6"/>
    <w:rsid w:val="00A41FBC"/>
    <w:rsid w:val="00A4479C"/>
    <w:rsid w:val="00A57FBE"/>
    <w:rsid w:val="00AC5C1C"/>
    <w:rsid w:val="00AC683D"/>
    <w:rsid w:val="00B04F67"/>
    <w:rsid w:val="00B121D9"/>
    <w:rsid w:val="00B2165E"/>
    <w:rsid w:val="00B519D2"/>
    <w:rsid w:val="00B73DCF"/>
    <w:rsid w:val="00B77A01"/>
    <w:rsid w:val="00BB60C3"/>
    <w:rsid w:val="00BB6434"/>
    <w:rsid w:val="00BD208B"/>
    <w:rsid w:val="00C06E45"/>
    <w:rsid w:val="00C24A6E"/>
    <w:rsid w:val="00C32F17"/>
    <w:rsid w:val="00C4700A"/>
    <w:rsid w:val="00C707CD"/>
    <w:rsid w:val="00C924BA"/>
    <w:rsid w:val="00C940AB"/>
    <w:rsid w:val="00C954E3"/>
    <w:rsid w:val="00CE3662"/>
    <w:rsid w:val="00CF0D83"/>
    <w:rsid w:val="00CF3CFA"/>
    <w:rsid w:val="00CF7ED8"/>
    <w:rsid w:val="00D22020"/>
    <w:rsid w:val="00D243DD"/>
    <w:rsid w:val="00D30B78"/>
    <w:rsid w:val="00D6059E"/>
    <w:rsid w:val="00D65544"/>
    <w:rsid w:val="00D7729F"/>
    <w:rsid w:val="00D87A53"/>
    <w:rsid w:val="00D9310C"/>
    <w:rsid w:val="00DD5273"/>
    <w:rsid w:val="00DE66A8"/>
    <w:rsid w:val="00E007BF"/>
    <w:rsid w:val="00E12E0E"/>
    <w:rsid w:val="00E155D7"/>
    <w:rsid w:val="00E16B7B"/>
    <w:rsid w:val="00E4204B"/>
    <w:rsid w:val="00E45606"/>
    <w:rsid w:val="00E46A8E"/>
    <w:rsid w:val="00E603DC"/>
    <w:rsid w:val="00E62295"/>
    <w:rsid w:val="00E62C26"/>
    <w:rsid w:val="00E802E8"/>
    <w:rsid w:val="00EA7265"/>
    <w:rsid w:val="00EB5BED"/>
    <w:rsid w:val="00ED685A"/>
    <w:rsid w:val="00EF294D"/>
    <w:rsid w:val="00F20172"/>
    <w:rsid w:val="00F26183"/>
    <w:rsid w:val="00F419A3"/>
    <w:rsid w:val="00F46A49"/>
    <w:rsid w:val="00F8311A"/>
    <w:rsid w:val="00F90B84"/>
    <w:rsid w:val="00F92DB4"/>
    <w:rsid w:val="00FA1F61"/>
    <w:rsid w:val="00FC2EB0"/>
    <w:rsid w:val="00FE26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43B73"/>
  <w15:chartTrackingRefBased/>
  <w15:docId w15:val="{8B259B48-33A7-4024-9C42-EAA5E316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A7D6D"/>
    <w:pPr>
      <w:tabs>
        <w:tab w:val="center" w:pos="4320"/>
        <w:tab w:val="right" w:pos="8640"/>
      </w:tabs>
    </w:pPr>
  </w:style>
  <w:style w:type="character" w:styleId="Puslapionumeris">
    <w:name w:val="page number"/>
    <w:basedOn w:val="Numatytasispastraiposriftas"/>
    <w:rsid w:val="004A7D6D"/>
  </w:style>
  <w:style w:type="paragraph" w:styleId="Debesliotekstas">
    <w:name w:val="Balloon Text"/>
    <w:basedOn w:val="prastasis"/>
    <w:semiHidden/>
    <w:rsid w:val="00801EE1"/>
    <w:rPr>
      <w:rFonts w:ascii="Tahoma" w:hAnsi="Tahoma" w:cs="Tahoma"/>
      <w:sz w:val="16"/>
      <w:szCs w:val="16"/>
    </w:rPr>
  </w:style>
  <w:style w:type="paragraph" w:styleId="Sraopastraipa">
    <w:name w:val="List Paragraph"/>
    <w:basedOn w:val="prastasis"/>
    <w:uiPriority w:val="34"/>
    <w:qFormat/>
    <w:rsid w:val="009D5783"/>
    <w:pPr>
      <w:ind w:left="720"/>
      <w:contextualSpacing/>
    </w:pPr>
    <w:rPr>
      <w:szCs w:val="20"/>
    </w:rPr>
  </w:style>
  <w:style w:type="paragraph" w:styleId="Porat">
    <w:name w:val="footer"/>
    <w:basedOn w:val="prastasis"/>
    <w:link w:val="PoratDiagrama"/>
    <w:rsid w:val="00A57FBE"/>
    <w:pPr>
      <w:tabs>
        <w:tab w:val="center" w:pos="4819"/>
        <w:tab w:val="right" w:pos="9638"/>
      </w:tabs>
    </w:pPr>
  </w:style>
  <w:style w:type="character" w:customStyle="1" w:styleId="PoratDiagrama">
    <w:name w:val="Poraštė Diagrama"/>
    <w:basedOn w:val="Numatytasispastraiposriftas"/>
    <w:link w:val="Porat"/>
    <w:rsid w:val="00A57FBE"/>
    <w:rPr>
      <w:sz w:val="24"/>
      <w:szCs w:val="24"/>
      <w:lang w:eastAsia="en-US"/>
    </w:rPr>
  </w:style>
  <w:style w:type="paragraph" w:styleId="prastasiniatinklio">
    <w:name w:val="Normal (Web)"/>
    <w:basedOn w:val="prastasis"/>
    <w:uiPriority w:val="99"/>
    <w:unhideWhenUsed/>
    <w:rsid w:val="00F8311A"/>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4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3147</Words>
  <Characters>1795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KRS</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Silvija Paulienė</cp:lastModifiedBy>
  <cp:revision>2</cp:revision>
  <cp:lastPrinted>2019-12-30T07:28:00Z</cp:lastPrinted>
  <dcterms:created xsi:type="dcterms:W3CDTF">2022-08-30T07:56:00Z</dcterms:created>
  <dcterms:modified xsi:type="dcterms:W3CDTF">2022-08-30T07:56:00Z</dcterms:modified>
</cp:coreProperties>
</file>