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3F8" w14:textId="77777777" w:rsidR="00184053" w:rsidRDefault="00000000">
      <w:pPr>
        <w:spacing w:line="240" w:lineRule="auto"/>
        <w:jc w:val="center"/>
        <w:rPr>
          <w:sz w:val="24"/>
          <w:szCs w:val="24"/>
        </w:rPr>
      </w:pPr>
      <w:r>
        <w:rPr>
          <w:noProof/>
        </w:rPr>
        <w:drawing>
          <wp:inline distT="0" distB="0" distL="0" distR="0" wp14:anchorId="64FBAFC8" wp14:editId="2693827F">
            <wp:extent cx="504825" cy="6140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504825" cy="614045"/>
                    </a:xfrm>
                    <a:prstGeom prst="rect">
                      <a:avLst/>
                    </a:prstGeom>
                  </pic:spPr>
                </pic:pic>
              </a:graphicData>
            </a:graphic>
          </wp:inline>
        </w:drawing>
      </w:r>
    </w:p>
    <w:p w14:paraId="785F65D7"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 xml:space="preserve">KLAIPĖDOS RAJONO SAVIVALDYBĖS ADMINISTRACIJOS </w:t>
      </w:r>
    </w:p>
    <w:p w14:paraId="7ED2E482"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DIREKTORIUS</w:t>
      </w:r>
    </w:p>
    <w:p w14:paraId="7B9555B8" w14:textId="77777777" w:rsidR="00184053" w:rsidRDefault="00184053">
      <w:pPr>
        <w:spacing w:after="0" w:line="240" w:lineRule="auto"/>
        <w:jc w:val="center"/>
        <w:rPr>
          <w:rFonts w:ascii="Times New Roman" w:hAnsi="Times New Roman"/>
          <w:b/>
          <w:sz w:val="24"/>
          <w:szCs w:val="24"/>
        </w:rPr>
      </w:pPr>
    </w:p>
    <w:p w14:paraId="2B0675D9" w14:textId="77777777" w:rsidR="00184053" w:rsidRDefault="00000000">
      <w:pPr>
        <w:spacing w:after="0" w:line="240" w:lineRule="auto"/>
        <w:jc w:val="center"/>
        <w:rPr>
          <w:rFonts w:ascii="Times New Roman" w:hAnsi="Times New Roman"/>
          <w:b/>
          <w:sz w:val="24"/>
          <w:szCs w:val="24"/>
        </w:rPr>
      </w:pPr>
      <w:r>
        <w:rPr>
          <w:rFonts w:ascii="Times New Roman" w:hAnsi="Times New Roman"/>
          <w:b/>
          <w:sz w:val="24"/>
          <w:szCs w:val="24"/>
        </w:rPr>
        <w:t>ĮSAKYMAS</w:t>
      </w:r>
    </w:p>
    <w:p w14:paraId="31E3BF01" w14:textId="1C59F815" w:rsidR="00184053" w:rsidRDefault="00000000">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DĖL ŽEMĖS SKLYP</w:t>
      </w:r>
      <w:r w:rsidR="000A3BA7">
        <w:rPr>
          <w:rFonts w:ascii="Times New Roman" w:hAnsi="Times New Roman"/>
          <w:b/>
          <w:bCs/>
          <w:color w:val="000000"/>
          <w:sz w:val="24"/>
          <w:szCs w:val="24"/>
        </w:rPr>
        <w:t>O</w:t>
      </w:r>
      <w:r>
        <w:rPr>
          <w:rFonts w:ascii="Times New Roman" w:hAnsi="Times New Roman"/>
          <w:b/>
          <w:bCs/>
          <w:color w:val="000000"/>
          <w:sz w:val="24"/>
          <w:szCs w:val="24"/>
        </w:rPr>
        <w:t xml:space="preserve"> (KAD. NR</w:t>
      </w:r>
      <w:bookmarkStart w:id="0" w:name="_Hlk119308147"/>
      <w:r>
        <w:rPr>
          <w:rFonts w:ascii="Times New Roman" w:hAnsi="Times New Roman"/>
          <w:b/>
          <w:bCs/>
          <w:color w:val="000000"/>
          <w:sz w:val="24"/>
          <w:szCs w:val="24"/>
        </w:rPr>
        <w:t>. 55</w:t>
      </w:r>
      <w:r w:rsidR="007F41DF">
        <w:rPr>
          <w:rFonts w:ascii="Times New Roman" w:hAnsi="Times New Roman"/>
          <w:b/>
          <w:bCs/>
          <w:color w:val="000000"/>
          <w:sz w:val="24"/>
          <w:szCs w:val="24"/>
        </w:rPr>
        <w:t>68</w:t>
      </w:r>
      <w:r>
        <w:rPr>
          <w:rFonts w:ascii="Times New Roman" w:hAnsi="Times New Roman"/>
          <w:b/>
          <w:bCs/>
          <w:color w:val="000000"/>
          <w:sz w:val="24"/>
          <w:szCs w:val="24"/>
        </w:rPr>
        <w:t>/000</w:t>
      </w:r>
      <w:r w:rsidR="007F41DF">
        <w:rPr>
          <w:rFonts w:ascii="Times New Roman" w:hAnsi="Times New Roman"/>
          <w:b/>
          <w:bCs/>
          <w:color w:val="000000"/>
          <w:sz w:val="24"/>
          <w:szCs w:val="24"/>
        </w:rPr>
        <w:t>9</w:t>
      </w:r>
      <w:r>
        <w:rPr>
          <w:rFonts w:ascii="Times New Roman" w:hAnsi="Times New Roman"/>
          <w:b/>
          <w:bCs/>
          <w:color w:val="000000"/>
          <w:sz w:val="24"/>
          <w:szCs w:val="24"/>
        </w:rPr>
        <w:t>:</w:t>
      </w:r>
      <w:bookmarkEnd w:id="0"/>
      <w:r w:rsidR="007F41DF">
        <w:rPr>
          <w:rFonts w:ascii="Times New Roman" w:hAnsi="Times New Roman"/>
          <w:b/>
          <w:bCs/>
          <w:color w:val="000000"/>
          <w:sz w:val="24"/>
          <w:szCs w:val="24"/>
        </w:rPr>
        <w:t>465</w:t>
      </w:r>
      <w:r>
        <w:rPr>
          <w:rFonts w:ascii="Times New Roman" w:hAnsi="Times New Roman"/>
          <w:b/>
          <w:bCs/>
          <w:color w:val="000000"/>
          <w:sz w:val="24"/>
          <w:szCs w:val="24"/>
        </w:rPr>
        <w:t xml:space="preserve">) </w:t>
      </w:r>
      <w:r w:rsidR="007F41DF">
        <w:rPr>
          <w:rFonts w:ascii="Times New Roman" w:hAnsi="Times New Roman"/>
          <w:b/>
          <w:bCs/>
          <w:color w:val="000000"/>
          <w:sz w:val="24"/>
          <w:szCs w:val="24"/>
        </w:rPr>
        <w:t>MACIUIČIŲ</w:t>
      </w:r>
      <w:r w:rsidR="009E3483">
        <w:rPr>
          <w:rFonts w:ascii="Times New Roman" w:hAnsi="Times New Roman"/>
          <w:b/>
          <w:bCs/>
          <w:color w:val="000000"/>
          <w:sz w:val="24"/>
          <w:szCs w:val="24"/>
        </w:rPr>
        <w:t xml:space="preserve"> K</w:t>
      </w:r>
      <w:r>
        <w:rPr>
          <w:rFonts w:ascii="Times New Roman" w:hAnsi="Times New Roman"/>
          <w:b/>
          <w:bCs/>
          <w:color w:val="000000"/>
          <w:sz w:val="24"/>
          <w:szCs w:val="24"/>
        </w:rPr>
        <w:t xml:space="preserve">., </w:t>
      </w:r>
      <w:r w:rsidR="007F41DF">
        <w:rPr>
          <w:rFonts w:ascii="Times New Roman" w:hAnsi="Times New Roman"/>
          <w:b/>
          <w:bCs/>
          <w:color w:val="000000"/>
          <w:sz w:val="24"/>
          <w:szCs w:val="24"/>
        </w:rPr>
        <w:t>VĖŽAIČIŲ</w:t>
      </w:r>
      <w:r>
        <w:rPr>
          <w:rFonts w:ascii="Times New Roman" w:hAnsi="Times New Roman"/>
          <w:b/>
          <w:bCs/>
          <w:color w:val="000000"/>
          <w:sz w:val="24"/>
          <w:szCs w:val="24"/>
        </w:rPr>
        <w:t xml:space="preserve"> SEN., KLAIPĖDOS R. SAV. DETALIOJO PLANO RENGIMO</w:t>
      </w:r>
    </w:p>
    <w:p w14:paraId="0923538C" w14:textId="77777777" w:rsidR="00184053" w:rsidRDefault="00184053">
      <w:pPr>
        <w:spacing w:after="0" w:line="240" w:lineRule="auto"/>
        <w:jc w:val="center"/>
        <w:rPr>
          <w:rFonts w:ascii="Times New Roman" w:hAnsi="Times New Roman"/>
          <w:b/>
          <w:sz w:val="24"/>
          <w:szCs w:val="24"/>
        </w:rPr>
      </w:pPr>
    </w:p>
    <w:p w14:paraId="2B48CE98" w14:textId="77777777" w:rsidR="00184053" w:rsidRDefault="00000000">
      <w:pPr>
        <w:spacing w:after="0" w:line="240" w:lineRule="auto"/>
        <w:jc w:val="center"/>
        <w:rPr>
          <w:rFonts w:ascii="Times New Roman" w:hAnsi="Times New Roman"/>
          <w:sz w:val="24"/>
          <w:szCs w:val="24"/>
        </w:rPr>
      </w:pPr>
      <w:r>
        <w:rPr>
          <w:rFonts w:ascii="Times New Roman" w:hAnsi="Times New Roman"/>
          <w:sz w:val="24"/>
          <w:szCs w:val="24"/>
        </w:rPr>
        <w:t>2022 m.                d. Nr. AV-</w:t>
      </w:r>
    </w:p>
    <w:p w14:paraId="232A618E" w14:textId="77777777" w:rsidR="00184053" w:rsidRDefault="00000000">
      <w:pPr>
        <w:spacing w:line="240" w:lineRule="auto"/>
        <w:jc w:val="center"/>
        <w:rPr>
          <w:rFonts w:ascii="Times New Roman" w:hAnsi="Times New Roman"/>
          <w:sz w:val="24"/>
          <w:szCs w:val="24"/>
        </w:rPr>
      </w:pPr>
      <w:r>
        <w:rPr>
          <w:rFonts w:ascii="Times New Roman" w:hAnsi="Times New Roman"/>
          <w:sz w:val="24"/>
          <w:szCs w:val="24"/>
        </w:rPr>
        <w:t>Gargždai</w:t>
      </w:r>
    </w:p>
    <w:p w14:paraId="2BED513D" w14:textId="77777777" w:rsidR="00184053" w:rsidRDefault="00184053">
      <w:pPr>
        <w:spacing w:line="240" w:lineRule="auto"/>
        <w:jc w:val="center"/>
        <w:rPr>
          <w:rFonts w:ascii="Times New Roman" w:hAnsi="Times New Roman"/>
          <w:sz w:val="24"/>
          <w:szCs w:val="24"/>
        </w:rPr>
      </w:pPr>
    </w:p>
    <w:p w14:paraId="4A526408" w14:textId="77777777" w:rsidR="00184053" w:rsidRDefault="00000000">
      <w:pPr>
        <w:spacing w:after="0" w:line="240" w:lineRule="auto"/>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ascii="Times New Roman" w:eastAsia="Times New Roman" w:hAnsi="Times New Roman"/>
          <w:bCs/>
          <w:sz w:val="24"/>
          <w:szCs w:val="24"/>
          <w:lang w:eastAsia="lt-LT"/>
        </w:rPr>
        <w:t xml:space="preserve">Kompleksinio teritorijų planavimo dokumentų rengimo taisyklių, patvirtintų </w:t>
      </w:r>
      <w:r>
        <w:rPr>
          <w:rFonts w:ascii="Times New Roman" w:eastAsia="Times New Roman" w:hAnsi="Times New Roman"/>
          <w:sz w:val="24"/>
          <w:szCs w:val="24"/>
          <w:lang w:eastAsia="lt-LT"/>
        </w:rPr>
        <w:t>Lietuvos Respublikos aplinkos ministro 2014 m. sausio 2 d. įsakymu Nr. D1-8 „</w:t>
      </w:r>
      <w:r>
        <w:rPr>
          <w:rFonts w:ascii="Times New Roman" w:eastAsia="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14:paraId="55D45CB3" w14:textId="6D96AB2A" w:rsidR="00184053" w:rsidRDefault="00000000">
      <w:pPr>
        <w:spacing w:after="0" w:line="240" w:lineRule="auto"/>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sidR="000A3BA7">
        <w:rPr>
          <w:rFonts w:ascii="Times New Roman" w:hAnsi="Times New Roman"/>
          <w:color w:val="000000"/>
          <w:sz w:val="24"/>
          <w:szCs w:val="24"/>
        </w:rPr>
        <w:t>o</w:t>
      </w:r>
      <w:r>
        <w:rPr>
          <w:rFonts w:ascii="Times New Roman" w:hAnsi="Times New Roman"/>
          <w:color w:val="000000"/>
          <w:sz w:val="24"/>
          <w:szCs w:val="24"/>
        </w:rPr>
        <w:t xml:space="preserve"> </w:t>
      </w:r>
      <w:r>
        <w:rPr>
          <w:rFonts w:ascii="Times New Roman" w:hAnsi="Times New Roman"/>
          <w:bCs/>
          <w:sz w:val="24"/>
          <w:szCs w:val="24"/>
        </w:rPr>
        <w:t xml:space="preserve">(kad. Nr. </w:t>
      </w:r>
      <w:r w:rsidR="009E3483" w:rsidRPr="009E3483">
        <w:rPr>
          <w:rFonts w:ascii="Times New Roman" w:hAnsi="Times New Roman"/>
          <w:color w:val="000000"/>
          <w:sz w:val="24"/>
          <w:szCs w:val="24"/>
        </w:rPr>
        <w:t>55</w:t>
      </w:r>
      <w:r w:rsidR="007F41DF">
        <w:rPr>
          <w:rFonts w:ascii="Times New Roman" w:hAnsi="Times New Roman"/>
          <w:color w:val="000000"/>
          <w:sz w:val="24"/>
          <w:szCs w:val="24"/>
        </w:rPr>
        <w:t>68</w:t>
      </w:r>
      <w:r w:rsidR="009E3483" w:rsidRPr="009E3483">
        <w:rPr>
          <w:rFonts w:ascii="Times New Roman" w:hAnsi="Times New Roman"/>
          <w:color w:val="000000"/>
          <w:sz w:val="24"/>
          <w:szCs w:val="24"/>
        </w:rPr>
        <w:t>/000</w:t>
      </w:r>
      <w:r w:rsidR="007F41DF">
        <w:rPr>
          <w:rFonts w:ascii="Times New Roman" w:hAnsi="Times New Roman"/>
          <w:color w:val="000000"/>
          <w:sz w:val="24"/>
          <w:szCs w:val="24"/>
        </w:rPr>
        <w:t>9</w:t>
      </w:r>
      <w:r w:rsidR="009E3483" w:rsidRPr="009E3483">
        <w:rPr>
          <w:rFonts w:ascii="Times New Roman" w:hAnsi="Times New Roman"/>
          <w:color w:val="000000"/>
          <w:sz w:val="24"/>
          <w:szCs w:val="24"/>
        </w:rPr>
        <w:t>:</w:t>
      </w:r>
      <w:r w:rsidR="007F41DF">
        <w:rPr>
          <w:rFonts w:ascii="Times New Roman" w:hAnsi="Times New Roman"/>
          <w:color w:val="000000"/>
          <w:sz w:val="24"/>
          <w:szCs w:val="24"/>
        </w:rPr>
        <w:t>465</w:t>
      </w:r>
      <w:r>
        <w:rPr>
          <w:rFonts w:ascii="Times New Roman" w:hAnsi="Times New Roman"/>
          <w:bCs/>
          <w:sz w:val="24"/>
          <w:szCs w:val="24"/>
        </w:rPr>
        <w:t xml:space="preserve">) </w:t>
      </w:r>
      <w:proofErr w:type="spellStart"/>
      <w:r w:rsidR="007F41DF">
        <w:rPr>
          <w:rFonts w:ascii="Times New Roman" w:hAnsi="Times New Roman"/>
          <w:bCs/>
          <w:sz w:val="24"/>
          <w:szCs w:val="24"/>
        </w:rPr>
        <w:t>Maciuičių</w:t>
      </w:r>
      <w:proofErr w:type="spellEnd"/>
      <w:r w:rsidR="00877E41">
        <w:rPr>
          <w:rFonts w:ascii="Times New Roman" w:hAnsi="Times New Roman"/>
          <w:bCs/>
          <w:sz w:val="24"/>
          <w:szCs w:val="24"/>
        </w:rPr>
        <w:t xml:space="preserve"> </w:t>
      </w:r>
      <w:r w:rsidR="009E3483">
        <w:rPr>
          <w:rFonts w:ascii="Times New Roman" w:hAnsi="Times New Roman"/>
          <w:bCs/>
          <w:sz w:val="24"/>
          <w:szCs w:val="24"/>
        </w:rPr>
        <w:t>k</w:t>
      </w:r>
      <w:r>
        <w:rPr>
          <w:rFonts w:ascii="Times New Roman" w:hAnsi="Times New Roman"/>
          <w:bCs/>
          <w:sz w:val="24"/>
          <w:szCs w:val="24"/>
        </w:rPr>
        <w:t xml:space="preserve">., </w:t>
      </w:r>
      <w:proofErr w:type="spellStart"/>
      <w:r w:rsidR="007F41DF">
        <w:rPr>
          <w:rFonts w:ascii="Times New Roman" w:hAnsi="Times New Roman"/>
          <w:bCs/>
          <w:sz w:val="24"/>
          <w:szCs w:val="24"/>
        </w:rPr>
        <w:t>Vėžaičių</w:t>
      </w:r>
      <w:proofErr w:type="spellEnd"/>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sz w:val="24"/>
          <w:szCs w:val="24"/>
        </w:rPr>
        <w:t>(schema pridedama)</w:t>
      </w:r>
      <w:r>
        <w:rPr>
          <w:rFonts w:ascii="Times New Roman" w:hAnsi="Times New Roman"/>
          <w:b/>
          <w:sz w:val="24"/>
          <w:szCs w:val="24"/>
        </w:rPr>
        <w:t xml:space="preserve"> </w:t>
      </w:r>
      <w:r>
        <w:rPr>
          <w:rFonts w:ascii="Times New Roman" w:hAnsi="Times New Roman"/>
          <w:bCs/>
          <w:sz w:val="24"/>
          <w:szCs w:val="24"/>
        </w:rPr>
        <w:t xml:space="preserve">detalųjį planą, numatantį koreguoti detaliojo plano, </w:t>
      </w:r>
      <w:proofErr w:type="spellStart"/>
      <w:r>
        <w:rPr>
          <w:rFonts w:ascii="Times New Roman" w:hAnsi="Times New Roman"/>
          <w:bCs/>
          <w:sz w:val="24"/>
          <w:szCs w:val="24"/>
        </w:rPr>
        <w:t>reg</w:t>
      </w:r>
      <w:proofErr w:type="spellEnd"/>
      <w:r>
        <w:rPr>
          <w:rFonts w:ascii="Times New Roman" w:hAnsi="Times New Roman"/>
          <w:bCs/>
          <w:sz w:val="24"/>
          <w:szCs w:val="24"/>
        </w:rPr>
        <w:t>. Nr.</w:t>
      </w:r>
      <w:r w:rsidR="009E3483" w:rsidRPr="009E3483">
        <w:rPr>
          <w:rFonts w:ascii="Times New Roman" w:eastAsia="Times New Roman" w:hAnsi="Times New Roman"/>
          <w:bCs/>
          <w:sz w:val="24"/>
          <w:szCs w:val="24"/>
        </w:rPr>
        <w:t xml:space="preserve"> </w:t>
      </w:r>
      <w:r w:rsidR="007F41DF" w:rsidRPr="007F41DF">
        <w:rPr>
          <w:rFonts w:ascii="Times New Roman" w:eastAsia="Times New Roman" w:hAnsi="Times New Roman"/>
          <w:bCs/>
          <w:sz w:val="24"/>
          <w:szCs w:val="24"/>
        </w:rPr>
        <w:t>003553000674</w:t>
      </w:r>
      <w:r>
        <w:rPr>
          <w:rFonts w:ascii="Times New Roman" w:eastAsia="Times New Roman" w:hAnsi="Times New Roman"/>
          <w:bCs/>
          <w:sz w:val="24"/>
          <w:szCs w:val="24"/>
        </w:rPr>
        <w:t>,</w:t>
      </w:r>
      <w:r>
        <w:rPr>
          <w:rFonts w:ascii="Times New Roman" w:hAnsi="Times New Roman"/>
          <w:bCs/>
          <w:sz w:val="24"/>
          <w:szCs w:val="24"/>
        </w:rPr>
        <w:t xml:space="preserve"> sprendinius (planavimo tikslai – </w:t>
      </w:r>
      <w:r w:rsidR="007F41DF">
        <w:rPr>
          <w:rFonts w:ascii="Times New Roman" w:hAnsi="Times New Roman"/>
          <w:bCs/>
          <w:sz w:val="24"/>
          <w:szCs w:val="24"/>
        </w:rPr>
        <w:t>n</w:t>
      </w:r>
      <w:r w:rsidR="007F41DF" w:rsidRPr="007F41DF">
        <w:rPr>
          <w:rFonts w:ascii="Times New Roman" w:hAnsi="Times New Roman"/>
          <w:bCs/>
          <w:sz w:val="24"/>
          <w:szCs w:val="24"/>
        </w:rPr>
        <w:t>ekei</w:t>
      </w:r>
      <w:r w:rsidR="007F41DF">
        <w:rPr>
          <w:rFonts w:ascii="Times New Roman" w:hAnsi="Times New Roman"/>
          <w:bCs/>
          <w:sz w:val="24"/>
          <w:szCs w:val="24"/>
        </w:rPr>
        <w:t>č</w:t>
      </w:r>
      <w:r w:rsidR="007F41DF" w:rsidRPr="007F41DF">
        <w:rPr>
          <w:rFonts w:ascii="Times New Roman" w:hAnsi="Times New Roman"/>
          <w:bCs/>
          <w:sz w:val="24"/>
          <w:szCs w:val="24"/>
        </w:rPr>
        <w:t xml:space="preserve">iant </w:t>
      </w:r>
      <w:r w:rsidR="007F41DF">
        <w:rPr>
          <w:rFonts w:ascii="Times New Roman" w:hAnsi="Times New Roman"/>
          <w:bCs/>
          <w:sz w:val="24"/>
          <w:szCs w:val="24"/>
        </w:rPr>
        <w:t>ž</w:t>
      </w:r>
      <w:r w:rsidR="007F41DF" w:rsidRPr="007F41DF">
        <w:rPr>
          <w:rFonts w:ascii="Times New Roman" w:hAnsi="Times New Roman"/>
          <w:bCs/>
          <w:sz w:val="24"/>
          <w:szCs w:val="24"/>
        </w:rPr>
        <w:t>em</w:t>
      </w:r>
      <w:r w:rsidR="007F41DF">
        <w:rPr>
          <w:rFonts w:ascii="Times New Roman" w:hAnsi="Times New Roman"/>
          <w:bCs/>
          <w:sz w:val="24"/>
          <w:szCs w:val="24"/>
        </w:rPr>
        <w:t>ė</w:t>
      </w:r>
      <w:r w:rsidR="007F41DF" w:rsidRPr="007F41DF">
        <w:rPr>
          <w:rFonts w:ascii="Times New Roman" w:hAnsi="Times New Roman"/>
          <w:bCs/>
          <w:sz w:val="24"/>
          <w:szCs w:val="24"/>
        </w:rPr>
        <w:t>s naudojimo paskirties ir naudojimo b</w:t>
      </w:r>
      <w:r w:rsidR="007F41DF">
        <w:rPr>
          <w:rFonts w:ascii="Times New Roman" w:hAnsi="Times New Roman"/>
          <w:bCs/>
          <w:sz w:val="24"/>
          <w:szCs w:val="24"/>
        </w:rPr>
        <w:t>ū</w:t>
      </w:r>
      <w:r w:rsidR="007F41DF" w:rsidRPr="007F41DF">
        <w:rPr>
          <w:rFonts w:ascii="Times New Roman" w:hAnsi="Times New Roman"/>
          <w:bCs/>
          <w:sz w:val="24"/>
          <w:szCs w:val="24"/>
        </w:rPr>
        <w:t xml:space="preserve">do, padalinti </w:t>
      </w:r>
      <w:r w:rsidR="007F41DF">
        <w:rPr>
          <w:rFonts w:ascii="Times New Roman" w:hAnsi="Times New Roman"/>
          <w:bCs/>
          <w:sz w:val="24"/>
          <w:szCs w:val="24"/>
        </w:rPr>
        <w:t>ž</w:t>
      </w:r>
      <w:r w:rsidR="007F41DF" w:rsidRPr="007F41DF">
        <w:rPr>
          <w:rFonts w:ascii="Times New Roman" w:hAnsi="Times New Roman"/>
          <w:bCs/>
          <w:sz w:val="24"/>
          <w:szCs w:val="24"/>
        </w:rPr>
        <w:t>em</w:t>
      </w:r>
      <w:r w:rsidR="007F41DF">
        <w:rPr>
          <w:rFonts w:ascii="Times New Roman" w:hAnsi="Times New Roman"/>
          <w:bCs/>
          <w:sz w:val="24"/>
          <w:szCs w:val="24"/>
        </w:rPr>
        <w:t>ė</w:t>
      </w:r>
      <w:r w:rsidR="007F41DF" w:rsidRPr="007F41DF">
        <w:rPr>
          <w:rFonts w:ascii="Times New Roman" w:hAnsi="Times New Roman"/>
          <w:bCs/>
          <w:sz w:val="24"/>
          <w:szCs w:val="24"/>
        </w:rPr>
        <w:t>s sklyp</w:t>
      </w:r>
      <w:r w:rsidR="005F62B1">
        <w:rPr>
          <w:rFonts w:ascii="Times New Roman" w:hAnsi="Times New Roman"/>
          <w:bCs/>
          <w:sz w:val="24"/>
          <w:szCs w:val="24"/>
        </w:rPr>
        <w:t>ą</w:t>
      </w:r>
      <w:r w:rsidR="007F41DF" w:rsidRPr="007F41DF">
        <w:rPr>
          <w:rFonts w:ascii="Times New Roman" w:hAnsi="Times New Roman"/>
          <w:bCs/>
          <w:sz w:val="24"/>
          <w:szCs w:val="24"/>
        </w:rPr>
        <w:t xml:space="preserve"> </w:t>
      </w:r>
      <w:r w:rsidR="00B163DF">
        <w:rPr>
          <w:rFonts w:ascii="Times New Roman" w:hAnsi="Times New Roman"/>
          <w:bCs/>
          <w:sz w:val="24"/>
          <w:szCs w:val="24"/>
        </w:rPr>
        <w:t>į</w:t>
      </w:r>
      <w:r w:rsidR="007F41DF" w:rsidRPr="007F41DF">
        <w:rPr>
          <w:rFonts w:ascii="Times New Roman" w:hAnsi="Times New Roman"/>
          <w:bCs/>
          <w:sz w:val="24"/>
          <w:szCs w:val="24"/>
        </w:rPr>
        <w:t xml:space="preserve"> atskirus sklypus. Esant poreikiui i</w:t>
      </w:r>
      <w:r w:rsidR="007F41DF">
        <w:rPr>
          <w:rFonts w:ascii="Times New Roman" w:hAnsi="Times New Roman"/>
          <w:bCs/>
          <w:sz w:val="24"/>
          <w:szCs w:val="24"/>
        </w:rPr>
        <w:t>š</w:t>
      </w:r>
      <w:r w:rsidR="007F41DF" w:rsidRPr="007F41DF">
        <w:rPr>
          <w:rFonts w:ascii="Times New Roman" w:hAnsi="Times New Roman"/>
          <w:bCs/>
          <w:sz w:val="24"/>
          <w:szCs w:val="24"/>
        </w:rPr>
        <w:t>skirti teritorijas susisiekimo ir in</w:t>
      </w:r>
      <w:r w:rsidR="007F41DF">
        <w:rPr>
          <w:rFonts w:ascii="Times New Roman" w:hAnsi="Times New Roman"/>
          <w:bCs/>
          <w:sz w:val="24"/>
          <w:szCs w:val="24"/>
        </w:rPr>
        <w:t>ž</w:t>
      </w:r>
      <w:r w:rsidR="007F41DF" w:rsidRPr="007F41DF">
        <w:rPr>
          <w:rFonts w:ascii="Times New Roman" w:hAnsi="Times New Roman"/>
          <w:bCs/>
          <w:sz w:val="24"/>
          <w:szCs w:val="24"/>
        </w:rPr>
        <w:t>inerini</w:t>
      </w:r>
      <w:r w:rsidR="007F41DF">
        <w:rPr>
          <w:rFonts w:ascii="Times New Roman" w:hAnsi="Times New Roman"/>
          <w:bCs/>
          <w:sz w:val="24"/>
          <w:szCs w:val="24"/>
        </w:rPr>
        <w:t>ų</w:t>
      </w:r>
      <w:r w:rsidR="007F41DF" w:rsidRPr="007F41DF">
        <w:rPr>
          <w:rFonts w:ascii="Times New Roman" w:hAnsi="Times New Roman"/>
          <w:bCs/>
          <w:sz w:val="24"/>
          <w:szCs w:val="24"/>
        </w:rPr>
        <w:t xml:space="preserve"> tinkl</w:t>
      </w:r>
      <w:r w:rsidR="007F41DF">
        <w:rPr>
          <w:rFonts w:ascii="Times New Roman" w:hAnsi="Times New Roman"/>
          <w:bCs/>
          <w:sz w:val="24"/>
          <w:szCs w:val="24"/>
        </w:rPr>
        <w:t>ų</w:t>
      </w:r>
      <w:r w:rsidR="007F41DF" w:rsidRPr="007F41DF">
        <w:rPr>
          <w:rFonts w:ascii="Times New Roman" w:hAnsi="Times New Roman"/>
          <w:bCs/>
          <w:sz w:val="24"/>
          <w:szCs w:val="24"/>
        </w:rPr>
        <w:t xml:space="preserve"> koridoriams. Sklypams nustatyti </w:t>
      </w:r>
      <w:r w:rsidR="007F41DF">
        <w:rPr>
          <w:rFonts w:ascii="Times New Roman" w:hAnsi="Times New Roman"/>
          <w:bCs/>
          <w:sz w:val="24"/>
          <w:szCs w:val="24"/>
        </w:rPr>
        <w:t>ž</w:t>
      </w:r>
      <w:r w:rsidR="007F41DF" w:rsidRPr="007F41DF">
        <w:rPr>
          <w:rFonts w:ascii="Times New Roman" w:hAnsi="Times New Roman"/>
          <w:bCs/>
          <w:sz w:val="24"/>
          <w:szCs w:val="24"/>
        </w:rPr>
        <w:t>emes naudojimo re</w:t>
      </w:r>
      <w:r w:rsidR="007F41DF">
        <w:rPr>
          <w:rFonts w:ascii="Times New Roman" w:hAnsi="Times New Roman"/>
          <w:bCs/>
          <w:sz w:val="24"/>
          <w:szCs w:val="24"/>
        </w:rPr>
        <w:t>ž</w:t>
      </w:r>
      <w:r w:rsidR="007F41DF" w:rsidRPr="007F41DF">
        <w:rPr>
          <w:rFonts w:ascii="Times New Roman" w:hAnsi="Times New Roman"/>
          <w:bCs/>
          <w:sz w:val="24"/>
          <w:szCs w:val="24"/>
        </w:rPr>
        <w:t>imo reikalavimus</w:t>
      </w:r>
      <w:r>
        <w:rPr>
          <w:rFonts w:ascii="Times New Roman" w:hAnsi="Times New Roman"/>
          <w:bCs/>
          <w:sz w:val="24"/>
          <w:szCs w:val="24"/>
        </w:rPr>
        <w:t>).</w:t>
      </w:r>
    </w:p>
    <w:p w14:paraId="4EF5180B" w14:textId="77777777" w:rsidR="00184053" w:rsidRDefault="00000000">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2. Pavedu Architektūros ir teritorijų planavimo skyriui Teritorijų planavimo proceso inicijavimo sutarties projekte nustatyti, kad teritorijų planavimo dokumento rengėją savo nuožiūra pasirenka ir teritorijų planavimo dokumento rengimą finansuoja planavimo iniciatorius.</w:t>
      </w:r>
    </w:p>
    <w:p w14:paraId="2BA82FBF" w14:textId="77777777" w:rsidR="00184053" w:rsidRDefault="00000000">
      <w:pPr>
        <w:tabs>
          <w:tab w:val="left" w:pos="993"/>
          <w:tab w:val="left" w:pos="1276"/>
        </w:tabs>
        <w:spacing w:after="0" w:line="240" w:lineRule="auto"/>
        <w:ind w:firstLine="1276"/>
        <w:jc w:val="both"/>
        <w:rPr>
          <w:rFonts w:ascii="Times New Roman" w:hAnsi="Times New Roman"/>
          <w:color w:val="FF0000"/>
          <w:sz w:val="24"/>
          <w:szCs w:val="24"/>
        </w:rPr>
      </w:pPr>
      <w:r>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val="clear" w:color="auto" w:fill="FFFFFF"/>
        </w:rPr>
        <w:t xml:space="preserve"> </w:t>
      </w:r>
      <w:r>
        <w:rPr>
          <w:rFonts w:ascii="Times New Roman" w:hAnsi="Times New Roman"/>
          <w:bCs/>
          <w:color w:val="000000"/>
          <w:sz w:val="24"/>
          <w:szCs w:val="24"/>
          <w:shd w:val="clear" w:color="auto" w:fill="FFFFFF"/>
        </w:rPr>
        <w:t>(Herkaus Manto g. 37, LT-92236, Klaipėda)</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arba Regionų apygardos administracinio teismo Klaipėdos rūmams (</w:t>
      </w:r>
      <w:r>
        <w:rPr>
          <w:rFonts w:ascii="Times New Roman" w:hAnsi="Times New Roman"/>
          <w:color w:val="222222"/>
          <w:sz w:val="24"/>
          <w:szCs w:val="24"/>
          <w:shd w:val="clear" w:color="auto" w:fill="FFFFFF"/>
        </w:rPr>
        <w:t xml:space="preserve">Galinio Pylimo g. 9, LT-91230 Klaipėda) </w:t>
      </w:r>
      <w:r>
        <w:rPr>
          <w:rFonts w:ascii="Times New Roman" w:hAnsi="Times New Roman"/>
          <w:color w:val="000000"/>
          <w:sz w:val="24"/>
          <w:szCs w:val="24"/>
          <w:shd w:val="clear" w:color="auto" w:fill="FFFFFF"/>
        </w:rPr>
        <w:t>Lietuvos Respublikos administracinių bylų teisenos įstatymo nustatyta tvarka.</w:t>
      </w:r>
    </w:p>
    <w:p w14:paraId="6E3C6C61" w14:textId="77777777" w:rsidR="00184053" w:rsidRDefault="00184053">
      <w:pPr>
        <w:tabs>
          <w:tab w:val="left" w:pos="1276"/>
        </w:tabs>
        <w:spacing w:after="0" w:line="240" w:lineRule="auto"/>
        <w:jc w:val="both"/>
        <w:rPr>
          <w:rFonts w:ascii="Times New Roman" w:hAnsi="Times New Roman"/>
          <w:sz w:val="24"/>
          <w:szCs w:val="24"/>
        </w:rPr>
      </w:pPr>
    </w:p>
    <w:p w14:paraId="1F16B5B5" w14:textId="77777777" w:rsidR="00184053" w:rsidRDefault="00184053">
      <w:pPr>
        <w:tabs>
          <w:tab w:val="left" w:pos="1276"/>
        </w:tabs>
        <w:spacing w:after="0" w:line="240" w:lineRule="auto"/>
        <w:jc w:val="both"/>
        <w:rPr>
          <w:rFonts w:ascii="Times New Roman" w:hAnsi="Times New Roman"/>
          <w:sz w:val="24"/>
          <w:szCs w:val="24"/>
        </w:rPr>
      </w:pPr>
    </w:p>
    <w:p w14:paraId="4545ACF5" w14:textId="77777777" w:rsidR="00184053" w:rsidRDefault="00184053">
      <w:pPr>
        <w:tabs>
          <w:tab w:val="left" w:pos="1276"/>
        </w:tabs>
        <w:spacing w:after="0" w:line="240" w:lineRule="auto"/>
        <w:jc w:val="both"/>
        <w:rPr>
          <w:rFonts w:ascii="Times New Roman" w:hAnsi="Times New Roman"/>
          <w:sz w:val="24"/>
          <w:szCs w:val="24"/>
        </w:rPr>
      </w:pPr>
    </w:p>
    <w:p w14:paraId="1D09026E" w14:textId="77777777" w:rsidR="00184053" w:rsidRDefault="00184053">
      <w:pPr>
        <w:spacing w:after="0" w:line="240" w:lineRule="auto"/>
        <w:jc w:val="both"/>
        <w:rPr>
          <w:rFonts w:ascii="Times New Roman" w:hAnsi="Times New Roman"/>
          <w:sz w:val="24"/>
          <w:szCs w:val="24"/>
        </w:rPr>
      </w:pPr>
    </w:p>
    <w:p w14:paraId="7DAEFE1D" w14:textId="77777777" w:rsidR="00184053" w:rsidRDefault="00000000">
      <w:pPr>
        <w:spacing w:after="0"/>
      </w:pPr>
      <w:r>
        <w:rPr>
          <w:rFonts w:ascii="Times New Roman" w:hAnsi="Times New Roman"/>
          <w:sz w:val="24"/>
          <w:szCs w:val="24"/>
        </w:rPr>
        <w:t>Direktori</w:t>
      </w:r>
      <w:r>
        <w:rPr>
          <w:rFonts w:ascii="Times New Roman" w:eastAsia="Times New Roman" w:hAnsi="Times New Roman"/>
          <w:sz w:val="24"/>
          <w:szCs w:val="24"/>
        </w:rPr>
        <w:t xml:space="preserve">us                                                   </w:t>
      </w:r>
      <w:r>
        <w:rPr>
          <w:rFonts w:ascii="Times New Roman" w:hAnsi="Times New Roman"/>
          <w:sz w:val="24"/>
          <w:szCs w:val="24"/>
        </w:rPr>
        <w:t xml:space="preserve">                                                            </w:t>
      </w:r>
      <w:r>
        <w:rPr>
          <w:rFonts w:ascii="Times New Roman" w:eastAsia="Times New Roman" w:hAnsi="Times New Roman"/>
          <w:sz w:val="24"/>
          <w:szCs w:val="24"/>
        </w:rPr>
        <w:t>Sigitas Karbauskas</w:t>
      </w:r>
    </w:p>
    <w:p w14:paraId="3D579BAA" w14:textId="77777777" w:rsidR="00184053" w:rsidRDefault="00184053">
      <w:pPr>
        <w:rPr>
          <w:rFonts w:ascii="Times New Roman" w:hAnsi="Times New Roman"/>
          <w:sz w:val="24"/>
          <w:szCs w:val="24"/>
        </w:rPr>
      </w:pPr>
    </w:p>
    <w:sectPr w:rsidR="00184053">
      <w:pgSz w:w="11906" w:h="16838"/>
      <w:pgMar w:top="993" w:right="567" w:bottom="141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53"/>
    <w:rsid w:val="00013E5B"/>
    <w:rsid w:val="000A3BA7"/>
    <w:rsid w:val="00184053"/>
    <w:rsid w:val="00300F9E"/>
    <w:rsid w:val="005F62B1"/>
    <w:rsid w:val="007F41DF"/>
    <w:rsid w:val="00877E41"/>
    <w:rsid w:val="00974BF8"/>
    <w:rsid w:val="009E3483"/>
    <w:rsid w:val="00B163DF"/>
    <w:rsid w:val="00F4694E"/>
    <w:rsid w:val="00FA74C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446"/>
  <w15:docId w15:val="{3326B2BE-6FE1-4CC0-AA19-68A85A0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character" w:customStyle="1" w:styleId="FontStyle13">
    <w:name w:val="Font Style13"/>
    <w:basedOn w:val="Numatytasispastraiposriftas"/>
    <w:qFormat/>
    <w:rPr>
      <w:rFonts w:ascii="Times New Roman" w:hAnsi="Times New Roman" w:cs="Times New Roman"/>
      <w:sz w:val="22"/>
      <w:szCs w:val="22"/>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1270</Words>
  <Characters>725</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Simkute</dc:creator>
  <dc:description/>
  <cp:lastModifiedBy>Karolis Litvinas</cp:lastModifiedBy>
  <cp:revision>99</cp:revision>
  <cp:lastPrinted>2015-03-12T07:28:00Z</cp:lastPrinted>
  <dcterms:created xsi:type="dcterms:W3CDTF">2020-01-07T08:32:00Z</dcterms:created>
  <dcterms:modified xsi:type="dcterms:W3CDTF">2022-12-05T07:29:00Z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