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O</w:t>
      </w:r>
      <w:r>
        <w:rPr>
          <w:rFonts w:cs="Times New Roman" w:ascii="Times New Roman" w:hAnsi="Times New Roman"/>
          <w:b/>
          <w:bCs/>
          <w:color w:val="000000"/>
          <w:sz w:val="24"/>
          <w:szCs w:val="24"/>
        </w:rPr>
        <w:t xml:space="preserve"> (KAD. NR. 55</w:t>
      </w:r>
      <w:r>
        <w:rPr>
          <w:rFonts w:eastAsia="Calibri" w:cs="Times New Roman" w:ascii="Times New Roman" w:hAnsi="Times New Roman"/>
          <w:b/>
          <w:bCs/>
          <w:color w:val="000000"/>
          <w:kern w:val="0"/>
          <w:sz w:val="24"/>
          <w:szCs w:val="24"/>
          <w:lang w:val="lt-LT" w:eastAsia="en-US" w:bidi="ar-SA"/>
        </w:rPr>
        <w:t>68</w:t>
      </w:r>
      <w:r>
        <w:rPr>
          <w:rFonts w:cs="Times New Roman" w:ascii="Times New Roman" w:hAnsi="Times New Roman"/>
          <w:b/>
          <w:bCs/>
          <w:color w:val="000000"/>
          <w:sz w:val="24"/>
          <w:szCs w:val="24"/>
        </w:rPr>
        <w:t>/00</w:t>
      </w:r>
      <w:r>
        <w:rPr>
          <w:rFonts w:eastAsia="Calibri" w:cs="Times New Roman" w:ascii="Times New Roman" w:hAnsi="Times New Roman"/>
          <w:b/>
          <w:bCs/>
          <w:color w:val="000000"/>
          <w:kern w:val="0"/>
          <w:sz w:val="24"/>
          <w:szCs w:val="24"/>
          <w:lang w:val="lt-LT" w:eastAsia="en-US" w:bidi="ar-SA"/>
        </w:rPr>
        <w:t>01</w:t>
      </w:r>
      <w:r>
        <w:rPr>
          <w:rFonts w:cs="Times New Roman" w:ascii="Times New Roman" w:hAnsi="Times New Roman"/>
          <w:b/>
          <w:bCs/>
          <w:color w:val="000000"/>
          <w:sz w:val="24"/>
          <w:szCs w:val="24"/>
        </w:rPr>
        <w:t>:</w:t>
      </w:r>
      <w:r>
        <w:rPr>
          <w:rFonts w:eastAsia="Calibri" w:cs="Times New Roman" w:ascii="Times New Roman" w:hAnsi="Times New Roman"/>
          <w:b/>
          <w:bCs/>
          <w:color w:val="000000"/>
          <w:kern w:val="0"/>
          <w:sz w:val="24"/>
          <w:szCs w:val="24"/>
          <w:lang w:val="lt-LT" w:eastAsia="en-US" w:bidi="ar-SA"/>
        </w:rPr>
        <w:t>78</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VĖŽAIČIŲ MSTL</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VĖŽAIČIŲ</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2</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o</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color w:val="000000"/>
          <w:kern w:val="0"/>
          <w:sz w:val="24"/>
          <w:szCs w:val="24"/>
          <w:lang w:val="lt-LT" w:eastAsia="en-US" w:bidi="ar-SA"/>
        </w:rPr>
        <w:t>5568/0001:78</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Vėžaičių mstl</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Vėžaičių</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val="false"/>
          <w:bCs w:val="false"/>
          <w:sz w:val="24"/>
          <w:szCs w:val="24"/>
        </w:rPr>
        <w:t xml:space="preserve"> (schema pridedama) </w:t>
      </w:r>
      <w:r>
        <w:rPr>
          <w:rFonts w:cs="Times New Roman" w:ascii="Times New Roman" w:hAnsi="Times New Roman"/>
          <w:bCs/>
          <w:sz w:val="24"/>
          <w:szCs w:val="24"/>
        </w:rPr>
        <w:t xml:space="preserve">detalųjį planą, numatantį koreguoti </w:t>
      </w:r>
      <w:r>
        <w:rPr>
          <w:rStyle w:val="FontStyle13"/>
          <w:rFonts w:eastAsia="Times New Roman" w:cs="Times New Roman" w:ascii="Times New Roman" w:hAnsi="Times New Roman"/>
          <w:bCs/>
          <w:color w:val="auto"/>
          <w:kern w:val="0"/>
          <w:sz w:val="24"/>
          <w:szCs w:val="24"/>
          <w:lang w:val="lt-LT" w:eastAsia="en-US" w:bidi="ar-SA"/>
        </w:rPr>
        <w:t>de</w:t>
      </w:r>
      <w:r>
        <w:rPr>
          <w:rFonts w:cs="Times New Roman" w:ascii="Times New Roman" w:hAnsi="Times New Roman"/>
          <w:bCs/>
          <w:sz w:val="24"/>
          <w:szCs w:val="24"/>
        </w:rPr>
        <w:t xml:space="preserve">taliojo plano, </w:t>
      </w:r>
      <w:r>
        <w:rPr>
          <w:rStyle w:val="FontStyle13"/>
          <w:rFonts w:ascii="Times New Roman" w:hAnsi="Times New Roman"/>
          <w:bCs/>
          <w:sz w:val="24"/>
          <w:szCs w:val="24"/>
          <w:lang w:val="lt-LT" w:eastAsia="lt-LT"/>
        </w:rPr>
        <w:t xml:space="preserve">reg. Nr. </w:t>
      </w:r>
      <w:r>
        <w:rPr>
          <w:rStyle w:val="FontStyle13"/>
          <w:rFonts w:eastAsia="Times New Roman" w:cs="Times New Roman" w:ascii="Times New Roman" w:hAnsi="Times New Roman"/>
          <w:bCs/>
          <w:color w:val="auto"/>
          <w:kern w:val="0"/>
          <w:sz w:val="24"/>
          <w:szCs w:val="24"/>
          <w:lang w:val="lt-LT" w:eastAsia="en-US" w:bidi="ar-SA"/>
        </w:rPr>
        <w:t>003553000164,</w:t>
      </w:r>
      <w:r>
        <w:rPr>
          <w:rFonts w:cs="Times New Roman" w:ascii="Times New Roman" w:hAnsi="Times New Roman"/>
          <w:bCs/>
          <w:sz w:val="24"/>
          <w:szCs w:val="24"/>
        </w:rPr>
        <w:t xml:space="preserve"> sprendinius (planavimo tikslai – žemės sklyp</w:t>
      </w:r>
      <w:r>
        <w:rPr>
          <w:rFonts w:eastAsia="Calibri" w:cs="Times New Roman" w:ascii="Times New Roman" w:hAnsi="Times New Roman"/>
          <w:bCs/>
          <w:color w:val="auto"/>
          <w:kern w:val="0"/>
          <w:sz w:val="24"/>
          <w:szCs w:val="24"/>
          <w:lang w:val="lt-LT" w:eastAsia="en-US" w:bidi="ar-SA"/>
        </w:rPr>
        <w:t>ą</w:t>
      </w:r>
      <w:r>
        <w:rPr>
          <w:rFonts w:cs="Times New Roman" w:ascii="Times New Roman" w:hAnsi="Times New Roman"/>
          <w:bCs/>
          <w:sz w:val="24"/>
          <w:szCs w:val="24"/>
        </w:rPr>
        <w:t xml:space="preserve"> padalinti į sklypus, naudojimo būdas – vienbučių ir dvibučių gyvenamųjų pastatų teritorijos, naudojimo būdas - komercinės paskirties objektų teritorijos, esant būtinumui skirti susisiekimo ir inžinerinių tinklų koridorių teritorijas (inžinerinės infrastruktūros teritorijas)).</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us                                                   </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Sigitas Karbauskas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Application>LibreOffice/6.4.1.2$Windows_X86_64 LibreOffice_project/4d224e95b98b138af42a64d84056446d09082932</Application>
  <Pages>1</Pages>
  <Words>231</Words>
  <Characters>1671</Characters>
  <CharactersWithSpaces>2025</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2022-06-20T13:40:39Z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