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D3" w:rsidRDefault="007B0FD3" w:rsidP="007B0FD3">
      <w:pPr>
        <w:pStyle w:val="prastasistinklapis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</w:rPr>
        <w:t>Anglų kalbos VBE rezultatai 2011 m. ir 2012 m.</w:t>
      </w:r>
    </w:p>
    <w:p w:rsidR="00F66D36" w:rsidRDefault="00F66D36" w:rsidP="007B0FD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B0FD3" w:rsidRDefault="007B0FD3" w:rsidP="007B0FD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B0FD3" w:rsidRPr="007B0FD3" w:rsidRDefault="007B0FD3" w:rsidP="007B0FD3">
      <w:pPr>
        <w:ind w:left="0"/>
        <w:rPr>
          <w:rFonts w:ascii="Times New Roman" w:hAnsi="Times New Roman" w:cs="Times New Roman"/>
          <w:sz w:val="24"/>
          <w:szCs w:val="24"/>
        </w:rPr>
      </w:pPr>
      <w:r w:rsidRPr="007B0FD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6CDEEEA" wp14:editId="35536F9C">
            <wp:extent cx="9496425" cy="55721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B0FD3" w:rsidRPr="007B0FD3" w:rsidSect="007B0FD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D3"/>
    <w:rsid w:val="007B0FD3"/>
    <w:rsid w:val="00F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0F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0FD3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7B0FD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0F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0FD3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7B0FD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'[Microsoft PowerPoint diagrama]Sheet4'!$B$1</c:f>
              <c:strCache>
                <c:ptCount val="1"/>
                <c:pt idx="0">
                  <c:v>Neišlaikė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897081413210446E-2"/>
                  <c:y val="-2.48988508690189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diagrama]Sheet4'!$A$2:$A$9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diagrama]Sheet4'!$B$2:$B$9</c:f>
              <c:numCache>
                <c:formatCode>General</c:formatCode>
                <c:ptCount val="8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'[Microsoft PowerPoint diagrama]Sheet4'!$C$1</c:f>
              <c:strCache>
                <c:ptCount val="1"/>
                <c:pt idx="0">
                  <c:v>Neišlaikė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5360983102918587E-3"/>
                  <c:y val="-2.4898850869018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diagrama]Sheet4'!$A$2:$A$9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diagrama]Sheet4'!$C$2:$C$9</c:f>
              <c:numCache>
                <c:formatCode>General</c:formatCode>
                <c:ptCount val="8"/>
                <c:pt idx="0">
                  <c:v>0.4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7.6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'[Microsoft PowerPoint diagrama]Sheet4'!$D$1</c:f>
              <c:strCache>
                <c:ptCount val="1"/>
                <c:pt idx="0">
                  <c:v>1-49 balai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1.0752688172043012E-2"/>
                  <c:y val="2.48988508690189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9692780337941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897081413210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7526881720430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diagrama]Sheet4'!$A$2:$A$9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diagrama]Sheet4'!$D$2:$D$9</c:f>
              <c:numCache>
                <c:formatCode>General</c:formatCode>
                <c:ptCount val="8"/>
                <c:pt idx="0">
                  <c:v>52.7</c:v>
                </c:pt>
                <c:pt idx="1">
                  <c:v>58.5</c:v>
                </c:pt>
                <c:pt idx="2">
                  <c:v>59.3</c:v>
                </c:pt>
                <c:pt idx="3">
                  <c:v>55.9</c:v>
                </c:pt>
                <c:pt idx="4">
                  <c:v>51.4</c:v>
                </c:pt>
                <c:pt idx="5">
                  <c:v>96.8</c:v>
                </c:pt>
                <c:pt idx="6">
                  <c:v>71.400000000000006</c:v>
                </c:pt>
                <c:pt idx="7">
                  <c:v>63.2</c:v>
                </c:pt>
              </c:numCache>
            </c:numRef>
          </c:val>
        </c:ser>
        <c:ser>
          <c:idx val="3"/>
          <c:order val="3"/>
          <c:tx>
            <c:strRef>
              <c:f>'[Microsoft PowerPoint diagrama]Sheet4'!$E$1</c:f>
              <c:strCache>
                <c:ptCount val="1"/>
                <c:pt idx="0">
                  <c:v>1-49 balai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028614781281988E-2"/>
                  <c:y val="-4.9643602511978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2887864823348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530208830166153E-3"/>
                  <c:y val="4.984107765680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6497695852534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diagrama]Sheet4'!$A$2:$A$9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diagrama]Sheet4'!$E$2:$E$9</c:f>
              <c:numCache>
                <c:formatCode>General</c:formatCode>
                <c:ptCount val="8"/>
                <c:pt idx="0">
                  <c:v>51.7</c:v>
                </c:pt>
                <c:pt idx="1">
                  <c:v>59.3</c:v>
                </c:pt>
                <c:pt idx="2">
                  <c:v>42.1</c:v>
                </c:pt>
                <c:pt idx="3">
                  <c:v>67.400000000000006</c:v>
                </c:pt>
                <c:pt idx="4">
                  <c:v>46.6</c:v>
                </c:pt>
                <c:pt idx="5">
                  <c:v>84.6</c:v>
                </c:pt>
                <c:pt idx="6">
                  <c:v>84.6</c:v>
                </c:pt>
                <c:pt idx="7">
                  <c:v>82.4</c:v>
                </c:pt>
              </c:numCache>
            </c:numRef>
          </c:val>
        </c:ser>
        <c:ser>
          <c:idx val="4"/>
          <c:order val="4"/>
          <c:tx>
            <c:strRef>
              <c:f>'[Microsoft PowerPoint diagrama]Sheet4'!$F$1</c:f>
              <c:strCache>
                <c:ptCount val="1"/>
                <c:pt idx="0">
                  <c:v>50-100 balai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7.0846617074034716E-3"/>
                  <c:y val="5.4827030617677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525877145271824E-4"/>
                  <c:y val="3.2399468269709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9.9595403476075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5053763440860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61136712749617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diagrama]Sheet4'!$A$2:$A$9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diagrama]Sheet4'!$F$2:$F$9</c:f>
              <c:numCache>
                <c:formatCode>General</c:formatCode>
                <c:ptCount val="8"/>
                <c:pt idx="0">
                  <c:v>46.8</c:v>
                </c:pt>
                <c:pt idx="1">
                  <c:v>41.5</c:v>
                </c:pt>
                <c:pt idx="2">
                  <c:v>40.700000000000003</c:v>
                </c:pt>
                <c:pt idx="3">
                  <c:v>44.1</c:v>
                </c:pt>
                <c:pt idx="4">
                  <c:v>48.6</c:v>
                </c:pt>
                <c:pt idx="5">
                  <c:v>3.2</c:v>
                </c:pt>
                <c:pt idx="6">
                  <c:v>28.6</c:v>
                </c:pt>
                <c:pt idx="7">
                  <c:v>36.799999999999997</c:v>
                </c:pt>
              </c:numCache>
            </c:numRef>
          </c:val>
        </c:ser>
        <c:ser>
          <c:idx val="5"/>
          <c:order val="5"/>
          <c:tx>
            <c:strRef>
              <c:f>'[Microsoft PowerPoint diagrama]Sheet4'!$G$1</c:f>
              <c:strCache>
                <c:ptCount val="1"/>
                <c:pt idx="0">
                  <c:v>50-100 balai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4.0402207959924247E-2"/>
                  <c:y val="-4.9859529608708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2580645161290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670917463691109E-2"/>
                  <c:y val="-7.47892944130630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969278033794162E-2"/>
                  <c:y val="-4.97977017380378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61136712749615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PowerPoint diagrama]Sheet4'!$A$2:$A$9</c:f>
              <c:strCache>
                <c:ptCount val="8"/>
                <c:pt idx="0">
                  <c:v>Šalyje</c:v>
                </c:pt>
                <c:pt idx="1">
                  <c:v>Rajone </c:v>
                </c:pt>
                <c:pt idx="2">
                  <c:v>,,Minijos" v. m.</c:v>
                </c:pt>
                <c:pt idx="3">
                  <c:v>,,Kranto" v. m.</c:v>
                </c:pt>
                <c:pt idx="4">
                  <c:v>,,Vaivorykštės"</c:v>
                </c:pt>
                <c:pt idx="5">
                  <c:v>Priekulės gimn.</c:v>
                </c:pt>
                <c:pt idx="6">
                  <c:v>Endriejavo v. m.</c:v>
                </c:pt>
                <c:pt idx="7">
                  <c:v>Veiviržėnų gimn.</c:v>
                </c:pt>
              </c:strCache>
            </c:strRef>
          </c:cat>
          <c:val>
            <c:numRef>
              <c:f>'[Microsoft PowerPoint diagrama]Sheet4'!$G$2:$G$9</c:f>
              <c:numCache>
                <c:formatCode>General</c:formatCode>
                <c:ptCount val="8"/>
                <c:pt idx="0">
                  <c:v>47.9</c:v>
                </c:pt>
                <c:pt idx="1">
                  <c:v>40.1</c:v>
                </c:pt>
                <c:pt idx="2">
                  <c:v>57.9</c:v>
                </c:pt>
                <c:pt idx="3">
                  <c:v>32.6</c:v>
                </c:pt>
                <c:pt idx="4">
                  <c:v>53.4</c:v>
                </c:pt>
                <c:pt idx="5">
                  <c:v>15.4</c:v>
                </c:pt>
                <c:pt idx="6">
                  <c:v>7.8</c:v>
                </c:pt>
                <c:pt idx="7">
                  <c:v>17.600000000000001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488192"/>
        <c:axId val="128489728"/>
        <c:axId val="0"/>
      </c:bar3DChart>
      <c:catAx>
        <c:axId val="12848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lt-LT"/>
          </a:p>
        </c:txPr>
        <c:crossAx val="128489728"/>
        <c:crosses val="autoZero"/>
        <c:auto val="1"/>
        <c:lblAlgn val="ctr"/>
        <c:lblOffset val="100"/>
        <c:noMultiLvlLbl val="0"/>
      </c:catAx>
      <c:valAx>
        <c:axId val="128489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48819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 b="1"/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2012-07-26T11:59:00Z</dcterms:created>
  <dcterms:modified xsi:type="dcterms:W3CDTF">2012-07-26T12:02:00Z</dcterms:modified>
</cp:coreProperties>
</file>