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3F8" w14:textId="77777777" w:rsidR="00184053" w:rsidRDefault="00000000">
      <w:pPr>
        <w:spacing w:line="240" w:lineRule="auto"/>
        <w:jc w:val="center"/>
        <w:rPr>
          <w:sz w:val="24"/>
          <w:szCs w:val="24"/>
        </w:rPr>
      </w:pPr>
      <w:r>
        <w:rPr>
          <w:noProof/>
        </w:rPr>
        <w:drawing>
          <wp:inline distT="0" distB="0" distL="0" distR="0" wp14:anchorId="64FBAFC8" wp14:editId="2693827F">
            <wp:extent cx="504825" cy="6140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tretch>
                      <a:fillRect/>
                    </a:stretch>
                  </pic:blipFill>
                  <pic:spPr bwMode="auto">
                    <a:xfrm>
                      <a:off x="0" y="0"/>
                      <a:ext cx="504825" cy="614045"/>
                    </a:xfrm>
                    <a:prstGeom prst="rect">
                      <a:avLst/>
                    </a:prstGeom>
                  </pic:spPr>
                </pic:pic>
              </a:graphicData>
            </a:graphic>
          </wp:inline>
        </w:drawing>
      </w:r>
    </w:p>
    <w:p w14:paraId="785F65D7" w14:textId="77777777" w:rsidR="00184053" w:rsidRDefault="00000000">
      <w:pPr>
        <w:spacing w:after="0" w:line="240" w:lineRule="auto"/>
        <w:jc w:val="center"/>
        <w:rPr>
          <w:rFonts w:ascii="Times New Roman" w:hAnsi="Times New Roman"/>
          <w:b/>
          <w:sz w:val="24"/>
          <w:szCs w:val="24"/>
        </w:rPr>
      </w:pPr>
      <w:r>
        <w:rPr>
          <w:rFonts w:ascii="Times New Roman" w:hAnsi="Times New Roman"/>
          <w:b/>
          <w:sz w:val="24"/>
          <w:szCs w:val="24"/>
        </w:rPr>
        <w:t xml:space="preserve">KLAIPĖDOS RAJONO SAVIVALDYBĖS ADMINISTRACIJOS </w:t>
      </w:r>
    </w:p>
    <w:p w14:paraId="7ED2E482" w14:textId="77777777" w:rsidR="00184053" w:rsidRDefault="00000000">
      <w:pPr>
        <w:spacing w:after="0" w:line="240" w:lineRule="auto"/>
        <w:jc w:val="center"/>
        <w:rPr>
          <w:rFonts w:ascii="Times New Roman" w:hAnsi="Times New Roman"/>
          <w:b/>
          <w:sz w:val="24"/>
          <w:szCs w:val="24"/>
        </w:rPr>
      </w:pPr>
      <w:r>
        <w:rPr>
          <w:rFonts w:ascii="Times New Roman" w:hAnsi="Times New Roman"/>
          <w:b/>
          <w:sz w:val="24"/>
          <w:szCs w:val="24"/>
        </w:rPr>
        <w:t>DIREKTORIUS</w:t>
      </w:r>
    </w:p>
    <w:p w14:paraId="7B9555B8" w14:textId="77777777" w:rsidR="00184053" w:rsidRDefault="00184053">
      <w:pPr>
        <w:spacing w:after="0" w:line="240" w:lineRule="auto"/>
        <w:jc w:val="center"/>
        <w:rPr>
          <w:rFonts w:ascii="Times New Roman" w:hAnsi="Times New Roman"/>
          <w:b/>
          <w:sz w:val="24"/>
          <w:szCs w:val="24"/>
        </w:rPr>
      </w:pPr>
    </w:p>
    <w:p w14:paraId="2B0675D9" w14:textId="77777777" w:rsidR="00184053" w:rsidRDefault="00000000">
      <w:pPr>
        <w:spacing w:after="0" w:line="240" w:lineRule="auto"/>
        <w:jc w:val="center"/>
        <w:rPr>
          <w:rFonts w:ascii="Times New Roman" w:hAnsi="Times New Roman"/>
          <w:b/>
          <w:sz w:val="24"/>
          <w:szCs w:val="24"/>
        </w:rPr>
      </w:pPr>
      <w:r>
        <w:rPr>
          <w:rFonts w:ascii="Times New Roman" w:hAnsi="Times New Roman"/>
          <w:b/>
          <w:sz w:val="24"/>
          <w:szCs w:val="24"/>
        </w:rPr>
        <w:t>ĮSAKYMAS</w:t>
      </w:r>
    </w:p>
    <w:p w14:paraId="31E3BF01" w14:textId="4FB54DF8" w:rsidR="00184053" w:rsidRDefault="00000000">
      <w:pPr>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DĖL ŽEMĖS SKLYPO (KAD. NR. 55</w:t>
      </w:r>
      <w:r w:rsidR="005E6439">
        <w:rPr>
          <w:rFonts w:ascii="Times New Roman" w:hAnsi="Times New Roman"/>
          <w:b/>
          <w:bCs/>
          <w:color w:val="000000"/>
          <w:sz w:val="24"/>
          <w:szCs w:val="24"/>
        </w:rPr>
        <w:t>20</w:t>
      </w:r>
      <w:r>
        <w:rPr>
          <w:rFonts w:ascii="Times New Roman" w:hAnsi="Times New Roman"/>
          <w:b/>
          <w:bCs/>
          <w:color w:val="000000"/>
          <w:sz w:val="24"/>
          <w:szCs w:val="24"/>
        </w:rPr>
        <w:t>/000</w:t>
      </w:r>
      <w:r w:rsidR="005E6439">
        <w:rPr>
          <w:rFonts w:ascii="Times New Roman" w:hAnsi="Times New Roman"/>
          <w:b/>
          <w:bCs/>
          <w:color w:val="000000"/>
          <w:sz w:val="24"/>
          <w:szCs w:val="24"/>
        </w:rPr>
        <w:t>1</w:t>
      </w:r>
      <w:r>
        <w:rPr>
          <w:rFonts w:ascii="Times New Roman" w:hAnsi="Times New Roman"/>
          <w:b/>
          <w:bCs/>
          <w:color w:val="000000"/>
          <w:sz w:val="24"/>
          <w:szCs w:val="24"/>
        </w:rPr>
        <w:t>:</w:t>
      </w:r>
      <w:r w:rsidR="005E6439">
        <w:rPr>
          <w:rFonts w:ascii="Times New Roman" w:hAnsi="Times New Roman"/>
          <w:b/>
          <w:bCs/>
          <w:color w:val="000000"/>
          <w:sz w:val="24"/>
          <w:szCs w:val="24"/>
        </w:rPr>
        <w:t>218</w:t>
      </w:r>
      <w:r>
        <w:rPr>
          <w:rFonts w:ascii="Times New Roman" w:hAnsi="Times New Roman"/>
          <w:b/>
          <w:bCs/>
          <w:color w:val="000000"/>
          <w:sz w:val="24"/>
          <w:szCs w:val="24"/>
        </w:rPr>
        <w:t xml:space="preserve">) </w:t>
      </w:r>
      <w:r w:rsidR="005E6439">
        <w:rPr>
          <w:rFonts w:ascii="Times New Roman" w:hAnsi="Times New Roman"/>
          <w:b/>
          <w:bCs/>
          <w:color w:val="000000"/>
          <w:sz w:val="24"/>
          <w:szCs w:val="24"/>
        </w:rPr>
        <w:t>GARGŽDŲ M</w:t>
      </w:r>
      <w:r>
        <w:rPr>
          <w:rFonts w:ascii="Times New Roman" w:hAnsi="Times New Roman"/>
          <w:b/>
          <w:bCs/>
          <w:color w:val="000000"/>
          <w:sz w:val="24"/>
          <w:szCs w:val="24"/>
        </w:rPr>
        <w:t xml:space="preserve">., </w:t>
      </w:r>
      <w:r w:rsidR="005E6439">
        <w:rPr>
          <w:rFonts w:ascii="Times New Roman" w:hAnsi="Times New Roman"/>
          <w:b/>
          <w:bCs/>
          <w:color w:val="000000"/>
          <w:sz w:val="24"/>
          <w:szCs w:val="24"/>
        </w:rPr>
        <w:t>GARGŽDŲ</w:t>
      </w:r>
      <w:r>
        <w:rPr>
          <w:rFonts w:ascii="Times New Roman" w:hAnsi="Times New Roman"/>
          <w:b/>
          <w:bCs/>
          <w:color w:val="000000"/>
          <w:sz w:val="24"/>
          <w:szCs w:val="24"/>
        </w:rPr>
        <w:t xml:space="preserve"> SEN., KLAIPĖDOS R. SAV. DETALIOJO PLANO RENGIMO</w:t>
      </w:r>
    </w:p>
    <w:p w14:paraId="0923538C" w14:textId="77777777" w:rsidR="00184053" w:rsidRDefault="00184053">
      <w:pPr>
        <w:spacing w:after="0" w:line="240" w:lineRule="auto"/>
        <w:jc w:val="center"/>
        <w:rPr>
          <w:rFonts w:ascii="Times New Roman" w:hAnsi="Times New Roman"/>
          <w:b/>
          <w:sz w:val="24"/>
          <w:szCs w:val="24"/>
        </w:rPr>
      </w:pPr>
    </w:p>
    <w:p w14:paraId="2B48CE98" w14:textId="77777777" w:rsidR="00184053" w:rsidRDefault="00000000">
      <w:pPr>
        <w:spacing w:after="0" w:line="240" w:lineRule="auto"/>
        <w:jc w:val="center"/>
        <w:rPr>
          <w:rFonts w:ascii="Times New Roman" w:hAnsi="Times New Roman"/>
          <w:sz w:val="24"/>
          <w:szCs w:val="24"/>
        </w:rPr>
      </w:pPr>
      <w:r>
        <w:rPr>
          <w:rFonts w:ascii="Times New Roman" w:hAnsi="Times New Roman"/>
          <w:sz w:val="24"/>
          <w:szCs w:val="24"/>
        </w:rPr>
        <w:t>2022 m.                d. Nr. AV-</w:t>
      </w:r>
    </w:p>
    <w:p w14:paraId="232A618E" w14:textId="77777777" w:rsidR="00184053" w:rsidRDefault="00000000">
      <w:pPr>
        <w:spacing w:line="240" w:lineRule="auto"/>
        <w:jc w:val="center"/>
        <w:rPr>
          <w:rFonts w:ascii="Times New Roman" w:hAnsi="Times New Roman"/>
          <w:sz w:val="24"/>
          <w:szCs w:val="24"/>
        </w:rPr>
      </w:pPr>
      <w:r>
        <w:rPr>
          <w:rFonts w:ascii="Times New Roman" w:hAnsi="Times New Roman"/>
          <w:sz w:val="24"/>
          <w:szCs w:val="24"/>
        </w:rPr>
        <w:t>Gargždai</w:t>
      </w:r>
    </w:p>
    <w:p w14:paraId="2BED513D" w14:textId="77777777" w:rsidR="00184053" w:rsidRDefault="00184053">
      <w:pPr>
        <w:spacing w:line="240" w:lineRule="auto"/>
        <w:jc w:val="center"/>
        <w:rPr>
          <w:rFonts w:ascii="Times New Roman" w:hAnsi="Times New Roman"/>
          <w:sz w:val="24"/>
          <w:szCs w:val="24"/>
        </w:rPr>
      </w:pPr>
    </w:p>
    <w:p w14:paraId="4A526408" w14:textId="77777777" w:rsidR="00184053" w:rsidRDefault="00000000">
      <w:pPr>
        <w:spacing w:after="0" w:line="240" w:lineRule="auto"/>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ascii="Times New Roman" w:eastAsia="Times New Roman" w:hAnsi="Times New Roman"/>
          <w:bCs/>
          <w:sz w:val="24"/>
          <w:szCs w:val="24"/>
          <w:lang w:eastAsia="lt-LT"/>
        </w:rPr>
        <w:t xml:space="preserve">Kompleksinio teritorijų planavimo dokumentų rengimo taisyklių, patvirtintų </w:t>
      </w:r>
      <w:r>
        <w:rPr>
          <w:rFonts w:ascii="Times New Roman" w:eastAsia="Times New Roman" w:hAnsi="Times New Roman"/>
          <w:sz w:val="24"/>
          <w:szCs w:val="24"/>
          <w:lang w:eastAsia="lt-LT"/>
        </w:rPr>
        <w:t>Lietuvos Respublikos aplinkos ministro 2014 m. sausio 2 d. įsakymu Nr. D1-8 „</w:t>
      </w:r>
      <w:r>
        <w:rPr>
          <w:rFonts w:ascii="Times New Roman" w:eastAsia="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14:paraId="55D45CB3" w14:textId="74B9C2C5" w:rsidR="00184053" w:rsidRDefault="00000000">
      <w:pPr>
        <w:spacing w:after="0" w:line="240" w:lineRule="auto"/>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 xml:space="preserve">P r a d e d u  rengti žemės sklypo </w:t>
      </w:r>
      <w:r>
        <w:rPr>
          <w:rFonts w:ascii="Times New Roman" w:hAnsi="Times New Roman"/>
          <w:bCs/>
          <w:sz w:val="24"/>
          <w:szCs w:val="24"/>
        </w:rPr>
        <w:t xml:space="preserve">(kad. Nr. </w:t>
      </w:r>
      <w:r>
        <w:rPr>
          <w:rFonts w:ascii="Times New Roman" w:hAnsi="Times New Roman"/>
          <w:color w:val="000000"/>
          <w:sz w:val="24"/>
          <w:szCs w:val="24"/>
        </w:rPr>
        <w:t>55</w:t>
      </w:r>
      <w:r w:rsidR="005E6439">
        <w:rPr>
          <w:rFonts w:ascii="Times New Roman" w:hAnsi="Times New Roman"/>
          <w:color w:val="000000"/>
          <w:sz w:val="24"/>
          <w:szCs w:val="24"/>
        </w:rPr>
        <w:t>20</w:t>
      </w:r>
      <w:r>
        <w:rPr>
          <w:rFonts w:ascii="Times New Roman" w:hAnsi="Times New Roman"/>
          <w:color w:val="000000"/>
          <w:sz w:val="24"/>
          <w:szCs w:val="24"/>
        </w:rPr>
        <w:t>/000</w:t>
      </w:r>
      <w:r w:rsidR="005E6439">
        <w:rPr>
          <w:rFonts w:ascii="Times New Roman" w:hAnsi="Times New Roman"/>
          <w:color w:val="000000"/>
          <w:sz w:val="24"/>
          <w:szCs w:val="24"/>
        </w:rPr>
        <w:t>1</w:t>
      </w:r>
      <w:r>
        <w:rPr>
          <w:rFonts w:ascii="Times New Roman" w:hAnsi="Times New Roman"/>
          <w:color w:val="000000"/>
          <w:sz w:val="24"/>
          <w:szCs w:val="24"/>
        </w:rPr>
        <w:t>:</w:t>
      </w:r>
      <w:r w:rsidR="005E6439">
        <w:rPr>
          <w:rFonts w:ascii="Times New Roman" w:hAnsi="Times New Roman"/>
          <w:color w:val="000000"/>
          <w:sz w:val="24"/>
          <w:szCs w:val="24"/>
        </w:rPr>
        <w:t>218</w:t>
      </w:r>
      <w:r>
        <w:rPr>
          <w:rFonts w:ascii="Times New Roman" w:hAnsi="Times New Roman"/>
          <w:bCs/>
          <w:sz w:val="24"/>
          <w:szCs w:val="24"/>
        </w:rPr>
        <w:t xml:space="preserve">) </w:t>
      </w:r>
      <w:r w:rsidR="005E6439">
        <w:rPr>
          <w:rFonts w:ascii="Times New Roman" w:hAnsi="Times New Roman"/>
          <w:bCs/>
          <w:sz w:val="24"/>
          <w:szCs w:val="24"/>
        </w:rPr>
        <w:t>Gargždų m</w:t>
      </w:r>
      <w:r>
        <w:rPr>
          <w:rFonts w:ascii="Times New Roman" w:hAnsi="Times New Roman"/>
          <w:bCs/>
          <w:sz w:val="24"/>
          <w:szCs w:val="24"/>
        </w:rPr>
        <w:t xml:space="preserve">., </w:t>
      </w:r>
      <w:r w:rsidR="005E6439">
        <w:rPr>
          <w:rFonts w:ascii="Times New Roman" w:hAnsi="Times New Roman"/>
          <w:bCs/>
          <w:sz w:val="24"/>
          <w:szCs w:val="24"/>
        </w:rPr>
        <w:t>Gargždų</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sz w:val="24"/>
          <w:szCs w:val="24"/>
        </w:rPr>
        <w:t xml:space="preserve"> </w:t>
      </w:r>
      <w:r>
        <w:rPr>
          <w:rFonts w:ascii="Times New Roman" w:hAnsi="Times New Roman"/>
          <w:sz w:val="24"/>
          <w:szCs w:val="24"/>
        </w:rPr>
        <w:t>(schema pridedama)</w:t>
      </w:r>
      <w:r>
        <w:rPr>
          <w:rFonts w:ascii="Times New Roman" w:hAnsi="Times New Roman"/>
          <w:b/>
          <w:sz w:val="24"/>
          <w:szCs w:val="24"/>
        </w:rPr>
        <w:t xml:space="preserve"> </w:t>
      </w:r>
      <w:r>
        <w:rPr>
          <w:rFonts w:ascii="Times New Roman" w:hAnsi="Times New Roman"/>
          <w:bCs/>
          <w:sz w:val="24"/>
          <w:szCs w:val="24"/>
        </w:rPr>
        <w:t xml:space="preserve">detalųjį planą, numatantį koreguoti detaliojo plano, </w:t>
      </w:r>
      <w:proofErr w:type="spellStart"/>
      <w:r>
        <w:rPr>
          <w:rFonts w:ascii="Times New Roman" w:hAnsi="Times New Roman"/>
          <w:bCs/>
          <w:sz w:val="24"/>
          <w:szCs w:val="24"/>
        </w:rPr>
        <w:t>reg</w:t>
      </w:r>
      <w:proofErr w:type="spellEnd"/>
      <w:r>
        <w:rPr>
          <w:rFonts w:ascii="Times New Roman" w:hAnsi="Times New Roman"/>
          <w:bCs/>
          <w:sz w:val="24"/>
          <w:szCs w:val="24"/>
        </w:rPr>
        <w:t xml:space="preserve">. Nr. </w:t>
      </w:r>
      <w:r w:rsidR="005E6439" w:rsidRPr="005E6439">
        <w:rPr>
          <w:rFonts w:ascii="Times New Roman" w:eastAsia="Times New Roman" w:hAnsi="Times New Roman"/>
          <w:bCs/>
          <w:sz w:val="24"/>
          <w:szCs w:val="24"/>
        </w:rPr>
        <w:t>003553001604</w:t>
      </w:r>
      <w:r>
        <w:rPr>
          <w:rFonts w:ascii="Times New Roman" w:eastAsia="Times New Roman" w:hAnsi="Times New Roman"/>
          <w:bCs/>
          <w:sz w:val="24"/>
          <w:szCs w:val="24"/>
        </w:rPr>
        <w:t>,</w:t>
      </w:r>
      <w:r>
        <w:rPr>
          <w:rFonts w:ascii="Times New Roman" w:hAnsi="Times New Roman"/>
          <w:bCs/>
          <w:sz w:val="24"/>
          <w:szCs w:val="24"/>
        </w:rPr>
        <w:t xml:space="preserve"> sprendinius (planavimo tikslai – </w:t>
      </w:r>
      <w:r w:rsidR="00300F9E">
        <w:rPr>
          <w:rFonts w:ascii="Times New Roman" w:hAnsi="Times New Roman"/>
          <w:bCs/>
          <w:sz w:val="24"/>
          <w:szCs w:val="24"/>
        </w:rPr>
        <w:t>nekeičiant žemės paskirties</w:t>
      </w:r>
      <w:r w:rsidR="005E6439">
        <w:rPr>
          <w:rFonts w:ascii="Times New Roman" w:hAnsi="Times New Roman"/>
          <w:bCs/>
          <w:sz w:val="24"/>
          <w:szCs w:val="24"/>
        </w:rPr>
        <w:t>, padalinti į sklypus, nustatyti naudojimo būdą vienbučių ir dvibučių gyvenamųjų pastatų teritorijos. Esant poreikiui suformuoti inžinerinės infrastruktūros teritorijas.</w:t>
      </w:r>
      <w:r w:rsidR="00300F9E">
        <w:rPr>
          <w:rFonts w:ascii="Times New Roman" w:hAnsi="Times New Roman"/>
          <w:bCs/>
          <w:sz w:val="24"/>
          <w:szCs w:val="24"/>
        </w:rPr>
        <w:t xml:space="preserve"> </w:t>
      </w:r>
      <w:r w:rsidR="005E6439">
        <w:rPr>
          <w:rFonts w:ascii="Times New Roman" w:hAnsi="Times New Roman"/>
          <w:bCs/>
          <w:sz w:val="24"/>
          <w:szCs w:val="24"/>
        </w:rPr>
        <w:t>Nustatyti teritorijos naudojimo reglamentus</w:t>
      </w:r>
      <w:r>
        <w:rPr>
          <w:rFonts w:ascii="Times New Roman" w:hAnsi="Times New Roman"/>
          <w:bCs/>
          <w:sz w:val="24"/>
          <w:szCs w:val="24"/>
        </w:rPr>
        <w:t>).</w:t>
      </w:r>
    </w:p>
    <w:p w14:paraId="4EF5180B" w14:textId="77777777" w:rsidR="00184053" w:rsidRDefault="00000000">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2. Pavedu Architektūros ir teritorijų planavimo skyriui Teritorijų planavimo proceso inicijavimo sutarties projekte nustatyti, kad teritorijų planavimo dokumento rengėją savo nuožiūra pasirenka ir teritorijų planavimo dokumento rengimą finansuoja planavimo iniciatorius.</w:t>
      </w:r>
    </w:p>
    <w:p w14:paraId="2BA82FBF" w14:textId="77777777" w:rsidR="00184053" w:rsidRDefault="00000000">
      <w:pPr>
        <w:tabs>
          <w:tab w:val="left" w:pos="993"/>
          <w:tab w:val="left" w:pos="1276"/>
        </w:tabs>
        <w:spacing w:after="0" w:line="240" w:lineRule="auto"/>
        <w:ind w:firstLine="1276"/>
        <w:jc w:val="both"/>
        <w:rPr>
          <w:rFonts w:ascii="Times New Roman" w:hAnsi="Times New Roman"/>
          <w:color w:val="FF0000"/>
          <w:sz w:val="24"/>
          <w:szCs w:val="24"/>
        </w:rPr>
      </w:pPr>
      <w:r>
        <w:rPr>
          <w:rFonts w:ascii="Times New Roman" w:hAnsi="Times New Roman"/>
          <w:color w:val="000000"/>
          <w:sz w:val="24"/>
          <w:szCs w:val="24"/>
          <w:shd w:val="clear" w:color="auto" w:fill="FFFFFF"/>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val="clear" w:color="auto" w:fill="FFFFFF"/>
        </w:rPr>
        <w:t xml:space="preserve"> </w:t>
      </w:r>
      <w:r>
        <w:rPr>
          <w:rFonts w:ascii="Times New Roman" w:hAnsi="Times New Roman"/>
          <w:bCs/>
          <w:color w:val="000000"/>
          <w:sz w:val="24"/>
          <w:szCs w:val="24"/>
          <w:shd w:val="clear" w:color="auto" w:fill="FFFFFF"/>
        </w:rPr>
        <w:t>(Herkaus Manto g. 37, LT-92236, Klaipėda)</w:t>
      </w:r>
      <w:r>
        <w:rPr>
          <w:rFonts w:ascii="Times New Roman" w:hAnsi="Times New Roman"/>
          <w:b/>
          <w:bCs/>
          <w:color w:val="000000"/>
          <w:sz w:val="24"/>
          <w:szCs w:val="24"/>
          <w:shd w:val="clear" w:color="auto" w:fill="FFFFFF"/>
        </w:rPr>
        <w:t xml:space="preserve"> </w:t>
      </w:r>
      <w:r>
        <w:rPr>
          <w:rFonts w:ascii="Times New Roman" w:hAnsi="Times New Roman"/>
          <w:color w:val="000000"/>
          <w:sz w:val="24"/>
          <w:szCs w:val="24"/>
          <w:shd w:val="clear" w:color="auto" w:fill="FFFFFF"/>
        </w:rPr>
        <w:t>arba Regionų apygardos administracinio teismo Klaipėdos rūmams (</w:t>
      </w:r>
      <w:r>
        <w:rPr>
          <w:rFonts w:ascii="Times New Roman" w:hAnsi="Times New Roman"/>
          <w:color w:val="222222"/>
          <w:sz w:val="24"/>
          <w:szCs w:val="24"/>
          <w:shd w:val="clear" w:color="auto" w:fill="FFFFFF"/>
        </w:rPr>
        <w:t xml:space="preserve">Galinio Pylimo g. 9, LT-91230 Klaipėda) </w:t>
      </w:r>
      <w:r>
        <w:rPr>
          <w:rFonts w:ascii="Times New Roman" w:hAnsi="Times New Roman"/>
          <w:color w:val="000000"/>
          <w:sz w:val="24"/>
          <w:szCs w:val="24"/>
          <w:shd w:val="clear" w:color="auto" w:fill="FFFFFF"/>
        </w:rPr>
        <w:t>Lietuvos Respublikos administracinių bylų teisenos įstatymo nustatyta tvarka.</w:t>
      </w:r>
    </w:p>
    <w:p w14:paraId="6E3C6C61" w14:textId="77777777" w:rsidR="00184053" w:rsidRDefault="00184053">
      <w:pPr>
        <w:tabs>
          <w:tab w:val="left" w:pos="1276"/>
        </w:tabs>
        <w:spacing w:after="0" w:line="240" w:lineRule="auto"/>
        <w:jc w:val="both"/>
        <w:rPr>
          <w:rFonts w:ascii="Times New Roman" w:hAnsi="Times New Roman"/>
          <w:sz w:val="24"/>
          <w:szCs w:val="24"/>
        </w:rPr>
      </w:pPr>
    </w:p>
    <w:p w14:paraId="1F16B5B5" w14:textId="77777777" w:rsidR="00184053" w:rsidRDefault="00184053">
      <w:pPr>
        <w:tabs>
          <w:tab w:val="left" w:pos="1276"/>
        </w:tabs>
        <w:spacing w:after="0" w:line="240" w:lineRule="auto"/>
        <w:jc w:val="both"/>
        <w:rPr>
          <w:rFonts w:ascii="Times New Roman" w:hAnsi="Times New Roman"/>
          <w:sz w:val="24"/>
          <w:szCs w:val="24"/>
        </w:rPr>
      </w:pPr>
    </w:p>
    <w:p w14:paraId="4545ACF5" w14:textId="77777777" w:rsidR="00184053" w:rsidRDefault="00184053">
      <w:pPr>
        <w:tabs>
          <w:tab w:val="left" w:pos="1276"/>
        </w:tabs>
        <w:spacing w:after="0" w:line="240" w:lineRule="auto"/>
        <w:jc w:val="both"/>
        <w:rPr>
          <w:rFonts w:ascii="Times New Roman" w:hAnsi="Times New Roman"/>
          <w:sz w:val="24"/>
          <w:szCs w:val="24"/>
        </w:rPr>
      </w:pPr>
    </w:p>
    <w:p w14:paraId="1D09026E" w14:textId="77777777" w:rsidR="00184053" w:rsidRDefault="00184053">
      <w:pPr>
        <w:spacing w:after="0" w:line="240" w:lineRule="auto"/>
        <w:jc w:val="both"/>
        <w:rPr>
          <w:rFonts w:ascii="Times New Roman" w:hAnsi="Times New Roman"/>
          <w:sz w:val="24"/>
          <w:szCs w:val="24"/>
        </w:rPr>
      </w:pPr>
    </w:p>
    <w:p w14:paraId="7DAEFE1D" w14:textId="77777777" w:rsidR="00184053" w:rsidRDefault="00000000">
      <w:pPr>
        <w:spacing w:after="0"/>
      </w:pPr>
      <w:r>
        <w:rPr>
          <w:rFonts w:ascii="Times New Roman" w:hAnsi="Times New Roman"/>
          <w:sz w:val="24"/>
          <w:szCs w:val="24"/>
        </w:rPr>
        <w:t>Direktori</w:t>
      </w:r>
      <w:r>
        <w:rPr>
          <w:rFonts w:ascii="Times New Roman" w:eastAsia="Times New Roman" w:hAnsi="Times New Roman"/>
          <w:sz w:val="24"/>
          <w:szCs w:val="24"/>
        </w:rPr>
        <w:t xml:space="preserve">us                                                   </w:t>
      </w:r>
      <w:r>
        <w:rPr>
          <w:rFonts w:ascii="Times New Roman" w:hAnsi="Times New Roman"/>
          <w:sz w:val="24"/>
          <w:szCs w:val="24"/>
        </w:rPr>
        <w:t xml:space="preserve">                                                            </w:t>
      </w:r>
      <w:r>
        <w:rPr>
          <w:rFonts w:ascii="Times New Roman" w:eastAsia="Times New Roman" w:hAnsi="Times New Roman"/>
          <w:sz w:val="24"/>
          <w:szCs w:val="24"/>
        </w:rPr>
        <w:t>Sigitas Karbauskas</w:t>
      </w:r>
    </w:p>
    <w:p w14:paraId="3D579BAA" w14:textId="77777777" w:rsidR="00184053" w:rsidRDefault="00184053">
      <w:pPr>
        <w:rPr>
          <w:rFonts w:ascii="Times New Roman" w:hAnsi="Times New Roman"/>
          <w:sz w:val="24"/>
          <w:szCs w:val="24"/>
        </w:rPr>
      </w:pPr>
    </w:p>
    <w:sectPr w:rsidR="00184053">
      <w:pgSz w:w="11906" w:h="16838"/>
      <w:pgMar w:top="993" w:right="567" w:bottom="1418"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053"/>
    <w:rsid w:val="00184053"/>
    <w:rsid w:val="00300F9E"/>
    <w:rsid w:val="005E6439"/>
    <w:rsid w:val="00BA3CF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1446"/>
  <w15:docId w15:val="{3326B2BE-6FE1-4CC0-AA19-68A85A0A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link w:val="Debesliotekstas"/>
    <w:uiPriority w:val="99"/>
    <w:semiHidden/>
    <w:qFormat/>
    <w:rsid w:val="00A660EB"/>
    <w:rPr>
      <w:rFonts w:ascii="Tahoma" w:hAnsi="Tahoma" w:cs="Tahoma"/>
      <w:sz w:val="16"/>
      <w:szCs w:val="16"/>
      <w:lang w:val="lt-LT"/>
    </w:rPr>
  </w:style>
  <w:style w:type="character" w:customStyle="1" w:styleId="statymopavadDiagrama">
    <w:name w:val="?statymo pavad. Diagrama"/>
    <w:qFormat/>
    <w:rsid w:val="00EB0C0F"/>
    <w:rPr>
      <w:rFonts w:ascii="TimesLT" w:eastAsia="Times New Roman" w:hAnsi="TimesLT"/>
      <w:caps/>
      <w:sz w:val="24"/>
      <w:lang w:eastAsia="en-US"/>
    </w:rPr>
  </w:style>
  <w:style w:type="character" w:customStyle="1" w:styleId="statymopavadchar">
    <w:name w:val="statymopavadchar"/>
    <w:basedOn w:val="Numatytasispastraiposriftas"/>
    <w:qFormat/>
    <w:rsid w:val="00BC02CD"/>
  </w:style>
  <w:style w:type="character" w:customStyle="1" w:styleId="statymopavaddiagrama0">
    <w:name w:val="statymopavaddiagrama"/>
    <w:basedOn w:val="Numatytasispastraiposriftas"/>
    <w:qFormat/>
    <w:rsid w:val="000C66F8"/>
  </w:style>
  <w:style w:type="character" w:customStyle="1" w:styleId="FontStyle13">
    <w:name w:val="Font Style13"/>
    <w:basedOn w:val="Numatytasispastraiposriftas"/>
    <w:qFormat/>
    <w:rPr>
      <w:rFonts w:ascii="Times New Roman" w:hAnsi="Times New Roman" w:cs="Times New Roman"/>
      <w:sz w:val="22"/>
      <w:szCs w:val="22"/>
    </w:rPr>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qFormat/>
    <w:pPr>
      <w:suppressLineNumbers/>
    </w:pPr>
    <w:rPr>
      <w:rFonts w:cs="Mangal"/>
    </w:rPr>
  </w:style>
  <w:style w:type="paragraph" w:styleId="Debesliotekstas">
    <w:name w:val="Balloon Text"/>
    <w:basedOn w:val="prastasis"/>
    <w:link w:val="DebesliotekstasDiagrama"/>
    <w:uiPriority w:val="99"/>
    <w:semiHidden/>
    <w:unhideWhenUsed/>
    <w:qFormat/>
    <w:rsid w:val="00A660EB"/>
    <w:pPr>
      <w:spacing w:after="0" w:line="240" w:lineRule="auto"/>
    </w:pPr>
    <w:rPr>
      <w:rFonts w:ascii="Tahoma" w:hAnsi="Tahoma"/>
      <w:sz w:val="16"/>
      <w:szCs w:val="16"/>
      <w:lang w:eastAsia="x-none"/>
    </w:rPr>
  </w:style>
  <w:style w:type="paragraph" w:customStyle="1" w:styleId="statymopavad">
    <w:name w:val="?statymo pavad."/>
    <w:basedOn w:val="prastasis"/>
    <w:qFormat/>
    <w:rsid w:val="00EB0C0F"/>
    <w:pPr>
      <w:spacing w:after="0" w:line="360" w:lineRule="auto"/>
      <w:ind w:firstLine="720"/>
      <w:jc w:val="center"/>
    </w:pPr>
    <w:rPr>
      <w:rFonts w:ascii="TimesLT" w:eastAsia="Times New Roman" w:hAnsi="TimesLT"/>
      <w:caps/>
      <w:sz w:val="24"/>
      <w:szCs w:val="20"/>
      <w:lang w:val="x-none"/>
    </w:rPr>
  </w:style>
  <w:style w:type="paragraph" w:customStyle="1" w:styleId="style6">
    <w:name w:val="style6"/>
    <w:basedOn w:val="prastasis"/>
    <w:qFormat/>
    <w:rsid w:val="003A6C51"/>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1268</Words>
  <Characters>723</Characters>
  <Application>Microsoft Office Word</Application>
  <DocSecurity>0</DocSecurity>
  <Lines>6</Lines>
  <Paragraphs>3</Paragraphs>
  <ScaleCrop>false</ScaleCrop>
  <Company>Hewlett-Packard Company</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Simkute</dc:creator>
  <dc:description/>
  <cp:lastModifiedBy>Karolis Litvinas</cp:lastModifiedBy>
  <cp:revision>92</cp:revision>
  <cp:lastPrinted>2015-03-12T07:28:00Z</cp:lastPrinted>
  <dcterms:created xsi:type="dcterms:W3CDTF">2020-01-07T08:32:00Z</dcterms:created>
  <dcterms:modified xsi:type="dcterms:W3CDTF">2022-10-04T07:52:00Z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