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22E" w:rsidRDefault="00CC322E" w:rsidP="00CC3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CC322E" w:rsidRDefault="00CC322E" w:rsidP="00CC3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Jaunimo reikalų tarybos </w:t>
      </w:r>
    </w:p>
    <w:p w:rsidR="00CC322E" w:rsidRDefault="00CC322E" w:rsidP="00CC3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2019-01-10 posėd</w:t>
      </w:r>
      <w:r>
        <w:rPr>
          <w:rFonts w:ascii="Times New Roman" w:eastAsia="Times New Roman" w:hAnsi="Times New Roman" w:cs="Times New Roman"/>
          <w:sz w:val="24"/>
          <w:szCs w:val="24"/>
        </w:rPr>
        <w:t>yje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322E" w:rsidRPr="00CC322E" w:rsidRDefault="00CC322E" w:rsidP="00CC3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rotokolo Nr. JR2-1</w:t>
      </w:r>
    </w:p>
    <w:p w:rsidR="00CC322E" w:rsidRDefault="00CC3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C78" w:rsidRDefault="0062039D" w:rsidP="00CC3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 METAIS KLAIPĖDOS RAJONO SAVIVALDYB</w:t>
      </w:r>
      <w:r w:rsidR="00CC322E">
        <w:rPr>
          <w:rFonts w:ascii="Times New Roman" w:eastAsia="Times New Roman" w:hAnsi="Times New Roman" w:cs="Times New Roman"/>
          <w:b/>
          <w:sz w:val="24"/>
          <w:szCs w:val="24"/>
        </w:rPr>
        <w:t xml:space="preserve">ĖJE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ĮGYVENDIN</w:t>
      </w:r>
      <w:r w:rsidR="00CC322E">
        <w:rPr>
          <w:rFonts w:ascii="Times New Roman" w:eastAsia="Times New Roman" w:hAnsi="Times New Roman" w:cs="Times New Roman"/>
          <w:b/>
          <w:sz w:val="24"/>
          <w:szCs w:val="24"/>
        </w:rPr>
        <w:t xml:space="preserve">AMOS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JAUNIMO POLITIKOS SRITYS, UŽDUOTYS IR REZULTATŲ VERTINIMO KRITERIJAI</w:t>
      </w:r>
    </w:p>
    <w:tbl>
      <w:tblPr>
        <w:tblStyle w:val="a"/>
        <w:tblW w:w="153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7"/>
        <w:gridCol w:w="12516"/>
      </w:tblGrid>
      <w:tr w:rsidR="00986C78">
        <w:tc>
          <w:tcPr>
            <w:tcW w:w="15323" w:type="dxa"/>
            <w:gridSpan w:val="2"/>
          </w:tcPr>
          <w:p w:rsidR="00986C78" w:rsidRDefault="006203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Nacionaliniu mastu išskirtos prioritetinės veiklos sritys</w:t>
            </w:r>
          </w:p>
        </w:tc>
      </w:tr>
      <w:tr w:rsidR="00986C78">
        <w:tc>
          <w:tcPr>
            <w:tcW w:w="15323" w:type="dxa"/>
            <w:gridSpan w:val="2"/>
          </w:tcPr>
          <w:p w:rsidR="00986C78" w:rsidRDefault="006203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Jaunimo savanoriškos tarnybos modelio įgyvendinimas.</w:t>
            </w:r>
          </w:p>
        </w:tc>
      </w:tr>
      <w:tr w:rsidR="00986C78" w:rsidTr="00E60172">
        <w:trPr>
          <w:trHeight w:val="300"/>
        </w:trPr>
        <w:tc>
          <w:tcPr>
            <w:tcW w:w="2807" w:type="dxa"/>
          </w:tcPr>
          <w:p w:rsidR="00986C78" w:rsidRDefault="006203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Užduotys</w:t>
            </w:r>
          </w:p>
        </w:tc>
        <w:tc>
          <w:tcPr>
            <w:tcW w:w="12516" w:type="dxa"/>
          </w:tcPr>
          <w:p w:rsidR="00986C78" w:rsidRDefault="00620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Rezultatų vertinimo kriterijai</w:t>
            </w:r>
          </w:p>
        </w:tc>
      </w:tr>
      <w:tr w:rsidR="00986C78" w:rsidTr="00E60172">
        <w:trPr>
          <w:trHeight w:val="1140"/>
        </w:trPr>
        <w:tc>
          <w:tcPr>
            <w:tcW w:w="2807" w:type="dxa"/>
          </w:tcPr>
          <w:p w:rsidR="00986C78" w:rsidRDefault="0062039D" w:rsidP="00E723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 Stiprinti jaunimo savanorius priimančias organizacijas.</w:t>
            </w:r>
          </w:p>
          <w:p w:rsidR="00986C78" w:rsidRDefault="00986C78" w:rsidP="00E723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6" w:type="dxa"/>
            <w:shd w:val="clear" w:color="auto" w:fill="auto"/>
          </w:tcPr>
          <w:p w:rsidR="00986C78" w:rsidRDefault="00E72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Jaunimo savanorius priimančiomis arba galinčiomis priimti organizacijomis stiprinti skirti susitikimai, diskusijos, konferencijos, informaciniai renginiai, mokymai ar kt. (1 informacinis renginys, 5 susitikimai)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6C78" w:rsidRDefault="00E72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Per metus naujai akredituotų jaunimo savanorius priima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nčių organizacijų skaičius – 4;</w:t>
            </w:r>
          </w:p>
          <w:p w:rsidR="00986C78" w:rsidRDefault="00E72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Bendras akredituotų jaunimo savanorius priimančių organizacijų skaičius Savivaldybėje metų gale – 15.</w:t>
            </w:r>
          </w:p>
        </w:tc>
      </w:tr>
      <w:tr w:rsidR="00986C78" w:rsidTr="00E60172">
        <w:trPr>
          <w:trHeight w:val="240"/>
        </w:trPr>
        <w:tc>
          <w:tcPr>
            <w:tcW w:w="2807" w:type="dxa"/>
          </w:tcPr>
          <w:p w:rsidR="00986C78" w:rsidRDefault="0062039D" w:rsidP="00E723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Stiprinti jaunimo savanorišką veiklą organizuojančias organizacijas.</w:t>
            </w:r>
          </w:p>
        </w:tc>
        <w:tc>
          <w:tcPr>
            <w:tcW w:w="12516" w:type="dxa"/>
          </w:tcPr>
          <w:p w:rsidR="00986C78" w:rsidRDefault="00E72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Jaunimo savanorišką veiklą organizuojančioms organizacijoms arba galinčioms tokiomis tapti organizacijoms stiprinti skirti susitikimai, diskusijos, konferencijos, informaciniai renginiai, mokymai ar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(2 susitikimai, 1 diskusija);</w:t>
            </w:r>
          </w:p>
          <w:p w:rsidR="00986C78" w:rsidRDefault="00E72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1.2.2.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Skirtas finansavimas jaunimo savanoriškos tarnybos modelio įgyvendinimui. Iš Savivaldybės biudžeto lėšų skirta suma –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000 Eur.; 1 jaunimo savanorišką veiklą organizuojanti organizacija.</w:t>
            </w:r>
          </w:p>
        </w:tc>
      </w:tr>
      <w:tr w:rsidR="00986C78" w:rsidTr="00E60172">
        <w:trPr>
          <w:trHeight w:val="240"/>
        </w:trPr>
        <w:tc>
          <w:tcPr>
            <w:tcW w:w="2807" w:type="dxa"/>
          </w:tcPr>
          <w:p w:rsidR="00986C78" w:rsidRDefault="0062039D" w:rsidP="00E723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Skatinti jaunimo dalyvavimą savanoriškoje veikloje.</w:t>
            </w:r>
          </w:p>
        </w:tc>
        <w:tc>
          <w:tcPr>
            <w:tcW w:w="12516" w:type="dxa"/>
          </w:tcPr>
          <w:p w:rsidR="00986C78" w:rsidRDefault="00E72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Skirtas Savivaldybės finansavimas jaunimo ir su jaunimu dirbančių organizacijų iniciatyvoms ir projektams, skatinantiems ilgalaikės jaunimo savanoriškos veiklos vystymą ir įgyvendinimą – finansuotų projektų skaičius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3, suma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2050 Eur;</w:t>
            </w:r>
          </w:p>
          <w:p w:rsidR="00986C78" w:rsidRDefault="00E72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1.3.2.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Jauniems žmonėms supažindinti, paskatinti dalyvauti ir į(</w:t>
            </w:r>
            <w:proofErr w:type="spellStart"/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)traukti į savanorišką veiklą skirti susitikimai, diskusijos, konferencijos, informaciniai renginiai, mokymai ar kt. (2 susitikimai, 1 konferencija. Įtrauktų žmonių skaičius – 200)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6C78" w:rsidRDefault="00E72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1.3.3.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Trumpalaikę savanorišką veiklą atliekančių jaunų žmoni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ų skaičius  - 1500 jaunų žmonių;</w:t>
            </w:r>
          </w:p>
          <w:p w:rsidR="00986C78" w:rsidRDefault="00E72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1.3.4.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Ilgalaikę (ne mažiau nei 3 mėnesius) savanorišką veiklą, ne pagal jaunimo savanoriškos tarnybos modelį, atliekančių jaunų žmonių skaičius – 90 jaunų žmonių.</w:t>
            </w:r>
          </w:p>
        </w:tc>
      </w:tr>
      <w:tr w:rsidR="00986C78">
        <w:trPr>
          <w:trHeight w:val="240"/>
        </w:trPr>
        <w:tc>
          <w:tcPr>
            <w:tcW w:w="15323" w:type="dxa"/>
            <w:gridSpan w:val="2"/>
          </w:tcPr>
          <w:p w:rsidR="00986C78" w:rsidRDefault="006203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Darbo su jaunimu formų plėtros ir kokybės užtikrinimas.</w:t>
            </w:r>
          </w:p>
        </w:tc>
      </w:tr>
      <w:tr w:rsidR="00986C78" w:rsidTr="00E60172">
        <w:trPr>
          <w:trHeight w:val="240"/>
        </w:trPr>
        <w:tc>
          <w:tcPr>
            <w:tcW w:w="2807" w:type="dxa"/>
          </w:tcPr>
          <w:p w:rsidR="00986C78" w:rsidRDefault="0062039D" w:rsidP="00E723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Sudaryti sąlygas atvirųjų jaunimo centrų / atvirųjų jaunimo erdvių veiklai ir / ar jos plėtrai (užtikrinti finansavimą, sukurti teisinę bazę, įtraukti į planavimo dokumentus ir t.t.).</w:t>
            </w:r>
          </w:p>
        </w:tc>
        <w:tc>
          <w:tcPr>
            <w:tcW w:w="12516" w:type="dxa"/>
          </w:tcPr>
          <w:p w:rsidR="00986C78" w:rsidRDefault="00E7231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Užtikrintas nuoseklus Savivaldybėje veikiančių atvirųjų jaunimo centrų / atvirųjų jaunimo erdvių finansavimas. Iš Savivaldybės biudže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lėšų skirta finansavimo suma – 86 400  Eur;</w:t>
            </w:r>
          </w:p>
          <w:p w:rsidR="00986C78" w:rsidRDefault="00E7231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 biudžeto lėšomis nuosekliai (lėšos skiriamos nepriklausomai nuo projektinių veiklų) finansuojamų jaunimo darbuotojų, dirbančių Savivaldybės atviruosiuose jaunimo centruose ir atvirosiose jaunimo erdvėse tiesiogiai su jaunimu, eta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tų skaičius metų pabaigoje – 2;</w:t>
            </w:r>
          </w:p>
          <w:p w:rsidR="00986C78" w:rsidRPr="00E72313" w:rsidRDefault="00E7231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2.1.3.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Metų pabaigoje Savivaldybėje veikiančių atvirųjų jaunimo centrų, vykdančių atvirąjį darbą su jaunimu, bendras skaičius – 1. </w:t>
            </w:r>
          </w:p>
        </w:tc>
      </w:tr>
      <w:tr w:rsidR="00986C78" w:rsidTr="00E60172">
        <w:trPr>
          <w:trHeight w:val="240"/>
        </w:trPr>
        <w:tc>
          <w:tcPr>
            <w:tcW w:w="2807" w:type="dxa"/>
          </w:tcPr>
          <w:p w:rsidR="00986C78" w:rsidRDefault="0062039D" w:rsidP="00E723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 Užtikrinti atvirųjų jaunimo centrų / atvirųjų jaunimo erdvių teikiamų paslaugų įvairovę ir kokybę.</w:t>
            </w:r>
          </w:p>
          <w:p w:rsidR="00986C78" w:rsidRDefault="00986C78" w:rsidP="00E723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C78" w:rsidRDefault="00986C78" w:rsidP="00E723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6" w:type="dxa"/>
          </w:tcPr>
          <w:p w:rsidR="00986C78" w:rsidRDefault="00E72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2.2.1.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Įvertinta Savivaldybės atvirųjų jaunimo centrų ir  atvirųjų jaunimo erdvių veikla pagal Departamento patvirtintą Atvirųjų jaunimo centrų ir atvirųjų jaunimo erdvių identifikavimo ir veiklos 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kybės priežiūros tvarkos aprašą;</w:t>
            </w:r>
          </w:p>
          <w:p w:rsidR="00986C78" w:rsidRDefault="00E72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2.2.2.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Patvirtintas ir naudojamas Atvirųjų jaunimo centrų ir atvirųjų jaunimo erdvių veiklos kokybės vertinimo tvarkos aprašas (pagal Departa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 parengtas rekomendacijas);</w:t>
            </w:r>
          </w:p>
          <w:p w:rsidR="00986C78" w:rsidRDefault="00E72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  <w:r w:rsidR="00827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 Savivaldybėje veikiančiais atviraisiais jaunimo centrais ir atvirosiomis jaunimo erdvėmis, finansuotais arba </w:t>
            </w:r>
            <w:proofErr w:type="spellStart"/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kofinansuotais</w:t>
            </w:r>
            <w:proofErr w:type="spellEnd"/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 Savivaldybės biudžeto lėšų, aptartas ir suderintas metinis veiklos planas bei planuojami pasiekti rezultatai ir jų kiekybiniai</w:t>
            </w:r>
            <w:r w:rsidR="00827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kokybiniai rodikliai;</w:t>
            </w:r>
          </w:p>
          <w:p w:rsidR="00986C78" w:rsidRDefault="00827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2.2.4.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Atvirųjų jaunimo centrų ir atvirųjų jaunimo erdvių, finansuotų arba </w:t>
            </w:r>
            <w:proofErr w:type="spellStart"/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kofinansuotų</w:t>
            </w:r>
            <w:proofErr w:type="spellEnd"/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Savivaldybės biudžeto lėšomis, numatomi pasiekti metiniai rodikliai (šie rodikliai turėtų būti programuojami numatant finansavimą / rengiant viešųjų pirkimų procedūras):</w:t>
            </w:r>
          </w:p>
          <w:p w:rsidR="00986C78" w:rsidRDefault="0062039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unikalių lankytojų skaičius -360;</w:t>
            </w:r>
          </w:p>
          <w:p w:rsidR="00986C78" w:rsidRDefault="0062039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bendras lankytojų skaičius – 3000;</w:t>
            </w:r>
          </w:p>
          <w:p w:rsidR="00986C78" w:rsidRDefault="0062039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nuolatinių lankytojų skaičius (lankytojai, kurie lankosi bent 1 kartą per savaitę) – 95;</w:t>
            </w:r>
          </w:p>
          <w:p w:rsidR="00986C78" w:rsidRDefault="0062039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jaunimo inicijuotų / suo</w:t>
            </w:r>
            <w:r w:rsidR="00827E3E">
              <w:rPr>
                <w:rFonts w:ascii="Times New Roman" w:eastAsia="Times New Roman" w:hAnsi="Times New Roman" w:cs="Times New Roman"/>
                <w:sz w:val="24"/>
                <w:szCs w:val="24"/>
              </w:rPr>
              <w:t>rganizuotų veiklų skaičius – 24.</w:t>
            </w:r>
          </w:p>
        </w:tc>
      </w:tr>
      <w:tr w:rsidR="00986C78" w:rsidTr="00E60172">
        <w:trPr>
          <w:trHeight w:val="240"/>
        </w:trPr>
        <w:tc>
          <w:tcPr>
            <w:tcW w:w="2807" w:type="dxa"/>
          </w:tcPr>
          <w:p w:rsidR="00986C78" w:rsidRDefault="0062039D" w:rsidP="00827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Sudaryti sąlygas mobiliojo darbo su jaunimo veiklai ir / ar jos plėtrai (užtikrinti finansavimą, sukurti teisinę bazę, įtraukti į planavimo dokumentus ir t.t.).</w:t>
            </w:r>
          </w:p>
        </w:tc>
        <w:tc>
          <w:tcPr>
            <w:tcW w:w="12516" w:type="dxa"/>
          </w:tcPr>
          <w:p w:rsidR="00986C78" w:rsidRDefault="00827E3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Užtikrintas nuoseklus mobiliojo darbo su jaunimu įgyvendinimo Savivaldybėje finansavimas (pavyzdžiui, skirtas finansavimas jaunimo darbuotojo darbo užmokesčiui, veiklos priemonėms, kurui ir </w:t>
            </w:r>
            <w:proofErr w:type="spellStart"/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  <w:proofErr w:type="spellEnd"/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Iš Savivaldybės biudžeto lėšų mobiliajam darbui su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jaunimu skirta finansavimo suma – 23 500 Eur;</w:t>
            </w:r>
          </w:p>
          <w:p w:rsidR="00986C78" w:rsidRDefault="00827E3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2.3.2.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 biudžeto lėšomis nuosekliai finansuojamų jaunimo darbuotojų, vykdančių mobilųjį darbą su jaunimu,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tatų skaičius metų pabaigoje – 2;</w:t>
            </w:r>
          </w:p>
          <w:p w:rsidR="00986C78" w:rsidRDefault="00827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2.3.3.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 biudžeto lėšomis nuosekliai finansuojamų jaunimo darbuotojų, vykdančių mobilųjį darbą su jaunimu, skaičius metų pabaigoje – 2.</w:t>
            </w:r>
          </w:p>
        </w:tc>
      </w:tr>
      <w:tr w:rsidR="00986C78" w:rsidTr="00E60172">
        <w:trPr>
          <w:trHeight w:val="240"/>
        </w:trPr>
        <w:tc>
          <w:tcPr>
            <w:tcW w:w="2807" w:type="dxa"/>
          </w:tcPr>
          <w:p w:rsidR="00986C78" w:rsidRDefault="0062039D" w:rsidP="00827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Užtikrinti mobiliojo darbo su jaunimu teikiamų paslaugų įvairovę ir kokybę.</w:t>
            </w:r>
          </w:p>
        </w:tc>
        <w:tc>
          <w:tcPr>
            <w:tcW w:w="12516" w:type="dxa"/>
          </w:tcPr>
          <w:p w:rsidR="00986C78" w:rsidRDefault="00827E3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2.4.1.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Komandų, vykdančių mobilųjį darbą su jaunimu </w:t>
            </w:r>
            <w:r w:rsidR="006203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(pastaba: komandą sudaro ne mažiau nei du jaunimo darbuotojai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6203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jeigu reikalinga, komanda gali papildomai pasitelkti savanorius)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skaičius – 1 komanda;</w:t>
            </w:r>
          </w:p>
          <w:p w:rsidR="00986C78" w:rsidRDefault="00827E3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2.4.2.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Seniūnijų, miestelių, miestų, gyvenamųjų rajonų, kuriuose vykdomas mobilusis darbas su jaunimu skai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čius - 5 seniūnijos, 5 vietovės;</w:t>
            </w:r>
          </w:p>
          <w:p w:rsidR="00986C78" w:rsidRDefault="00827E3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2.4.3.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 mobilųjį darbą su jaunimu vykdančia, finansuojama arba </w:t>
            </w:r>
            <w:proofErr w:type="spellStart"/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kofinansuojama</w:t>
            </w:r>
            <w:proofErr w:type="spellEnd"/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Savivaldybės biudžeto lėšomis organizacija, suderintas ir patvirtintas mobiliojo darbo su jaunimu metinis veiklos planas bei planuojami pasiekti kiekybiniai ir kokybiniai rodikliai bei atliktas šio plano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pasiektų rodiklių įvertinimas;</w:t>
            </w:r>
          </w:p>
          <w:p w:rsidR="00986C78" w:rsidRDefault="00827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2.4.4. </w:t>
            </w:r>
            <w:r w:rsidR="0062039D" w:rsidRPr="00827E3E">
              <w:rPr>
                <w:rFonts w:ascii="Times New Roman" w:eastAsia="Times New Roman" w:hAnsi="Times New Roman" w:cs="Times New Roman"/>
                <w:sz w:val="24"/>
                <w:szCs w:val="24"/>
              </w:rPr>
              <w:t>Mobilųjį darbą su jaunimu vykdančios,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finansuojamos arba </w:t>
            </w:r>
            <w:proofErr w:type="spellStart"/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kofinansuojamos</w:t>
            </w:r>
            <w:proofErr w:type="spellEnd"/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Savivaldybės biudžeto lėšomis, organizacijos numatomi pasiekti metiniai rodikliai (šie rodikliai gali būti programuojami numatant finansavimą / rengiant viešųjų pirkimų procedūras):  </w:t>
            </w:r>
          </w:p>
          <w:p w:rsidR="00986C78" w:rsidRPr="00827E3E" w:rsidRDefault="0062039D" w:rsidP="00827E3E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mobiliojo darbo su jaunimu komandos išvykų, skirtų mobiliojo darbo vykdymui, skaičius – 5 kartai per savaitę; </w:t>
            </w:r>
          </w:p>
          <w:p w:rsidR="00986C78" w:rsidRPr="00827E3E" w:rsidRDefault="0062039D" w:rsidP="00827E3E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3E">
              <w:rPr>
                <w:rFonts w:ascii="Times New Roman" w:eastAsia="Times New Roman" w:hAnsi="Times New Roman" w:cs="Times New Roman"/>
                <w:sz w:val="24"/>
                <w:szCs w:val="24"/>
              </w:rPr>
              <w:t>unikalių jaunų žmonių,  su kuriais palaikomas reguliarus  kontaktas, skaičius – 100;</w:t>
            </w:r>
          </w:p>
          <w:p w:rsidR="00986C78" w:rsidRPr="00827E3E" w:rsidRDefault="0062039D" w:rsidP="00827E3E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3E">
              <w:rPr>
                <w:rFonts w:ascii="Times New Roman" w:eastAsia="Times New Roman" w:hAnsi="Times New Roman" w:cs="Times New Roman"/>
                <w:sz w:val="24"/>
                <w:szCs w:val="24"/>
              </w:rPr>
              <w:t>naujai įtraukto jaunimo dalis procentais nuo nuolat (du ir daugiau kartų metinio veiklos plano įgyvendinimo metu) mobiliosiose veiklose besilankančio  jaunimo skaičiaus – 20 proc.;</w:t>
            </w:r>
          </w:p>
          <w:p w:rsidR="00986C78" w:rsidRPr="00827E3E" w:rsidRDefault="0062039D" w:rsidP="00827E3E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veiklų, skatinančių jauną žmogų įsitraukti į visuomeninę veiklą, skaičius – 12;</w:t>
            </w:r>
          </w:p>
          <w:p w:rsidR="00986C78" w:rsidRPr="00827E3E" w:rsidRDefault="0062039D" w:rsidP="00827E3E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3E">
              <w:rPr>
                <w:rFonts w:ascii="Times New Roman" w:eastAsia="Times New Roman" w:hAnsi="Times New Roman" w:cs="Times New Roman"/>
                <w:sz w:val="24"/>
                <w:szCs w:val="24"/>
              </w:rPr>
              <w:t>veiklų, nukreiptų į individualų darbą su jaunais žmonėmis, skaičius – 25;</w:t>
            </w:r>
          </w:p>
          <w:p w:rsidR="00986C78" w:rsidRDefault="0062039D" w:rsidP="00827E3E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3E">
              <w:rPr>
                <w:rFonts w:ascii="Times New Roman" w:eastAsia="Times New Roman" w:hAnsi="Times New Roman" w:cs="Times New Roman"/>
                <w:sz w:val="24"/>
                <w:szCs w:val="24"/>
              </w:rPr>
              <w:t>veiklų, nukreiptų į darbą su jaunimo grupėmis, skaičius – 20.</w:t>
            </w:r>
          </w:p>
          <w:p w:rsidR="00E60172" w:rsidRPr="00E60172" w:rsidRDefault="00E60172" w:rsidP="00E60172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C78">
        <w:trPr>
          <w:trHeight w:val="240"/>
        </w:trPr>
        <w:tc>
          <w:tcPr>
            <w:tcW w:w="15323" w:type="dxa"/>
            <w:gridSpan w:val="2"/>
          </w:tcPr>
          <w:p w:rsidR="00986C78" w:rsidRDefault="006203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Jaunimo įgalinimo ir įtraukimo į pilietinę veiklą galimybių kūrimas ir plėtra.</w:t>
            </w:r>
          </w:p>
        </w:tc>
      </w:tr>
      <w:tr w:rsidR="00986C78" w:rsidTr="00E60172">
        <w:trPr>
          <w:trHeight w:val="240"/>
        </w:trPr>
        <w:tc>
          <w:tcPr>
            <w:tcW w:w="2807" w:type="dxa"/>
          </w:tcPr>
          <w:p w:rsidR="00986C78" w:rsidRDefault="0062039D" w:rsidP="00827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Skatinti jaunų žmonių aktyvumą ir dalyvavimą jaunimo, jaunimo organizacijų veikloje. </w:t>
            </w:r>
          </w:p>
          <w:p w:rsidR="00986C78" w:rsidRDefault="00986C78" w:rsidP="00827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6" w:type="dxa"/>
          </w:tcPr>
          <w:p w:rsidR="00986C78" w:rsidRDefault="00827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Savivaldybėje įgyvendinamos ir iš Savivaldybės biudžeto lėšų finansuojamos programos ir projektai, skirti jaunimo lyderiams ugdyti, jaunimo lyderystės įgūdžiams stiprinti - 2 projektai,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Eur;</w:t>
            </w:r>
          </w:p>
          <w:p w:rsidR="00986C78" w:rsidRDefault="00827E3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3" w:name="_1fob9te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3.1.2. Iš S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avivaldybės biudžeto lėšų skirtas finansavimas nevyriausybinių jaunimo ir nevyriausybinių su jaunimu dirbančių organizacijų bei pagal galimybes neformalių jaunimo grupių jaunimo veikloms (programoms, projektams, iniciaty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voms ir pan.) įgyvendinti, suma –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Eur;</w:t>
            </w:r>
          </w:p>
          <w:p w:rsidR="00986C78" w:rsidRDefault="00827E3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4" w:name="_3znysh7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3.1.3.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 biudžeto lėšomis finansuotų nevyriausybinių jaunimo ir nevyriausybinių su jaunimu dirbančių organizacijų bei pagal galimybes neformalių jaunimo grupių įgyvendintų jaunimo veiklų (projektų, iniciatyvų ir pan.) skaičius – 8.</w:t>
            </w:r>
          </w:p>
        </w:tc>
      </w:tr>
      <w:tr w:rsidR="00986C78" w:rsidTr="00E60172">
        <w:trPr>
          <w:trHeight w:val="840"/>
        </w:trPr>
        <w:tc>
          <w:tcPr>
            <w:tcW w:w="2807" w:type="dxa"/>
          </w:tcPr>
          <w:p w:rsidR="00986C78" w:rsidRDefault="0062039D" w:rsidP="00827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Užtikrinti jaunų žmonių int</w:t>
            </w:r>
            <w:r w:rsidR="00827E3E">
              <w:rPr>
                <w:rFonts w:ascii="Times New Roman" w:eastAsia="Times New Roman" w:hAnsi="Times New Roman" w:cs="Times New Roman"/>
                <w:sz w:val="24"/>
                <w:szCs w:val="24"/>
              </w:rPr>
              <w:t>eresų atstovavimą, sprendžiant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avivaldybės jaunimo politikos klausimus.</w:t>
            </w:r>
          </w:p>
        </w:tc>
        <w:tc>
          <w:tcPr>
            <w:tcW w:w="12516" w:type="dxa"/>
          </w:tcPr>
          <w:p w:rsidR="00986C78" w:rsidRDefault="00827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2et92p0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3.2.1.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Įvertinta savivaldybėje registruota savivaldybės jaunimo organizacijų taryba, jos atitikimas teisės aktuose numatytiems reikalavimams bei vykdoma veikla (pagal Departamento parengtas rekomendacijas).</w:t>
            </w:r>
          </w:p>
          <w:p w:rsidR="00DF7B10" w:rsidRPr="0086597F" w:rsidRDefault="00DF7B10" w:rsidP="00E60172">
            <w:pPr>
              <w:pStyle w:val="Sraopastraipa"/>
              <w:numPr>
                <w:ilvl w:val="0"/>
                <w:numId w:val="4"/>
              </w:numPr>
              <w:ind w:left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Identifikuota registruota, veiklą vykdanti</w:t>
            </w:r>
            <w:r w:rsidRPr="008659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teisės aktų numaty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tus reikalavimus atitinkanti Savivaldybės jaunimo organizacijų taryba;</w:t>
            </w:r>
            <w:r w:rsidRPr="008659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F7B10" w:rsidRPr="0086597F" w:rsidRDefault="00DF7B10" w:rsidP="00E60172">
            <w:pPr>
              <w:pStyle w:val="Sraopastraipa"/>
              <w:numPr>
                <w:ilvl w:val="0"/>
                <w:numId w:val="4"/>
              </w:numPr>
              <w:ind w:left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Identifikuota registruota</w:t>
            </w:r>
            <w:r w:rsidRPr="008659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tačiau veiklos nevyk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danti</w:t>
            </w:r>
            <w:r w:rsidRPr="008659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 w:rsidRPr="008659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avivaldyb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ės jaunimo organizacijų taryba;</w:t>
            </w:r>
          </w:p>
          <w:p w:rsidR="00DF7B10" w:rsidRPr="00DF7B10" w:rsidRDefault="00DF7B10" w:rsidP="00E60172">
            <w:pPr>
              <w:pStyle w:val="Sraopastraipa"/>
              <w:numPr>
                <w:ilvl w:val="0"/>
                <w:numId w:val="4"/>
              </w:numPr>
              <w:ind w:left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Identifikuota registruota, veiklą vykdanti</w:t>
            </w:r>
            <w:r w:rsidRPr="008659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tačiau teisės aktų numaty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tų reikalavimų neatitinkanti Savivaldybės jaunimo organizacijų taryba.</w:t>
            </w:r>
          </w:p>
          <w:p w:rsidR="00986C78" w:rsidRDefault="00DF7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tyjcwt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3.2.2.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 jaunimo reikalų tarybos jaunimo atstovai išrenkami visuotinio Savivaldybės jaunimo organizacijų tarybos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narių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organizuoto susirinkimo arba viešai organizuoto visuotinio jaunimo ir su jaunimu dirbančių organizacijų, mokinių ir (ar) studentų savivaldų atstovų, veikiančių Savivaldybės teritorijoje, susiri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nkimo metu (tais atvejais, kai S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avivaldybėje nėra registruotos ar įs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tatymines normas atitinkančios S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avivaldybės jaunimo organizacijų tarybos arba ji nedeleguoja jauni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 atstovų);</w:t>
            </w:r>
          </w:p>
          <w:p w:rsidR="00986C78" w:rsidRDefault="00DF7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3dy6vkm" w:colFirst="0" w:colLast="0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3.2.3.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 jaunimo reikalų tarybos sudėtis atitinka teisės aktuose numatytus reikalavimus (sudaryta laikantis pariteto, 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sudėtį kaip narys neįtrauktas S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avivaldybės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jaunimo reikalų koordinatorius);</w:t>
            </w:r>
          </w:p>
          <w:p w:rsidR="00986C78" w:rsidRDefault="00DF7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1t3h5sf" w:colFirst="0" w:colLast="0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3.2.4.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 jaunimo organizacijų tarybos ir / arba Savivaldybės jaunimo reikalų tarybos jaunimo atstovai įtraukti į Savivaldybės tarybos komisijų, darbo grupių veiklą. Komisijų, darbo grupių, į kurių veiklą įtrauk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 jaunimo atstovai, skaičius - 3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jau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nimo atstovų, kurie įtraukti į S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avivaldybės komisijų,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darbo grupių veiklą, skaičius – 2;</w:t>
            </w:r>
          </w:p>
          <w:p w:rsidR="00986C78" w:rsidRDefault="00DF7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4d34og8" w:colFirst="0" w:colLast="0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3.2.5.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Įvertinta, ar į Savivaldybės teritorijoje veikiančios vietos veiklos grupės valdybą yra įtraukti jaunimo atstovai ir susipažinta, kokia tvarka jie yra deleguojami ir tampa vietos veiklos grupės valdybos nar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iais;</w:t>
            </w:r>
          </w:p>
          <w:p w:rsidR="00986C78" w:rsidRDefault="00DF7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2s8eyo1" w:colFirst="0" w:colLast="0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3.2.6.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 jaunimo reikalų tarybai suteikta vizavimo teisė svarstant Savivaldybės tarybos sprendimus, kurie tiesiogiai susiję su jaunimu.</w:t>
            </w:r>
          </w:p>
        </w:tc>
      </w:tr>
      <w:tr w:rsidR="00986C78" w:rsidTr="00E60172">
        <w:trPr>
          <w:trHeight w:val="540"/>
        </w:trPr>
        <w:tc>
          <w:tcPr>
            <w:tcW w:w="2807" w:type="dxa"/>
          </w:tcPr>
          <w:p w:rsidR="00986C78" w:rsidRDefault="00DF7B10" w:rsidP="00DF7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 Užtikrinti efektyvų S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avivaldybės jaunimo reikalų tarybos darbą.</w:t>
            </w:r>
          </w:p>
        </w:tc>
        <w:tc>
          <w:tcPr>
            <w:tcW w:w="12516" w:type="dxa"/>
          </w:tcPr>
          <w:p w:rsidR="00986C78" w:rsidRDefault="00DF7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17dp8vu" w:colFirst="0" w:colLast="0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3.3.1.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Užtikrintas Savivaldybės jaunimo reikalų tarybos veiklos planavimas ir viešinimas (pavyzdžiui, yra rengiami metiniai veiklos planai, posėdžių protokolai, veiklos ataskai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tos, kurie viešinami internete);</w:t>
            </w:r>
          </w:p>
          <w:p w:rsidR="00986C78" w:rsidRDefault="00DF7B1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2" w:name="_3rdcrjn" w:colFirst="0" w:colLast="0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3.3.2.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 jaunimo reikalų tarybos pateikti pasiūlymai Savivaldybės tarybai, administracijai dėl rengiamų teisės aktų projektų, susijusių su jaunimo politikos klausimais. Pateiktų pas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iūlymų skaičius – mažiausiai 3;</w:t>
            </w:r>
          </w:p>
          <w:p w:rsidR="00986C78" w:rsidRDefault="00DF7B10" w:rsidP="00E601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_26in1rg" w:colFirst="0" w:colLast="0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3.3.3.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Savivaldybės jaunimo reikalų tarybos pateikti pasiūlymai dėl jaunimo politikos įgyvendinimo priemonių įtraukimo </w:t>
            </w:r>
            <w:r w:rsidR="00E60172">
              <w:rPr>
                <w:rFonts w:ascii="Times New Roman" w:eastAsia="Times New Roman" w:hAnsi="Times New Roman" w:cs="Times New Roman"/>
                <w:sz w:val="24"/>
                <w:szCs w:val="24"/>
              </w:rPr>
              <w:t>į Savivaldybės ilgalaikius arba vidutinės trukmės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strateginio planavimo dokumentus. Pateiktų pasiūlymų skaičius –</w:t>
            </w:r>
            <w:r w:rsidR="00E60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mažiausiai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986C78" w:rsidTr="00E60172">
        <w:trPr>
          <w:trHeight w:val="840"/>
        </w:trPr>
        <w:tc>
          <w:tcPr>
            <w:tcW w:w="2807" w:type="dxa"/>
          </w:tcPr>
          <w:p w:rsidR="00986C78" w:rsidRDefault="0062039D" w:rsidP="00DF7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 Skatinti jaunimo pilietiš</w:t>
            </w:r>
            <w:r w:rsidR="00DF7B10">
              <w:rPr>
                <w:rFonts w:ascii="Times New Roman" w:eastAsia="Times New Roman" w:hAnsi="Times New Roman" w:cs="Times New Roman"/>
                <w:sz w:val="24"/>
                <w:szCs w:val="24"/>
              </w:rPr>
              <w:t>kumą bendradarbiaujant su kitų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avivaldybių jaunimu</w:t>
            </w:r>
            <w:r w:rsidR="00DF7B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6" w:type="dxa"/>
          </w:tcPr>
          <w:p w:rsidR="00E60172" w:rsidRDefault="00DF7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3.4.1.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Suorganizuota jaunimo vasaros akademija Žemaitijo</w:t>
            </w:r>
            <w:r w:rsidR="00E60172">
              <w:rPr>
                <w:rFonts w:ascii="Times New Roman" w:eastAsia="Times New Roman" w:hAnsi="Times New Roman" w:cs="Times New Roman"/>
                <w:sz w:val="24"/>
                <w:szCs w:val="24"/>
              </w:rPr>
              <w:t>je  „Kartu mes galim daug“:</w:t>
            </w:r>
          </w:p>
          <w:p w:rsidR="00986C78" w:rsidRDefault="00E601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</w:t>
            </w:r>
            <w:r w:rsidR="00DF7B10">
              <w:rPr>
                <w:rFonts w:ascii="Times New Roman" w:eastAsia="Times New Roman" w:hAnsi="Times New Roman" w:cs="Times New Roman"/>
                <w:sz w:val="24"/>
                <w:szCs w:val="24"/>
              </w:rPr>
              <w:t>š S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avivaldybės biudžeto skirta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lėšų </w:t>
            </w:r>
            <w:r w:rsidR="00DF7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17 000 Eur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6C78" w:rsidRDefault="00DF7B10" w:rsidP="00E601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dalyvavusių S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avivaldybių skaičius - 18;</w:t>
            </w:r>
          </w:p>
          <w:p w:rsidR="00986C78" w:rsidRDefault="0062039D" w:rsidP="00E601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dalyvių skaičius - 300;</w:t>
            </w:r>
          </w:p>
          <w:p w:rsidR="00986C78" w:rsidRDefault="0062039D" w:rsidP="00E601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veiklų jaunimui skaičius – 20.</w:t>
            </w:r>
          </w:p>
        </w:tc>
      </w:tr>
      <w:tr w:rsidR="00986C78">
        <w:trPr>
          <w:trHeight w:val="320"/>
        </w:trPr>
        <w:tc>
          <w:tcPr>
            <w:tcW w:w="15323" w:type="dxa"/>
            <w:gridSpan w:val="2"/>
          </w:tcPr>
          <w:p w:rsidR="00986C78" w:rsidRDefault="00620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Kitos veiklos sritys</w:t>
            </w:r>
          </w:p>
        </w:tc>
      </w:tr>
      <w:tr w:rsidR="00986C78">
        <w:trPr>
          <w:trHeight w:val="320"/>
        </w:trPr>
        <w:tc>
          <w:tcPr>
            <w:tcW w:w="15323" w:type="dxa"/>
            <w:gridSpan w:val="2"/>
          </w:tcPr>
          <w:p w:rsidR="00986C78" w:rsidRDefault="006203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Tarpžinybinio ir tarpsektorinio bendradarbiavimo stiprinimas.</w:t>
            </w:r>
          </w:p>
        </w:tc>
      </w:tr>
      <w:tr w:rsidR="00986C78" w:rsidTr="00E60172">
        <w:trPr>
          <w:trHeight w:val="600"/>
        </w:trPr>
        <w:tc>
          <w:tcPr>
            <w:tcW w:w="2807" w:type="dxa"/>
          </w:tcPr>
          <w:p w:rsidR="00986C78" w:rsidRDefault="0062039D" w:rsidP="00DF7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 Skatinti tarpžinybinį ir tarpsektorinį bendradarbiavimą.</w:t>
            </w:r>
          </w:p>
        </w:tc>
        <w:tc>
          <w:tcPr>
            <w:tcW w:w="12516" w:type="dxa"/>
          </w:tcPr>
          <w:p w:rsidR="00986C78" w:rsidRDefault="00DF7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Renginių, skirtų jaunoms šeimoms aktyvinti ir palaikyti, skaičius (2 renginiai,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susitikimai, finansavimo suma - 400 Eur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6C78" w:rsidRDefault="00DF7B10">
            <w:pP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4.1.2.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Suorganizuotas su jaunimu dirbančių institucijų atstovų susitikimas jaunimui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aktualiems klausimams spręsti, finansavimo suma -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Eur.</w:t>
            </w:r>
          </w:p>
        </w:tc>
      </w:tr>
      <w:tr w:rsidR="00986C78">
        <w:trPr>
          <w:trHeight w:val="340"/>
        </w:trPr>
        <w:tc>
          <w:tcPr>
            <w:tcW w:w="15323" w:type="dxa"/>
            <w:gridSpan w:val="2"/>
          </w:tcPr>
          <w:p w:rsidR="00986C78" w:rsidRDefault="0062039D" w:rsidP="00DF7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Faktais ir žiniomis grįstos jaunimo politikos įgyvendinimas.</w:t>
            </w:r>
          </w:p>
        </w:tc>
      </w:tr>
      <w:tr w:rsidR="00986C78" w:rsidTr="00E60172">
        <w:trPr>
          <w:trHeight w:val="540"/>
        </w:trPr>
        <w:tc>
          <w:tcPr>
            <w:tcW w:w="2807" w:type="dxa"/>
          </w:tcPr>
          <w:p w:rsidR="00986C78" w:rsidRDefault="0062039D" w:rsidP="00DF7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Skatinti efektyvų </w:t>
            </w:r>
            <w:r w:rsidR="00DF7B10">
              <w:rPr>
                <w:rFonts w:ascii="Times New Roman" w:eastAsia="Times New Roman" w:hAnsi="Times New Roman" w:cs="Times New Roman"/>
                <w:sz w:val="24"/>
                <w:szCs w:val="24"/>
              </w:rPr>
              <w:t>jaunimo politikos įgyvendinimą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avivaldybėje.</w:t>
            </w:r>
          </w:p>
        </w:tc>
        <w:tc>
          <w:tcPr>
            <w:tcW w:w="12516" w:type="dxa"/>
          </w:tcPr>
          <w:p w:rsidR="00986C78" w:rsidRDefault="00DF7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5.1.1.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Renkami ir Departamentui pateikiami Savivaldybės duomenys dėl jaunimo politikos įgyvendinimo vietos lygmeniu (pagal Departamento parengtą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Jaunimo politikos įgyvendinimo S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avivaldybėje vertinimo kriterijų sąrašą);</w:t>
            </w:r>
          </w:p>
          <w:p w:rsidR="00986C78" w:rsidRDefault="00DF7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5.1.2.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Remiantis Departamento patvirtintomis rekomendacijomis, renkama ir Departamentui teikiama informaciją apie Savivaldybėje gyvenamąją vietą deklaravusius neaktyvius jaunus žmones;</w:t>
            </w:r>
          </w:p>
          <w:p w:rsidR="00986C78" w:rsidRDefault="00DF7B10">
            <w:pPr>
              <w:jc w:val="both"/>
              <w:rPr>
                <w:rFonts w:ascii="Times New Roman" w:eastAsia="Times New Roman" w:hAnsi="Times New Roman" w:cs="Times New Roman"/>
                <w:b/>
                <w:i/>
                <w:strike/>
                <w:sz w:val="24"/>
                <w:szCs w:val="24"/>
              </w:rPr>
            </w:pPr>
            <w:bookmarkStart w:id="14" w:name="_lnxbz9" w:colFirst="0" w:colLast="0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5.1.3.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Savivaldybėje atlikti jaunimo situacijos, jaunimo problematikos tyrimai, analizės</w:t>
            </w:r>
            <w:r w:rsidR="006203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1.</w:t>
            </w:r>
          </w:p>
        </w:tc>
      </w:tr>
      <w:tr w:rsidR="00986C78">
        <w:trPr>
          <w:trHeight w:val="240"/>
        </w:trPr>
        <w:tc>
          <w:tcPr>
            <w:tcW w:w="15323" w:type="dxa"/>
            <w:gridSpan w:val="2"/>
          </w:tcPr>
          <w:p w:rsidR="00986C78" w:rsidRDefault="0062039D" w:rsidP="00DF7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Jaunimo politikos stiprinimas vietos lygmeniu.</w:t>
            </w:r>
          </w:p>
        </w:tc>
      </w:tr>
      <w:tr w:rsidR="00986C78" w:rsidTr="00E60172">
        <w:trPr>
          <w:trHeight w:val="240"/>
        </w:trPr>
        <w:tc>
          <w:tcPr>
            <w:tcW w:w="2807" w:type="dxa"/>
          </w:tcPr>
          <w:p w:rsidR="00986C78" w:rsidRDefault="0062039D" w:rsidP="00DF7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Užtikrinti nuoseklų ir efektyvų </w:t>
            </w:r>
            <w:r w:rsidR="00DF7B10">
              <w:rPr>
                <w:rFonts w:ascii="Times New Roman" w:eastAsia="Times New Roman" w:hAnsi="Times New Roman" w:cs="Times New Roman"/>
                <w:sz w:val="24"/>
                <w:szCs w:val="24"/>
              </w:rPr>
              <w:t>jaunimo politikos įgyvendinimą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avivaldybėje.</w:t>
            </w:r>
          </w:p>
          <w:p w:rsidR="00986C78" w:rsidRDefault="00986C78" w:rsidP="00DF7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6" w:type="dxa"/>
          </w:tcPr>
          <w:p w:rsidR="00986C78" w:rsidRDefault="00DF7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6.1.1.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Parengta ir Savivaldybės tarybos sprendimu patvirtina atskira Savivaldybės trimečio strateginio veiklos plano jaunimo politikos įgyvendinimui skir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 programa – Klaipėdos rajono S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avivaldybės jaunimo politikos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plėtros 2020-2023 metų programa;</w:t>
            </w:r>
          </w:p>
          <w:p w:rsidR="00986C78" w:rsidRDefault="00DF7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6.1.2.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 jaunimo reikalų koordinatorius vykdo funkcijas pagal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 įsakymu patvirtintą Tipinį S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avivaldybės jaunimo reikalų koordinatoriaus pareigybės aprašymą bei Departamento rekomendacijas.</w:t>
            </w:r>
          </w:p>
        </w:tc>
      </w:tr>
      <w:tr w:rsidR="00986C78" w:rsidTr="00E60172">
        <w:trPr>
          <w:trHeight w:val="240"/>
        </w:trPr>
        <w:tc>
          <w:tcPr>
            <w:tcW w:w="2807" w:type="dxa"/>
          </w:tcPr>
          <w:p w:rsidR="00986C78" w:rsidRDefault="00DF7B10" w:rsidP="00DF7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. Skatinti jaunimui palan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kias sąlygas gyventi ir dirbti S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avivaldybėje.</w:t>
            </w:r>
          </w:p>
        </w:tc>
        <w:tc>
          <w:tcPr>
            <w:tcW w:w="12516" w:type="dxa"/>
          </w:tcPr>
          <w:p w:rsidR="00986C78" w:rsidRDefault="00DF7B1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6.2.1. </w:t>
            </w:r>
            <w:r w:rsidR="0062039D" w:rsidRPr="00DF7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Analizuojamos galimybės ir teikiami siūlymai atitinkamoms institucijoms dėl jaunų žmonių verslo skatinimo programų ir projektų finansavimo ir įgyvendinimo. </w:t>
            </w:r>
          </w:p>
        </w:tc>
      </w:tr>
      <w:tr w:rsidR="00986C78">
        <w:trPr>
          <w:trHeight w:val="240"/>
        </w:trPr>
        <w:tc>
          <w:tcPr>
            <w:tcW w:w="15323" w:type="dxa"/>
            <w:gridSpan w:val="2"/>
          </w:tcPr>
          <w:p w:rsidR="00986C78" w:rsidRDefault="006203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Tarpkultūrinio mokymosi skatinimas.</w:t>
            </w:r>
          </w:p>
        </w:tc>
      </w:tr>
      <w:tr w:rsidR="00986C78" w:rsidTr="00E60172">
        <w:trPr>
          <w:trHeight w:val="240"/>
        </w:trPr>
        <w:tc>
          <w:tcPr>
            <w:tcW w:w="2807" w:type="dxa"/>
          </w:tcPr>
          <w:p w:rsidR="00986C78" w:rsidRDefault="0062039D" w:rsidP="00DF7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 Skatinti tarptautinės savanorystės galimybes.</w:t>
            </w:r>
          </w:p>
        </w:tc>
        <w:tc>
          <w:tcPr>
            <w:tcW w:w="12516" w:type="dxa"/>
          </w:tcPr>
          <w:p w:rsidR="00DF7B10" w:rsidRDefault="00DF7B1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15" w:name="_35nkun2" w:colFirst="0" w:colLast="0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7.1.1.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Akredituotų Europos savanorių tarnybos organiz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acijų skaičius Savivaldybėje – 2;</w:t>
            </w:r>
          </w:p>
          <w:p w:rsidR="00986C78" w:rsidRDefault="00DF7B1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7.1.2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Savivaldybėje tarptautinę savanorystę atliek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ančių jaunų žmonių skaičius – 2;</w:t>
            </w:r>
          </w:p>
          <w:p w:rsidR="00986C78" w:rsidRDefault="00DF7B1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16" w:name="_1ksv4uv" w:colFirst="0" w:colLast="0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7.1.3. </w:t>
            </w:r>
            <w:r w:rsidR="0062039D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Tarptautinę savanorystę atliekančių, Savivaldybėje registruotų, jaunų asmenų skaičius – 1.</w:t>
            </w:r>
          </w:p>
        </w:tc>
      </w:tr>
    </w:tbl>
    <w:p w:rsidR="00986C78" w:rsidRDefault="0098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86C78">
      <w:footerReference w:type="default" r:id="rId7"/>
      <w:pgSz w:w="16838" w:h="11906"/>
      <w:pgMar w:top="720" w:right="720" w:bottom="720" w:left="720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9B6" w:rsidRDefault="009549B6">
      <w:pPr>
        <w:spacing w:after="0" w:line="240" w:lineRule="auto"/>
      </w:pPr>
      <w:r>
        <w:separator/>
      </w:r>
    </w:p>
  </w:endnote>
  <w:endnote w:type="continuationSeparator" w:id="0">
    <w:p w:rsidR="009549B6" w:rsidRDefault="0095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C78" w:rsidRDefault="006203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60172">
      <w:rPr>
        <w:noProof/>
        <w:color w:val="000000"/>
      </w:rPr>
      <w:t>1</w:t>
    </w:r>
    <w:r>
      <w:rPr>
        <w:color w:val="000000"/>
      </w:rPr>
      <w:fldChar w:fldCharType="end"/>
    </w:r>
  </w:p>
  <w:p w:rsidR="00986C78" w:rsidRDefault="00986C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9B6" w:rsidRDefault="009549B6">
      <w:pPr>
        <w:spacing w:after="0" w:line="240" w:lineRule="auto"/>
      </w:pPr>
      <w:r>
        <w:separator/>
      </w:r>
    </w:p>
  </w:footnote>
  <w:footnote w:type="continuationSeparator" w:id="0">
    <w:p w:rsidR="009549B6" w:rsidRDefault="00954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41F9"/>
    <w:multiLevelType w:val="multilevel"/>
    <w:tmpl w:val="2CA89A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9D0164"/>
    <w:multiLevelType w:val="multilevel"/>
    <w:tmpl w:val="82683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377EED"/>
    <w:multiLevelType w:val="multilevel"/>
    <w:tmpl w:val="82683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807DE1"/>
    <w:multiLevelType w:val="multilevel"/>
    <w:tmpl w:val="82683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78"/>
    <w:rsid w:val="000558AB"/>
    <w:rsid w:val="0062039D"/>
    <w:rsid w:val="00827E3E"/>
    <w:rsid w:val="00905DA9"/>
    <w:rsid w:val="009549B6"/>
    <w:rsid w:val="00986C78"/>
    <w:rsid w:val="00C665E3"/>
    <w:rsid w:val="00CC322E"/>
    <w:rsid w:val="00DF7B10"/>
    <w:rsid w:val="00E60172"/>
    <w:rsid w:val="00E7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54C0"/>
  <w15:docId w15:val="{362D06E5-A7EB-4EFF-89AA-A812AFF2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  <w:style w:type="paragraph" w:styleId="Sraopastraipa">
    <w:name w:val="List Paragraph"/>
    <w:basedOn w:val="prastasis"/>
    <w:uiPriority w:val="34"/>
    <w:qFormat/>
    <w:rsid w:val="00827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8266</Words>
  <Characters>4712</Characters>
  <Application>Microsoft Office Word</Application>
  <DocSecurity>0</DocSecurity>
  <Lines>39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Adelija Radziene</dc:creator>
  <cp:lastModifiedBy>Adelija Radziene</cp:lastModifiedBy>
  <cp:revision>3</cp:revision>
  <dcterms:created xsi:type="dcterms:W3CDTF">2019-01-28T09:25:00Z</dcterms:created>
  <dcterms:modified xsi:type="dcterms:W3CDTF">2019-01-28T09:28:00Z</dcterms:modified>
</cp:coreProperties>
</file>