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1FCC" w14:textId="77777777" w:rsidR="00D06C7E" w:rsidRPr="00D06C7E" w:rsidRDefault="00D06C7E" w:rsidP="00D06C7E">
      <w:pPr>
        <w:ind w:left="9923"/>
        <w:rPr>
          <w:bCs/>
          <w:szCs w:val="24"/>
        </w:rPr>
      </w:pPr>
      <w:r w:rsidRPr="00D06C7E">
        <w:rPr>
          <w:bCs/>
          <w:szCs w:val="24"/>
        </w:rPr>
        <w:t>PATVIRTINTA</w:t>
      </w:r>
    </w:p>
    <w:p w14:paraId="1FCEC042" w14:textId="77777777" w:rsidR="00D06C7E" w:rsidRPr="00D06C7E" w:rsidRDefault="00D06C7E" w:rsidP="00D06C7E">
      <w:pPr>
        <w:ind w:left="9923"/>
        <w:rPr>
          <w:bCs/>
          <w:szCs w:val="24"/>
        </w:rPr>
      </w:pPr>
      <w:r w:rsidRPr="00D06C7E">
        <w:rPr>
          <w:szCs w:val="24"/>
        </w:rPr>
        <w:t>Klaipėdos rajono savivaldybės tarybos</w:t>
      </w:r>
    </w:p>
    <w:p w14:paraId="59B27413" w14:textId="77777777" w:rsidR="00D06C7E" w:rsidRPr="00D06C7E" w:rsidRDefault="00D06C7E" w:rsidP="00D06C7E">
      <w:pPr>
        <w:tabs>
          <w:tab w:val="left" w:pos="5760"/>
        </w:tabs>
        <w:ind w:left="9923"/>
        <w:jc w:val="both"/>
        <w:rPr>
          <w:szCs w:val="24"/>
        </w:rPr>
      </w:pPr>
      <w:r w:rsidRPr="00D06C7E">
        <w:rPr>
          <w:szCs w:val="24"/>
        </w:rPr>
        <w:t>2020 m. rugpjūčio 20 d. sprendimu Nr. T11-315</w:t>
      </w:r>
    </w:p>
    <w:p w14:paraId="2E1BDD69" w14:textId="77777777" w:rsidR="00D06C7E" w:rsidRPr="00D06C7E" w:rsidRDefault="00D06C7E" w:rsidP="00D06C7E">
      <w:pPr>
        <w:tabs>
          <w:tab w:val="left" w:pos="5760"/>
        </w:tabs>
        <w:ind w:left="9923"/>
        <w:jc w:val="both"/>
        <w:rPr>
          <w:szCs w:val="24"/>
        </w:rPr>
      </w:pPr>
      <w:r w:rsidRPr="00D06C7E">
        <w:rPr>
          <w:szCs w:val="24"/>
        </w:rPr>
        <w:t>(Klaipėdos rajono savivaldybės tarybos</w:t>
      </w:r>
    </w:p>
    <w:p w14:paraId="7E09DD2F" w14:textId="0CBD7675" w:rsidR="00D06C7E" w:rsidRPr="00D06C7E" w:rsidRDefault="00D06C7E" w:rsidP="00D06C7E">
      <w:pPr>
        <w:tabs>
          <w:tab w:val="left" w:pos="5760"/>
        </w:tabs>
        <w:ind w:left="9923"/>
        <w:jc w:val="both"/>
        <w:rPr>
          <w:szCs w:val="24"/>
        </w:rPr>
      </w:pPr>
      <w:r w:rsidRPr="00D06C7E">
        <w:rPr>
          <w:szCs w:val="24"/>
        </w:rPr>
        <w:t>2021 m. spalio 28 d. sprendimo Nr. T11-</w:t>
      </w:r>
      <w:r w:rsidR="003B0F80">
        <w:rPr>
          <w:szCs w:val="24"/>
        </w:rPr>
        <w:t>290</w:t>
      </w:r>
    </w:p>
    <w:p w14:paraId="5B773E52" w14:textId="77777777" w:rsidR="00D06C7E" w:rsidRPr="00D06C7E" w:rsidRDefault="00D06C7E" w:rsidP="00D06C7E">
      <w:pPr>
        <w:tabs>
          <w:tab w:val="left" w:pos="5760"/>
        </w:tabs>
        <w:ind w:left="9923"/>
        <w:jc w:val="both"/>
        <w:rPr>
          <w:szCs w:val="24"/>
          <w:u w:val="single"/>
        </w:rPr>
      </w:pPr>
      <w:r w:rsidRPr="00D06C7E">
        <w:rPr>
          <w:szCs w:val="24"/>
        </w:rPr>
        <w:t>redakcija)</w:t>
      </w:r>
    </w:p>
    <w:p w14:paraId="73BEE73A" w14:textId="77777777" w:rsidR="00D06C7E" w:rsidRDefault="00D06C7E" w:rsidP="00EE4EDA">
      <w:pPr>
        <w:ind w:left="10409" w:firstLine="1255"/>
        <w:rPr>
          <w:color w:val="000000"/>
          <w:szCs w:val="24"/>
          <w:lang w:eastAsia="lt-LT"/>
        </w:rPr>
      </w:pPr>
    </w:p>
    <w:p w14:paraId="2B963F2B" w14:textId="77777777" w:rsidR="00FC3F57" w:rsidRDefault="00FC3F57">
      <w:pPr>
        <w:ind w:left="4535"/>
        <w:rPr>
          <w:color w:val="000000"/>
          <w:szCs w:val="24"/>
          <w:lang w:eastAsia="lt-LT"/>
        </w:rPr>
      </w:pPr>
    </w:p>
    <w:p w14:paraId="5B0BD72A" w14:textId="06012574" w:rsidR="003A2946" w:rsidRPr="00171CEB" w:rsidRDefault="003A2946" w:rsidP="003A2946">
      <w:pPr>
        <w:ind w:left="8"/>
        <w:jc w:val="center"/>
        <w:rPr>
          <w:b/>
          <w:caps/>
          <w:lang w:bidi="he-IL"/>
        </w:rPr>
      </w:pPr>
      <w:r w:rsidRPr="00171CEB">
        <w:rPr>
          <w:b/>
          <w:lang w:bidi="he-IL"/>
        </w:rPr>
        <w:t xml:space="preserve"> </w:t>
      </w:r>
      <w:r w:rsidR="004B1097">
        <w:rPr>
          <w:b/>
          <w:lang w:bidi="he-IL"/>
        </w:rPr>
        <w:t>PERKAMOS (PARDUODAMOS) AR FINANSUOJAMOS</w:t>
      </w:r>
      <w:r w:rsidRPr="00171CEB">
        <w:rPr>
          <w:b/>
          <w:lang w:bidi="he-IL"/>
        </w:rPr>
        <w:t xml:space="preserve"> BENDRŲJŲ SOCIALINIŲ PASLAUGŲ</w:t>
      </w:r>
      <w:r>
        <w:rPr>
          <w:b/>
          <w:lang w:bidi="he-IL"/>
        </w:rPr>
        <w:t xml:space="preserve">, </w:t>
      </w:r>
      <w:r w:rsidRPr="00171CEB">
        <w:rPr>
          <w:b/>
          <w:lang w:bidi="he-IL"/>
        </w:rPr>
        <w:t xml:space="preserve"> SOCIALINĖS PRIEŽIŪROS IR </w:t>
      </w:r>
      <w:r>
        <w:rPr>
          <w:b/>
          <w:lang w:bidi="he-IL"/>
        </w:rPr>
        <w:t>SOCIALINĖS GLOBOS</w:t>
      </w:r>
      <w:r w:rsidR="004202EB">
        <w:rPr>
          <w:b/>
          <w:lang w:bidi="he-IL"/>
        </w:rPr>
        <w:t xml:space="preserve"> KAINOS</w:t>
      </w:r>
      <w:r w:rsidRPr="00171CEB">
        <w:rPr>
          <w:b/>
          <w:lang w:bidi="he-IL"/>
        </w:rPr>
        <w:t xml:space="preserve"> </w:t>
      </w:r>
      <w:r>
        <w:rPr>
          <w:b/>
          <w:lang w:bidi="he-IL"/>
        </w:rPr>
        <w:t>KLAIPĖDOS RAJONO</w:t>
      </w:r>
      <w:r w:rsidRPr="00171CEB">
        <w:rPr>
          <w:b/>
          <w:lang w:bidi="he-IL"/>
        </w:rPr>
        <w:t xml:space="preserve"> SAVIVALDY</w:t>
      </w:r>
      <w:r>
        <w:rPr>
          <w:b/>
          <w:lang w:bidi="he-IL"/>
        </w:rPr>
        <w:t xml:space="preserve">BĖS BIUDŽETINĖSE ĮSTAIGOSE </w:t>
      </w:r>
    </w:p>
    <w:p w14:paraId="7623462C" w14:textId="77777777" w:rsidR="006F2060" w:rsidRDefault="006F2060">
      <w:pPr>
        <w:jc w:val="center"/>
        <w:rPr>
          <w:color w:val="000000"/>
          <w:szCs w:val="24"/>
          <w:lang w:eastAsia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830"/>
        <w:gridCol w:w="1856"/>
        <w:gridCol w:w="7232"/>
        <w:gridCol w:w="3212"/>
        <w:gridCol w:w="1430"/>
      </w:tblGrid>
      <w:tr w:rsidR="00041995" w14:paraId="0265B696" w14:textId="77777777" w:rsidTr="00420753">
        <w:tc>
          <w:tcPr>
            <w:tcW w:w="830" w:type="dxa"/>
            <w:shd w:val="clear" w:color="auto" w:fill="BDD6EE" w:themeFill="accent1" w:themeFillTint="66"/>
          </w:tcPr>
          <w:p w14:paraId="3B948B74" w14:textId="77777777" w:rsidR="00D3775D" w:rsidRDefault="00D3775D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Kodas</w:t>
            </w:r>
          </w:p>
          <w:p w14:paraId="7D25E56E" w14:textId="4CB6B97C" w:rsidR="00D3775D" w:rsidRDefault="00D3775D" w:rsidP="00846B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SPIS</w:t>
            </w:r>
          </w:p>
        </w:tc>
        <w:tc>
          <w:tcPr>
            <w:tcW w:w="1856" w:type="dxa"/>
            <w:shd w:val="clear" w:color="auto" w:fill="BDD6EE" w:themeFill="accent1" w:themeFillTint="66"/>
          </w:tcPr>
          <w:p w14:paraId="31DF9BC8" w14:textId="18F69A73" w:rsidR="00D3775D" w:rsidRDefault="00D3775D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Socialinės paslaugos pavadinimas</w:t>
            </w:r>
          </w:p>
        </w:tc>
        <w:tc>
          <w:tcPr>
            <w:tcW w:w="7232" w:type="dxa"/>
            <w:shd w:val="clear" w:color="auto" w:fill="BDD6EE" w:themeFill="accent1" w:themeFillTint="66"/>
          </w:tcPr>
          <w:p w14:paraId="6A681402" w14:textId="478FDD6E" w:rsidR="00D3775D" w:rsidRDefault="00D3775D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Socialinės paslaugos gavėjai</w:t>
            </w:r>
          </w:p>
        </w:tc>
        <w:tc>
          <w:tcPr>
            <w:tcW w:w="3212" w:type="dxa"/>
            <w:shd w:val="clear" w:color="auto" w:fill="BDD6EE" w:themeFill="accent1" w:themeFillTint="66"/>
          </w:tcPr>
          <w:p w14:paraId="35D46E17" w14:textId="752EB2E1" w:rsidR="00D3775D" w:rsidRDefault="00D3775D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Socialinės paslaugos kaina vienam asmeniui</w:t>
            </w:r>
          </w:p>
        </w:tc>
        <w:tc>
          <w:tcPr>
            <w:tcW w:w="1430" w:type="dxa"/>
            <w:shd w:val="clear" w:color="auto" w:fill="BDD6EE" w:themeFill="accent1" w:themeFillTint="66"/>
          </w:tcPr>
          <w:p w14:paraId="31902845" w14:textId="1B914D7D" w:rsidR="00D3775D" w:rsidRDefault="00D3775D" w:rsidP="008D27A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Įstaigos pavadinimas </w:t>
            </w:r>
          </w:p>
        </w:tc>
      </w:tr>
      <w:tr w:rsidR="0057651A" w14:paraId="78E43A38" w14:textId="77777777" w:rsidTr="00420753">
        <w:tc>
          <w:tcPr>
            <w:tcW w:w="14560" w:type="dxa"/>
            <w:gridSpan w:val="5"/>
            <w:shd w:val="clear" w:color="auto" w:fill="DEEAF6" w:themeFill="accent1" w:themeFillTint="33"/>
          </w:tcPr>
          <w:p w14:paraId="708351C1" w14:textId="77777777" w:rsidR="0057651A" w:rsidRPr="00D3775D" w:rsidRDefault="0057651A" w:rsidP="004207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BENDROSIOS SOCIALINĖS PASLAUGOS</w:t>
            </w:r>
          </w:p>
        </w:tc>
      </w:tr>
      <w:tr w:rsidR="00041995" w14:paraId="41185207" w14:textId="77777777" w:rsidTr="00420753">
        <w:tc>
          <w:tcPr>
            <w:tcW w:w="830" w:type="dxa"/>
            <w:vMerge w:val="restart"/>
          </w:tcPr>
          <w:p w14:paraId="2F6C680D" w14:textId="1325E50B" w:rsidR="000600CA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206</w:t>
            </w:r>
          </w:p>
          <w:p w14:paraId="0C4213D5" w14:textId="76EF0B21" w:rsidR="000600CA" w:rsidRDefault="000600CA" w:rsidP="003055F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 w:val="restart"/>
          </w:tcPr>
          <w:p w14:paraId="5F4FD4D5" w14:textId="77777777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Transporto organizavimas </w:t>
            </w:r>
          </w:p>
          <w:p w14:paraId="5DFF86FA" w14:textId="204F3BD7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2EEA124B" w14:textId="429B7C9F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</w:t>
            </w:r>
            <w:r w:rsidRPr="000E12B2">
              <w:rPr>
                <w:szCs w:val="24"/>
              </w:rPr>
              <w:t>aikai su negalia ir jų šeimos,</w:t>
            </w:r>
            <w:r>
              <w:rPr>
                <w:szCs w:val="24"/>
              </w:rPr>
              <w:t xml:space="preserve"> </w:t>
            </w:r>
            <w:r w:rsidRPr="000E12B2">
              <w:rPr>
                <w:szCs w:val="24"/>
              </w:rPr>
              <w:t>suaugę asmenys su negalia ir jų šeimos, senyvo amžiaus asmenys ir jų šeimos, socia</w:t>
            </w:r>
            <w:r>
              <w:rPr>
                <w:szCs w:val="24"/>
              </w:rPr>
              <w:t>linę riziką patiriančios šeimos</w:t>
            </w:r>
          </w:p>
        </w:tc>
        <w:tc>
          <w:tcPr>
            <w:tcW w:w="3212" w:type="dxa"/>
          </w:tcPr>
          <w:p w14:paraId="64CC892E" w14:textId="1633447A" w:rsidR="00041995" w:rsidRPr="00041995" w:rsidRDefault="00041995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041995">
              <w:rPr>
                <w:color w:val="000000"/>
                <w:szCs w:val="24"/>
                <w:lang w:eastAsia="lt-LT"/>
              </w:rPr>
              <w:t>1,04 Eur/km</w:t>
            </w:r>
          </w:p>
        </w:tc>
        <w:tc>
          <w:tcPr>
            <w:tcW w:w="1430" w:type="dxa"/>
          </w:tcPr>
          <w:p w14:paraId="198BF3B3" w14:textId="77777777" w:rsidR="000600CA" w:rsidRDefault="000600CA" w:rsidP="00FD0872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Klaipėdos rajono paramos šeimai centras</w:t>
            </w:r>
          </w:p>
          <w:p w14:paraId="15B7A3EC" w14:textId="77777777" w:rsidR="000600CA" w:rsidRDefault="000600CA" w:rsidP="00FD0872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936480" w14:paraId="399D2281" w14:textId="77777777" w:rsidTr="00420753">
        <w:trPr>
          <w:trHeight w:val="1104"/>
        </w:trPr>
        <w:tc>
          <w:tcPr>
            <w:tcW w:w="830" w:type="dxa"/>
            <w:vMerge/>
          </w:tcPr>
          <w:p w14:paraId="166F704F" w14:textId="299AB708" w:rsidR="00936480" w:rsidRDefault="00936480" w:rsidP="003055F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4C3450BA" w14:textId="797A2E51" w:rsidR="00936480" w:rsidRDefault="00936480" w:rsidP="005F19D2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0E09DB19" w14:textId="7FE4CD92" w:rsidR="00936480" w:rsidRDefault="00936480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0A6A35">
              <w:rPr>
                <w:color w:val="000000"/>
                <w:szCs w:val="24"/>
                <w:lang w:eastAsia="lt-LT"/>
              </w:rPr>
              <w:t>Vaikai su negalia ir jų šeimos, suaugę asmenys su negalia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0A6A35">
              <w:rPr>
                <w:color w:val="000000"/>
                <w:szCs w:val="24"/>
                <w:lang w:eastAsia="lt-LT"/>
              </w:rPr>
              <w:t>seny</w:t>
            </w:r>
            <w:r>
              <w:rPr>
                <w:color w:val="000000"/>
                <w:szCs w:val="24"/>
                <w:lang w:eastAsia="lt-LT"/>
              </w:rPr>
              <w:t>vo amžiaus asmenys ir jų šeimos</w:t>
            </w:r>
            <w:r w:rsidRPr="00936480">
              <w:rPr>
                <w:color w:val="000000"/>
                <w:szCs w:val="24"/>
                <w:lang w:eastAsia="lt-LT"/>
              </w:rPr>
              <w:t>, kiti asmenys ir jų šeimos</w:t>
            </w:r>
          </w:p>
        </w:tc>
        <w:tc>
          <w:tcPr>
            <w:tcW w:w="3212" w:type="dxa"/>
          </w:tcPr>
          <w:p w14:paraId="2B26F44C" w14:textId="02F8BF36" w:rsidR="00936480" w:rsidRDefault="00936480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 Eur/km</w:t>
            </w:r>
          </w:p>
        </w:tc>
        <w:tc>
          <w:tcPr>
            <w:tcW w:w="1430" w:type="dxa"/>
          </w:tcPr>
          <w:p w14:paraId="06E1C5EF" w14:textId="77777777" w:rsidR="00936480" w:rsidRPr="00093AE7" w:rsidRDefault="00936480" w:rsidP="00FD0872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Gargždų socialinių paslaugų centras</w:t>
            </w:r>
          </w:p>
          <w:p w14:paraId="1076D384" w14:textId="77777777" w:rsidR="00936480" w:rsidRDefault="00936480" w:rsidP="00FD0872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41995" w14:paraId="4A67DB55" w14:textId="77777777" w:rsidTr="00420753">
        <w:tc>
          <w:tcPr>
            <w:tcW w:w="830" w:type="dxa"/>
            <w:vMerge/>
          </w:tcPr>
          <w:p w14:paraId="4C5A602B" w14:textId="26ECC1BA" w:rsidR="000600CA" w:rsidRDefault="000600CA" w:rsidP="003055F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42283D98" w14:textId="736B2971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1CCFC03F" w14:textId="104AA345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</w:t>
            </w:r>
            <w:r w:rsidRPr="000A6A35">
              <w:rPr>
                <w:color w:val="000000"/>
                <w:szCs w:val="24"/>
                <w:lang w:eastAsia="lt-LT"/>
              </w:rPr>
              <w:t>aikai su negalia ir jų šeimos, suaugę asmenys su negalia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0A6A35">
              <w:rPr>
                <w:color w:val="000000"/>
                <w:szCs w:val="24"/>
                <w:lang w:eastAsia="lt-LT"/>
              </w:rPr>
              <w:t>seny</w:t>
            </w:r>
            <w:r>
              <w:rPr>
                <w:color w:val="000000"/>
                <w:szCs w:val="24"/>
                <w:lang w:eastAsia="lt-LT"/>
              </w:rPr>
              <w:t>vo amžiaus asmenys ir jų šeimos</w:t>
            </w:r>
          </w:p>
        </w:tc>
        <w:tc>
          <w:tcPr>
            <w:tcW w:w="3212" w:type="dxa"/>
          </w:tcPr>
          <w:p w14:paraId="690EE410" w14:textId="0061E2DF" w:rsidR="00041995" w:rsidRDefault="00041995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1,04 Eur/km</w:t>
            </w:r>
          </w:p>
        </w:tc>
        <w:tc>
          <w:tcPr>
            <w:tcW w:w="1430" w:type="dxa"/>
          </w:tcPr>
          <w:p w14:paraId="7B5015F9" w14:textId="3AA064AD" w:rsidR="000600CA" w:rsidRDefault="000600CA" w:rsidP="00FD0872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Priekulės socialinių paslaugų centras</w:t>
            </w:r>
          </w:p>
        </w:tc>
      </w:tr>
      <w:tr w:rsidR="00041995" w14:paraId="1C4684AD" w14:textId="77777777" w:rsidTr="00420753">
        <w:tc>
          <w:tcPr>
            <w:tcW w:w="830" w:type="dxa"/>
          </w:tcPr>
          <w:p w14:paraId="77CA342E" w14:textId="6E4616A9" w:rsidR="00D3775D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208</w:t>
            </w:r>
          </w:p>
        </w:tc>
        <w:tc>
          <w:tcPr>
            <w:tcW w:w="1856" w:type="dxa"/>
          </w:tcPr>
          <w:p w14:paraId="2340B210" w14:textId="0C7F424A" w:rsidR="00D3775D" w:rsidRDefault="00D3775D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9D3E5D">
              <w:rPr>
                <w:color w:val="000000"/>
                <w:szCs w:val="24"/>
                <w:lang w:eastAsia="lt-LT"/>
              </w:rPr>
              <w:t>Asmeninės higienos ir priežiūros paslaugų organizavimas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7232" w:type="dxa"/>
          </w:tcPr>
          <w:p w14:paraId="091EC4A9" w14:textId="77777777" w:rsidR="00D3775D" w:rsidRDefault="00D3775D" w:rsidP="00B7184C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</w:t>
            </w:r>
            <w:r w:rsidRPr="002E0558">
              <w:rPr>
                <w:color w:val="000000"/>
                <w:szCs w:val="24"/>
                <w:lang w:eastAsia="lt-LT"/>
              </w:rPr>
              <w:t>ocialinę riziką patiriantys vaikai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2E0558">
              <w:rPr>
                <w:color w:val="000000"/>
                <w:szCs w:val="24"/>
                <w:lang w:eastAsia="lt-LT"/>
              </w:rPr>
              <w:t>vaikai su negalia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2E0558">
              <w:rPr>
                <w:color w:val="000000"/>
                <w:szCs w:val="24"/>
                <w:lang w:eastAsia="lt-LT"/>
              </w:rPr>
              <w:t>suaugę asmenys su negalia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2E0558">
              <w:rPr>
                <w:color w:val="000000"/>
                <w:szCs w:val="24"/>
                <w:lang w:eastAsia="lt-LT"/>
              </w:rPr>
              <w:t>senyvo amžiaus asmenys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2E0558">
              <w:rPr>
                <w:color w:val="000000"/>
                <w:szCs w:val="24"/>
                <w:lang w:eastAsia="lt-LT"/>
              </w:rPr>
              <w:t>socialinę riziką patiriantys suaugę asmenys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2E0558">
              <w:rPr>
                <w:color w:val="000000"/>
                <w:szCs w:val="24"/>
                <w:lang w:eastAsia="lt-LT"/>
              </w:rPr>
              <w:t>socialinę riziką patiriančios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2E0558">
              <w:rPr>
                <w:color w:val="000000"/>
                <w:szCs w:val="24"/>
                <w:lang w:eastAsia="lt-LT"/>
              </w:rPr>
              <w:t>kiti asmenys ir šeimos</w:t>
            </w:r>
          </w:p>
          <w:p w14:paraId="03FBD247" w14:textId="77777777" w:rsidR="00D3775D" w:rsidRDefault="00D3775D" w:rsidP="005F19D2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12" w:type="dxa"/>
          </w:tcPr>
          <w:p w14:paraId="6EBEA5B0" w14:textId="2131B0DC" w:rsidR="00041995" w:rsidRDefault="00041995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5,30 Eur/kartas</w:t>
            </w:r>
          </w:p>
        </w:tc>
        <w:tc>
          <w:tcPr>
            <w:tcW w:w="1430" w:type="dxa"/>
          </w:tcPr>
          <w:p w14:paraId="11223986" w14:textId="77777777" w:rsidR="00D3775D" w:rsidRDefault="00D3775D" w:rsidP="00FD0872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Klaipėdos rajono paramos šeimai centras</w:t>
            </w:r>
          </w:p>
          <w:p w14:paraId="22E73E1C" w14:textId="77777777" w:rsidR="00D3775D" w:rsidRDefault="00D3775D" w:rsidP="00FD0872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57651A" w14:paraId="2A5D6774" w14:textId="77777777" w:rsidTr="00420753">
        <w:tc>
          <w:tcPr>
            <w:tcW w:w="14560" w:type="dxa"/>
            <w:gridSpan w:val="5"/>
            <w:shd w:val="clear" w:color="auto" w:fill="DEEAF6" w:themeFill="accent1" w:themeFillTint="33"/>
          </w:tcPr>
          <w:p w14:paraId="21829A12" w14:textId="1EF72536" w:rsidR="0057651A" w:rsidRPr="0057651A" w:rsidRDefault="0057651A" w:rsidP="004207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/>
                <w:szCs w:val="24"/>
                <w:lang w:eastAsia="lt-LT"/>
              </w:rPr>
            </w:pPr>
            <w:r w:rsidRPr="0057651A">
              <w:rPr>
                <w:color w:val="000000"/>
                <w:szCs w:val="24"/>
                <w:lang w:eastAsia="lt-LT"/>
              </w:rPr>
              <w:t xml:space="preserve">SOCIALINĖS </w:t>
            </w:r>
            <w:r w:rsidR="00657FBA">
              <w:rPr>
                <w:color w:val="000000"/>
                <w:szCs w:val="24"/>
                <w:lang w:eastAsia="lt-LT"/>
              </w:rPr>
              <w:t>PRIEŽIŪROS</w:t>
            </w:r>
            <w:r w:rsidR="00657FBA" w:rsidRPr="0057651A">
              <w:rPr>
                <w:color w:val="000000"/>
                <w:szCs w:val="24"/>
                <w:lang w:eastAsia="lt-LT"/>
              </w:rPr>
              <w:t xml:space="preserve"> </w:t>
            </w:r>
            <w:r w:rsidRPr="0057651A">
              <w:rPr>
                <w:color w:val="000000"/>
                <w:szCs w:val="24"/>
                <w:lang w:eastAsia="lt-LT"/>
              </w:rPr>
              <w:t>PASLAUGOS</w:t>
            </w:r>
          </w:p>
        </w:tc>
      </w:tr>
      <w:tr w:rsidR="00041995" w14:paraId="66A21191" w14:textId="77777777" w:rsidTr="00420753">
        <w:tc>
          <w:tcPr>
            <w:tcW w:w="830" w:type="dxa"/>
          </w:tcPr>
          <w:p w14:paraId="2A3C37C3" w14:textId="64C6F66A" w:rsidR="004C1653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310</w:t>
            </w:r>
          </w:p>
        </w:tc>
        <w:tc>
          <w:tcPr>
            <w:tcW w:w="1856" w:type="dxa"/>
          </w:tcPr>
          <w:p w14:paraId="6334037D" w14:textId="0C0A22A7" w:rsidR="004C1653" w:rsidRDefault="004C1653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Pagalba į namus </w:t>
            </w:r>
          </w:p>
        </w:tc>
        <w:tc>
          <w:tcPr>
            <w:tcW w:w="7232" w:type="dxa"/>
          </w:tcPr>
          <w:p w14:paraId="5D76AF78" w14:textId="7BE00EE5" w:rsidR="004C1653" w:rsidRDefault="004C1653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suaugę asmenys su negalia, senyvo amžiaus asmenys, vaikai su negalia</w:t>
            </w:r>
          </w:p>
        </w:tc>
        <w:tc>
          <w:tcPr>
            <w:tcW w:w="3212" w:type="dxa"/>
          </w:tcPr>
          <w:p w14:paraId="2D367F5D" w14:textId="6DA92410" w:rsidR="00041995" w:rsidRDefault="00041995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6,60 Eur/val.</w:t>
            </w:r>
          </w:p>
        </w:tc>
        <w:tc>
          <w:tcPr>
            <w:tcW w:w="1430" w:type="dxa"/>
            <w:vMerge w:val="restart"/>
          </w:tcPr>
          <w:p w14:paraId="7ABEF996" w14:textId="77777777" w:rsidR="004C1653" w:rsidRDefault="004C1653" w:rsidP="005A50B7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Klaipėdos rajono paramos šeimai centras</w:t>
            </w:r>
          </w:p>
          <w:p w14:paraId="1EC0D46D" w14:textId="77777777" w:rsidR="004C1653" w:rsidRDefault="004C1653" w:rsidP="004C1653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41995" w14:paraId="557A1407" w14:textId="77777777" w:rsidTr="00420753">
        <w:tc>
          <w:tcPr>
            <w:tcW w:w="830" w:type="dxa"/>
            <w:vMerge w:val="restart"/>
          </w:tcPr>
          <w:p w14:paraId="2A78385F" w14:textId="496F55AA" w:rsidR="000600CA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320</w:t>
            </w:r>
          </w:p>
          <w:p w14:paraId="5B1441D9" w14:textId="39B8FACE" w:rsidR="000600CA" w:rsidRDefault="000600CA" w:rsidP="003055F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 w:val="restart"/>
          </w:tcPr>
          <w:p w14:paraId="7F3F77EC" w14:textId="56E5F35B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Socialinių įgūdžių ugdymas, palaikymas ir (ar) atkūrimas </w:t>
            </w:r>
          </w:p>
          <w:p w14:paraId="332F18E5" w14:textId="2B76D818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30DAD4B8" w14:textId="5F1D23B4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socialinę riziką patiriančios šeimos</w:t>
            </w:r>
          </w:p>
        </w:tc>
        <w:tc>
          <w:tcPr>
            <w:tcW w:w="3212" w:type="dxa"/>
          </w:tcPr>
          <w:p w14:paraId="561F7447" w14:textId="7BEF8E46" w:rsidR="000600CA" w:rsidRDefault="000600CA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7,50 Eur/val.</w:t>
            </w:r>
          </w:p>
        </w:tc>
        <w:tc>
          <w:tcPr>
            <w:tcW w:w="1430" w:type="dxa"/>
            <w:vMerge/>
          </w:tcPr>
          <w:p w14:paraId="0FBCB50B" w14:textId="77777777" w:rsidR="000600CA" w:rsidRDefault="000600CA" w:rsidP="005A50B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20685B" w14:paraId="02A19317" w14:textId="77777777" w:rsidTr="00420753">
        <w:tc>
          <w:tcPr>
            <w:tcW w:w="830" w:type="dxa"/>
            <w:vMerge/>
          </w:tcPr>
          <w:p w14:paraId="1E8F5BF8" w14:textId="07D8FD40" w:rsidR="0020685B" w:rsidRDefault="0020685B" w:rsidP="003055F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7CC80C7C" w14:textId="2E975909" w:rsidR="0020685B" w:rsidRDefault="0020685B" w:rsidP="005F19D2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2193F79F" w14:textId="35005E58" w:rsidR="0020685B" w:rsidRDefault="0020685B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0F1975">
              <w:rPr>
                <w:color w:val="000000"/>
                <w:szCs w:val="24"/>
                <w:lang w:eastAsia="lt-LT"/>
              </w:rPr>
              <w:t>suaugę neįgalūs asmenys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0F1975">
              <w:rPr>
                <w:color w:val="000000"/>
                <w:szCs w:val="24"/>
                <w:lang w:eastAsia="lt-LT"/>
              </w:rPr>
              <w:t>senyvo amžiaus asmenys ir jų šeimos</w:t>
            </w:r>
          </w:p>
        </w:tc>
        <w:tc>
          <w:tcPr>
            <w:tcW w:w="3212" w:type="dxa"/>
          </w:tcPr>
          <w:p w14:paraId="448F4AEE" w14:textId="284AD62E" w:rsidR="0020685B" w:rsidRDefault="0020685B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1,86 Eur/val.</w:t>
            </w:r>
          </w:p>
        </w:tc>
        <w:tc>
          <w:tcPr>
            <w:tcW w:w="1430" w:type="dxa"/>
            <w:vMerge w:val="restart"/>
          </w:tcPr>
          <w:p w14:paraId="176E1F23" w14:textId="77777777" w:rsidR="0020685B" w:rsidRPr="00093AE7" w:rsidRDefault="0020685B" w:rsidP="005A50B7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Gargždų socialinių paslaugų centras</w:t>
            </w:r>
          </w:p>
          <w:p w14:paraId="483A60D4" w14:textId="77777777" w:rsidR="0020685B" w:rsidRDefault="0020685B" w:rsidP="005A50B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20685B" w14:paraId="15F11D7C" w14:textId="77777777" w:rsidTr="00420753">
        <w:tc>
          <w:tcPr>
            <w:tcW w:w="830" w:type="dxa"/>
            <w:vMerge w:val="restart"/>
          </w:tcPr>
          <w:p w14:paraId="157F5E9A" w14:textId="7FA0E623" w:rsidR="0020685B" w:rsidRDefault="0020685B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360</w:t>
            </w:r>
          </w:p>
        </w:tc>
        <w:tc>
          <w:tcPr>
            <w:tcW w:w="1856" w:type="dxa"/>
            <w:vMerge w:val="restart"/>
          </w:tcPr>
          <w:p w14:paraId="525CE434" w14:textId="7B1F5E02" w:rsidR="0020685B" w:rsidRDefault="0020685B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A32D29">
              <w:rPr>
                <w:color w:val="000000"/>
                <w:szCs w:val="24"/>
                <w:lang w:eastAsia="lt-LT"/>
              </w:rPr>
              <w:t>Psichosocialinė pagalba</w:t>
            </w:r>
          </w:p>
        </w:tc>
        <w:tc>
          <w:tcPr>
            <w:tcW w:w="7232" w:type="dxa"/>
            <w:vMerge w:val="restart"/>
          </w:tcPr>
          <w:p w14:paraId="29874E8E" w14:textId="77777777" w:rsidR="0020685B" w:rsidRPr="00A32D29" w:rsidRDefault="0020685B" w:rsidP="00B7184C">
            <w:pPr>
              <w:jc w:val="both"/>
              <w:rPr>
                <w:color w:val="000000"/>
                <w:szCs w:val="24"/>
                <w:lang w:eastAsia="lt-LT"/>
              </w:rPr>
            </w:pPr>
            <w:r w:rsidRPr="00A32D29">
              <w:rPr>
                <w:color w:val="000000"/>
                <w:szCs w:val="24"/>
                <w:lang w:eastAsia="lt-LT"/>
              </w:rPr>
              <w:t>suaugę asmenys su negalia ir jų šeimos, artimieji,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A32D29">
              <w:rPr>
                <w:color w:val="000000"/>
                <w:szCs w:val="24"/>
                <w:lang w:eastAsia="lt-LT"/>
              </w:rPr>
              <w:t>senyvo amžiaus asmenys ir jų šeimos, artimieji,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A32D29">
              <w:rPr>
                <w:color w:val="000000"/>
                <w:szCs w:val="24"/>
                <w:lang w:eastAsia="lt-LT"/>
              </w:rPr>
              <w:t>krizinėje situacijoje (skyrybos, darbo praradimas, artimojo netektis ir kt.) esančios šeimos ir jų nariai,</w:t>
            </w:r>
          </w:p>
          <w:p w14:paraId="50AB89D0" w14:textId="46DD7819" w:rsidR="0020685B" w:rsidRPr="000F1975" w:rsidRDefault="0020685B" w:rsidP="00651253">
            <w:pPr>
              <w:jc w:val="both"/>
              <w:rPr>
                <w:color w:val="000000"/>
                <w:szCs w:val="24"/>
                <w:lang w:eastAsia="lt-LT"/>
              </w:rPr>
            </w:pPr>
            <w:r w:rsidRPr="00A32D29">
              <w:rPr>
                <w:color w:val="000000"/>
                <w:szCs w:val="24"/>
                <w:lang w:eastAsia="lt-LT"/>
              </w:rPr>
              <w:t>socialinę riziką (smurtą) patyrę ar patiriantys vaikai (piktnaudžiaujantys alkoholiu, narkotinėmis, psichotropinėmis ar toksinėmis medžiagomis ar priklausomi nuo jų)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A32D29">
              <w:rPr>
                <w:color w:val="000000"/>
                <w:szCs w:val="24"/>
                <w:lang w:eastAsia="lt-LT"/>
              </w:rPr>
              <w:t>socialinę riziką (smurtą) patyrę ar patiriantys suaugę asmenys ir jų šeimos (smurtautojai,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A32D29">
              <w:rPr>
                <w:color w:val="000000"/>
                <w:szCs w:val="24"/>
                <w:lang w:eastAsia="lt-LT"/>
              </w:rPr>
              <w:t xml:space="preserve">piktnaudžiaujantys alkoholiu, narkotinėmis, psichotropinėmis ar toksinėmis </w:t>
            </w:r>
            <w:r>
              <w:rPr>
                <w:color w:val="000000"/>
                <w:szCs w:val="24"/>
                <w:lang w:eastAsia="lt-LT"/>
              </w:rPr>
              <w:t>m</w:t>
            </w:r>
            <w:r w:rsidRPr="00A32D29">
              <w:rPr>
                <w:color w:val="000000"/>
                <w:szCs w:val="24"/>
                <w:lang w:eastAsia="lt-LT"/>
              </w:rPr>
              <w:t>edžiagomis ar priklausomi nuo jų),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A32D29">
              <w:rPr>
                <w:color w:val="000000"/>
                <w:szCs w:val="24"/>
                <w:lang w:eastAsia="lt-LT"/>
              </w:rPr>
              <w:t>kiti asmenys ir jų šeimos</w:t>
            </w:r>
          </w:p>
        </w:tc>
        <w:tc>
          <w:tcPr>
            <w:tcW w:w="3212" w:type="dxa"/>
          </w:tcPr>
          <w:p w14:paraId="5FD2D21E" w14:textId="136FE285" w:rsidR="0020685B" w:rsidRPr="0020685B" w:rsidRDefault="0020685B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0685B">
              <w:rPr>
                <w:color w:val="000000"/>
                <w:szCs w:val="24"/>
                <w:lang w:eastAsia="lt-LT"/>
              </w:rPr>
              <w:t>9,67 Eur/val.</w:t>
            </w:r>
          </w:p>
        </w:tc>
        <w:tc>
          <w:tcPr>
            <w:tcW w:w="1430" w:type="dxa"/>
            <w:vMerge/>
          </w:tcPr>
          <w:p w14:paraId="35D3B5C5" w14:textId="77777777" w:rsidR="0020685B" w:rsidRPr="00093AE7" w:rsidRDefault="0020685B" w:rsidP="005A50B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20685B" w14:paraId="17C8A636" w14:textId="77777777" w:rsidTr="00420753">
        <w:tc>
          <w:tcPr>
            <w:tcW w:w="830" w:type="dxa"/>
            <w:vMerge/>
          </w:tcPr>
          <w:p w14:paraId="3ADA95EF" w14:textId="1ED8D645" w:rsidR="0020685B" w:rsidRDefault="0020685B" w:rsidP="003055F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6EB6D3FA" w14:textId="1219996B" w:rsidR="0020685B" w:rsidRDefault="0020685B" w:rsidP="005F19D2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  <w:vMerge/>
          </w:tcPr>
          <w:p w14:paraId="76EF1C12" w14:textId="311FBC4B" w:rsidR="0020685B" w:rsidRDefault="0020685B" w:rsidP="00651253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12" w:type="dxa"/>
          </w:tcPr>
          <w:p w14:paraId="4E14E14A" w14:textId="3BF5ADAB" w:rsidR="0020685B" w:rsidRDefault="0020685B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11,85 Eur/val.</w:t>
            </w:r>
          </w:p>
        </w:tc>
        <w:tc>
          <w:tcPr>
            <w:tcW w:w="1430" w:type="dxa"/>
          </w:tcPr>
          <w:p w14:paraId="1213AC60" w14:textId="503432DE" w:rsidR="0020685B" w:rsidRDefault="0020685B" w:rsidP="008D27A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Priekulės socialinių paslaugų centras</w:t>
            </w:r>
          </w:p>
        </w:tc>
      </w:tr>
      <w:tr w:rsidR="00041995" w14:paraId="43D8391F" w14:textId="77777777" w:rsidTr="00420753">
        <w:tc>
          <w:tcPr>
            <w:tcW w:w="830" w:type="dxa"/>
          </w:tcPr>
          <w:p w14:paraId="62BCF8BA" w14:textId="7453261B" w:rsidR="004C1653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370</w:t>
            </w:r>
          </w:p>
        </w:tc>
        <w:tc>
          <w:tcPr>
            <w:tcW w:w="1856" w:type="dxa"/>
          </w:tcPr>
          <w:p w14:paraId="069EF5E7" w14:textId="1F45436A" w:rsidR="004C1653" w:rsidRDefault="004C1653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0F3AA7">
              <w:rPr>
                <w:bCs/>
                <w:szCs w:val="24"/>
              </w:rPr>
              <w:t xml:space="preserve">Apgyvendinimas nakvynės namuose </w:t>
            </w:r>
          </w:p>
        </w:tc>
        <w:tc>
          <w:tcPr>
            <w:tcW w:w="7232" w:type="dxa"/>
          </w:tcPr>
          <w:p w14:paraId="1B4C5BD6" w14:textId="3F37F36E" w:rsidR="004C1653" w:rsidRDefault="004C1653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0F3AA7">
              <w:rPr>
                <w:color w:val="000000"/>
                <w:szCs w:val="24"/>
                <w:lang w:eastAsia="lt-LT"/>
              </w:rPr>
              <w:t>Socialinę riziką patiriantys suaugę asmenys,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0F3AA7">
              <w:rPr>
                <w:color w:val="000000"/>
                <w:szCs w:val="24"/>
                <w:lang w:eastAsia="lt-LT"/>
              </w:rPr>
              <w:t>senyvo amžiaus asmenys,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0F3AA7">
              <w:rPr>
                <w:color w:val="000000"/>
                <w:szCs w:val="24"/>
                <w:lang w:eastAsia="lt-LT"/>
              </w:rPr>
              <w:t>kiti socialinę riziką patiriantys asmenys (pvz., besilaukiančios moterys, nepilnametės besilaukiančios merginos ir nepilnametės motinos)</w:t>
            </w:r>
          </w:p>
        </w:tc>
        <w:tc>
          <w:tcPr>
            <w:tcW w:w="3212" w:type="dxa"/>
          </w:tcPr>
          <w:p w14:paraId="5B6BEE11" w14:textId="009D0571" w:rsidR="0020685B" w:rsidRDefault="0020685B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34,80 Eur/parą</w:t>
            </w:r>
          </w:p>
        </w:tc>
        <w:tc>
          <w:tcPr>
            <w:tcW w:w="1430" w:type="dxa"/>
            <w:vMerge w:val="restart"/>
          </w:tcPr>
          <w:p w14:paraId="1A2B7D96" w14:textId="77777777" w:rsidR="004C1653" w:rsidRDefault="004C1653" w:rsidP="005A50B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Gargždų socialinių paslaugų centras</w:t>
            </w:r>
          </w:p>
          <w:p w14:paraId="5698ED66" w14:textId="0AB19A5D" w:rsidR="004C1653" w:rsidRDefault="004C1653" w:rsidP="004C1653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41995" w14:paraId="3235DA8E" w14:textId="77777777" w:rsidTr="00420753">
        <w:tc>
          <w:tcPr>
            <w:tcW w:w="830" w:type="dxa"/>
          </w:tcPr>
          <w:p w14:paraId="33D69C59" w14:textId="09D09D41" w:rsidR="004C1653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340</w:t>
            </w:r>
          </w:p>
        </w:tc>
        <w:tc>
          <w:tcPr>
            <w:tcW w:w="1856" w:type="dxa"/>
          </w:tcPr>
          <w:p w14:paraId="4B38D3A1" w14:textId="275355E6" w:rsidR="004C1653" w:rsidRDefault="004C1653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562B6F">
              <w:rPr>
                <w:color w:val="000000"/>
                <w:szCs w:val="24"/>
                <w:lang w:eastAsia="lt-LT"/>
              </w:rPr>
              <w:t xml:space="preserve">Laikinas </w:t>
            </w:r>
            <w:r w:rsidRPr="00562B6F">
              <w:rPr>
                <w:noProof/>
                <w:color w:val="000000"/>
                <w:szCs w:val="24"/>
                <w:lang w:eastAsia="lt-LT"/>
              </w:rPr>
              <w:t>apnakvindinimas</w:t>
            </w:r>
          </w:p>
        </w:tc>
        <w:tc>
          <w:tcPr>
            <w:tcW w:w="7232" w:type="dxa"/>
          </w:tcPr>
          <w:p w14:paraId="5E1BA466" w14:textId="43132F9F" w:rsidR="004C1653" w:rsidRDefault="004C1653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562B6F">
              <w:rPr>
                <w:color w:val="000000"/>
                <w:szCs w:val="24"/>
                <w:lang w:eastAsia="lt-LT"/>
              </w:rPr>
              <w:t>Socialinę riziką patiriantys suaugę asmenys,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562B6F">
              <w:rPr>
                <w:color w:val="000000"/>
                <w:szCs w:val="24"/>
                <w:lang w:eastAsia="lt-LT"/>
              </w:rPr>
              <w:t>senyvo amžiaus asmenys,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562B6F">
              <w:rPr>
                <w:color w:val="000000"/>
                <w:szCs w:val="24"/>
                <w:lang w:eastAsia="lt-LT"/>
              </w:rPr>
              <w:t>socialinę riziką patiriančios šeimos</w:t>
            </w:r>
          </w:p>
        </w:tc>
        <w:tc>
          <w:tcPr>
            <w:tcW w:w="3212" w:type="dxa"/>
          </w:tcPr>
          <w:p w14:paraId="657EBFE2" w14:textId="31B9608C" w:rsidR="0020685B" w:rsidRDefault="0020685B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34,80 Eur/parą</w:t>
            </w:r>
          </w:p>
        </w:tc>
        <w:tc>
          <w:tcPr>
            <w:tcW w:w="1430" w:type="dxa"/>
            <w:vMerge/>
          </w:tcPr>
          <w:p w14:paraId="4A943158" w14:textId="22BB9CB4" w:rsidR="004C1653" w:rsidRDefault="004C1653" w:rsidP="004C1653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41995" w14:paraId="3A75FE65" w14:textId="77777777" w:rsidTr="00420753">
        <w:tc>
          <w:tcPr>
            <w:tcW w:w="830" w:type="dxa"/>
          </w:tcPr>
          <w:p w14:paraId="1971C611" w14:textId="69E4CACC" w:rsidR="004C1653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371</w:t>
            </w:r>
          </w:p>
          <w:p w14:paraId="3CC843FB" w14:textId="77777777" w:rsidR="000A663C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372</w:t>
            </w:r>
          </w:p>
          <w:p w14:paraId="7E6B02B3" w14:textId="0944F36B" w:rsidR="000A663C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1856" w:type="dxa"/>
          </w:tcPr>
          <w:p w14:paraId="6A53789F" w14:textId="603B69EF" w:rsidR="0020685B" w:rsidRPr="00936480" w:rsidRDefault="0020685B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936480">
              <w:rPr>
                <w:color w:val="000000"/>
                <w:szCs w:val="24"/>
                <w:lang w:eastAsia="lt-LT"/>
              </w:rPr>
              <w:t>Intensyvi krizių įveikimo pagalba</w:t>
            </w:r>
          </w:p>
        </w:tc>
        <w:tc>
          <w:tcPr>
            <w:tcW w:w="7232" w:type="dxa"/>
          </w:tcPr>
          <w:p w14:paraId="1F4765AC" w14:textId="52B7F895" w:rsidR="000600CA" w:rsidRDefault="004C1653" w:rsidP="00651253">
            <w:pPr>
              <w:jc w:val="both"/>
              <w:rPr>
                <w:color w:val="000000"/>
                <w:szCs w:val="24"/>
                <w:lang w:eastAsia="lt-LT"/>
              </w:rPr>
            </w:pPr>
            <w:r w:rsidRPr="00562B6F">
              <w:rPr>
                <w:color w:val="000000"/>
                <w:szCs w:val="24"/>
                <w:lang w:eastAsia="lt-LT"/>
              </w:rPr>
              <w:t>Vaikai, kuriems pagal Lietuvos Respublikos vaiko teisių apsaugos pagrindų įstatymą nustatyta laikinoji priežiūra, ir jų teisėti atstovai pagal įstatymą,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562B6F">
              <w:rPr>
                <w:color w:val="000000"/>
                <w:szCs w:val="24"/>
                <w:lang w:eastAsia="lt-LT"/>
              </w:rPr>
              <w:t>socialinę riziką patiriančios šeimos, turinčios vaikų,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562B6F">
              <w:rPr>
                <w:color w:val="000000"/>
                <w:szCs w:val="24"/>
                <w:lang w:eastAsia="lt-LT"/>
              </w:rPr>
              <w:t>kiti socialinę riziką patiriantys asmenys (pvz., vieniši tėvai ir jų vaikai, besilaukiančios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562B6F">
              <w:rPr>
                <w:color w:val="000000"/>
                <w:szCs w:val="24"/>
                <w:lang w:eastAsia="lt-LT"/>
              </w:rPr>
              <w:t>moterys, nepilnametės besilaukiančios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562B6F">
              <w:rPr>
                <w:color w:val="000000"/>
                <w:szCs w:val="24"/>
                <w:lang w:eastAsia="lt-LT"/>
              </w:rPr>
              <w:t>merginos ir nepilnametės motinos)</w:t>
            </w:r>
          </w:p>
        </w:tc>
        <w:tc>
          <w:tcPr>
            <w:tcW w:w="3212" w:type="dxa"/>
          </w:tcPr>
          <w:p w14:paraId="11143F45" w14:textId="08E566BE" w:rsidR="0020685B" w:rsidRDefault="0020685B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48,40 Eur/parą</w:t>
            </w:r>
          </w:p>
        </w:tc>
        <w:tc>
          <w:tcPr>
            <w:tcW w:w="1430" w:type="dxa"/>
            <w:vMerge/>
          </w:tcPr>
          <w:p w14:paraId="50CBEDFE" w14:textId="7363AD49" w:rsidR="004C1653" w:rsidRDefault="004C1653" w:rsidP="008D27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41995" w14:paraId="4D0108E4" w14:textId="77777777" w:rsidTr="00420753">
        <w:tc>
          <w:tcPr>
            <w:tcW w:w="830" w:type="dxa"/>
          </w:tcPr>
          <w:p w14:paraId="56FA88CC" w14:textId="38ADDE1B" w:rsidR="004C1653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856" w:type="dxa"/>
          </w:tcPr>
          <w:p w14:paraId="645ED658" w14:textId="2AD9A15D" w:rsidR="004C1653" w:rsidRDefault="004C1653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ED4B9B">
              <w:rPr>
                <w:color w:val="000000"/>
                <w:szCs w:val="24"/>
                <w:lang w:eastAsia="lt-LT"/>
              </w:rPr>
              <w:t xml:space="preserve">Pagalba globėjams (rūpintojams), budintiems globotojams, įtėviams ir šeimynų dalyviams ar </w:t>
            </w:r>
            <w:r w:rsidRPr="00ED4B9B">
              <w:rPr>
                <w:color w:val="000000"/>
                <w:szCs w:val="24"/>
                <w:lang w:eastAsia="lt-LT"/>
              </w:rPr>
              <w:lastRenderedPageBreak/>
              <w:t>besirengiantiems jais tapti</w:t>
            </w:r>
          </w:p>
        </w:tc>
        <w:tc>
          <w:tcPr>
            <w:tcW w:w="7232" w:type="dxa"/>
          </w:tcPr>
          <w:p w14:paraId="2551DED0" w14:textId="7A1025BA" w:rsidR="004C1653" w:rsidRDefault="004C1653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ED4B9B">
              <w:rPr>
                <w:color w:val="000000"/>
                <w:szCs w:val="24"/>
                <w:lang w:eastAsia="lt-LT"/>
              </w:rPr>
              <w:lastRenderedPageBreak/>
              <w:t>Vaikus globojantys (rūpinantys),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ED4B9B">
              <w:rPr>
                <w:color w:val="000000"/>
                <w:szCs w:val="24"/>
                <w:lang w:eastAsia="lt-LT"/>
              </w:rPr>
              <w:t>prižiūrintys ar įvaikinę asmenys bei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ED4B9B">
              <w:rPr>
                <w:color w:val="000000"/>
                <w:szCs w:val="24"/>
                <w:lang w:eastAsia="lt-LT"/>
              </w:rPr>
              <w:t>besirengiantys globėjais (rūpintojais),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ED4B9B">
              <w:rPr>
                <w:color w:val="000000"/>
                <w:szCs w:val="24"/>
                <w:lang w:eastAsia="lt-LT"/>
              </w:rPr>
              <w:t>budinčiais globotojais, įtėviais ar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ED4B9B">
              <w:rPr>
                <w:color w:val="000000"/>
                <w:szCs w:val="24"/>
                <w:lang w:eastAsia="lt-LT"/>
              </w:rPr>
              <w:t>šeimynų dalyviais tapti asmenys</w:t>
            </w:r>
          </w:p>
        </w:tc>
        <w:tc>
          <w:tcPr>
            <w:tcW w:w="3212" w:type="dxa"/>
          </w:tcPr>
          <w:p w14:paraId="50DD9A2B" w14:textId="492CD017" w:rsidR="0020685B" w:rsidRDefault="0020685B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11,80 Eur/val.</w:t>
            </w:r>
          </w:p>
        </w:tc>
        <w:tc>
          <w:tcPr>
            <w:tcW w:w="1430" w:type="dxa"/>
            <w:vMerge/>
          </w:tcPr>
          <w:p w14:paraId="60703DD5" w14:textId="5F43D16E" w:rsidR="004C1653" w:rsidRDefault="004C1653" w:rsidP="008D27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41995" w14:paraId="7962203B" w14:textId="77777777" w:rsidTr="00420753">
        <w:tc>
          <w:tcPr>
            <w:tcW w:w="830" w:type="dxa"/>
            <w:vMerge w:val="restart"/>
          </w:tcPr>
          <w:p w14:paraId="37783164" w14:textId="700F63BA" w:rsidR="000600CA" w:rsidRDefault="000A663C" w:rsidP="003055F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400</w:t>
            </w:r>
          </w:p>
          <w:p w14:paraId="2881244D" w14:textId="6DF17ED9" w:rsidR="000600CA" w:rsidRDefault="000600CA" w:rsidP="003055F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 w:val="restart"/>
          </w:tcPr>
          <w:p w14:paraId="1C72ACE8" w14:textId="77777777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562B6F">
              <w:rPr>
                <w:color w:val="000000"/>
                <w:szCs w:val="24"/>
                <w:lang w:eastAsia="lt-LT"/>
              </w:rPr>
              <w:t>Vaikų dienos socialinė priežiūra</w:t>
            </w:r>
          </w:p>
          <w:p w14:paraId="7D5A68BF" w14:textId="123BF49D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1071723B" w14:textId="4E7D2113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562B6F">
              <w:rPr>
                <w:color w:val="000000"/>
                <w:szCs w:val="24"/>
                <w:lang w:eastAsia="lt-LT"/>
              </w:rPr>
              <w:t>Socialinę riziką patiriantys vaikai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562B6F">
              <w:rPr>
                <w:color w:val="000000"/>
                <w:szCs w:val="24"/>
                <w:lang w:eastAsia="lt-LT"/>
              </w:rPr>
              <w:t>neįgalūs vaikai ir jų šeimos,</w:t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Pr="00562B6F">
              <w:rPr>
                <w:color w:val="000000"/>
                <w:szCs w:val="24"/>
                <w:lang w:eastAsia="lt-LT"/>
              </w:rPr>
              <w:t>kiti vaikai (pvz., likę be tėvų globos vaikai ir jų šeimos)</w:t>
            </w:r>
          </w:p>
        </w:tc>
        <w:tc>
          <w:tcPr>
            <w:tcW w:w="3212" w:type="dxa"/>
          </w:tcPr>
          <w:p w14:paraId="6B380B3C" w14:textId="0C955392" w:rsidR="0020685B" w:rsidRDefault="0020685B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2,69 Eur/val.</w:t>
            </w:r>
          </w:p>
        </w:tc>
        <w:tc>
          <w:tcPr>
            <w:tcW w:w="1430" w:type="dxa"/>
            <w:vMerge/>
          </w:tcPr>
          <w:p w14:paraId="6013F9C7" w14:textId="466BFFFF" w:rsidR="000600CA" w:rsidRDefault="000600CA" w:rsidP="008D27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41995" w14:paraId="3AF99EA8" w14:textId="77777777" w:rsidTr="00420753">
        <w:tc>
          <w:tcPr>
            <w:tcW w:w="830" w:type="dxa"/>
            <w:vMerge/>
          </w:tcPr>
          <w:p w14:paraId="1B14AF82" w14:textId="576ACE46" w:rsidR="000600CA" w:rsidRDefault="000600CA" w:rsidP="003055F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039DD3C4" w14:textId="0BE99E83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58D1A8E5" w14:textId="1B8DD922" w:rsidR="000600CA" w:rsidRDefault="000600CA" w:rsidP="005F19D2">
            <w:pPr>
              <w:jc w:val="both"/>
              <w:rPr>
                <w:color w:val="000000"/>
                <w:szCs w:val="24"/>
                <w:lang w:eastAsia="lt-LT"/>
              </w:rPr>
            </w:pPr>
            <w:r w:rsidRPr="001034BA">
              <w:t>Socialinę riziką patiriantys vaikai ir jų šeimos, neįgalūs vaikai ir jų šeimos, kiti vaikai (pvz., likę be tėvų globos vaikai ir jų šeimos)</w:t>
            </w:r>
          </w:p>
        </w:tc>
        <w:tc>
          <w:tcPr>
            <w:tcW w:w="3212" w:type="dxa"/>
          </w:tcPr>
          <w:p w14:paraId="7E4936D9" w14:textId="7AEA26BA" w:rsidR="00041995" w:rsidRDefault="00041995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2,76 Eur/val.</w:t>
            </w:r>
          </w:p>
        </w:tc>
        <w:tc>
          <w:tcPr>
            <w:tcW w:w="1430" w:type="dxa"/>
          </w:tcPr>
          <w:p w14:paraId="59CA24FB" w14:textId="175413C0" w:rsidR="000600CA" w:rsidRDefault="000600CA" w:rsidP="008D27A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Priekulės socialinių paslaugų centras</w:t>
            </w:r>
          </w:p>
        </w:tc>
      </w:tr>
      <w:tr w:rsidR="0057651A" w14:paraId="5D8ED176" w14:textId="77777777" w:rsidTr="00420753">
        <w:tc>
          <w:tcPr>
            <w:tcW w:w="14560" w:type="dxa"/>
            <w:gridSpan w:val="5"/>
            <w:shd w:val="clear" w:color="auto" w:fill="DEEAF6" w:themeFill="accent1" w:themeFillTint="33"/>
          </w:tcPr>
          <w:p w14:paraId="0E513C9B" w14:textId="36180BEF" w:rsidR="0057651A" w:rsidRPr="00B32044" w:rsidRDefault="00420753" w:rsidP="00420753">
            <w:pPr>
              <w:ind w:left="360"/>
              <w:jc w:val="center"/>
              <w:rPr>
                <w:szCs w:val="24"/>
                <w:lang w:eastAsia="lt-LT"/>
              </w:rPr>
            </w:pPr>
            <w:r w:rsidRPr="00420753">
              <w:rPr>
                <w:szCs w:val="24"/>
                <w:lang w:eastAsia="lt-LT"/>
              </w:rPr>
              <w:t>III.</w:t>
            </w:r>
            <w:r w:rsidRPr="00420753">
              <w:rPr>
                <w:szCs w:val="24"/>
                <w:lang w:eastAsia="lt-LT"/>
              </w:rPr>
              <w:tab/>
              <w:t>SOCIALINĖS GLOBOS PASLAUGOS</w:t>
            </w:r>
          </w:p>
        </w:tc>
      </w:tr>
      <w:tr w:rsidR="00420753" w14:paraId="2F02C069" w14:textId="77777777" w:rsidTr="00420753">
        <w:tc>
          <w:tcPr>
            <w:tcW w:w="830" w:type="dxa"/>
          </w:tcPr>
          <w:p w14:paraId="3856EDA4" w14:textId="77777777" w:rsidR="00420753" w:rsidRDefault="00420753" w:rsidP="00DC58A7">
            <w:pPr>
              <w:spacing w:line="252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856" w:type="dxa"/>
          </w:tcPr>
          <w:p w14:paraId="79E78D62" w14:textId="77777777" w:rsidR="00420753" w:rsidRPr="00651253" w:rsidRDefault="00420753" w:rsidP="00DC58A7">
            <w:pPr>
              <w:spacing w:line="252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7232" w:type="dxa"/>
          </w:tcPr>
          <w:p w14:paraId="4327DC84" w14:textId="77777777" w:rsidR="00420753" w:rsidRDefault="00420753" w:rsidP="00DC58A7">
            <w:pPr>
              <w:spacing w:line="252" w:lineRule="auto"/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12" w:type="dxa"/>
          </w:tcPr>
          <w:p w14:paraId="6B438DCA" w14:textId="77777777" w:rsidR="00420753" w:rsidRDefault="00420753" w:rsidP="00420753">
            <w:pPr>
              <w:spacing w:line="252" w:lineRule="auto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430" w:type="dxa"/>
          </w:tcPr>
          <w:p w14:paraId="19A3766C" w14:textId="77777777" w:rsidR="00420753" w:rsidRPr="00093AE7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32A403C9" w14:textId="77777777" w:rsidTr="00420753">
        <w:tc>
          <w:tcPr>
            <w:tcW w:w="830" w:type="dxa"/>
          </w:tcPr>
          <w:p w14:paraId="4D31A1D9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411</w:t>
            </w:r>
          </w:p>
          <w:p w14:paraId="041AE305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414</w:t>
            </w:r>
          </w:p>
          <w:p w14:paraId="1683DA7C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415</w:t>
            </w:r>
          </w:p>
        </w:tc>
        <w:tc>
          <w:tcPr>
            <w:tcW w:w="1856" w:type="dxa"/>
          </w:tcPr>
          <w:p w14:paraId="5B618C34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Dienos socialinė globa asmens namuose </w:t>
            </w:r>
          </w:p>
        </w:tc>
        <w:tc>
          <w:tcPr>
            <w:tcW w:w="7232" w:type="dxa"/>
          </w:tcPr>
          <w:p w14:paraId="484C99D5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suaugę asmenys su negalia, senyvo amžiaus asmenys, vaikai su negalia</w:t>
            </w:r>
          </w:p>
        </w:tc>
        <w:tc>
          <w:tcPr>
            <w:tcW w:w="3212" w:type="dxa"/>
          </w:tcPr>
          <w:p w14:paraId="3DB64C48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7,67 Eur/val.</w:t>
            </w:r>
          </w:p>
          <w:p w14:paraId="15994013" w14:textId="2450C43E" w:rsidR="00420753" w:rsidRPr="00954B30" w:rsidRDefault="00420753" w:rsidP="00420753">
            <w:pPr>
              <w:tabs>
                <w:tab w:val="left" w:pos="5490"/>
              </w:tabs>
              <w:ind w:right="215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30" w:type="dxa"/>
          </w:tcPr>
          <w:p w14:paraId="333BCB2E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Klaipėdos rajono paramos šeimai centras</w:t>
            </w:r>
          </w:p>
          <w:p w14:paraId="17EE78FB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3FDC0537" w14:textId="77777777" w:rsidTr="00420753">
        <w:tc>
          <w:tcPr>
            <w:tcW w:w="830" w:type="dxa"/>
            <w:vMerge w:val="restart"/>
          </w:tcPr>
          <w:p w14:paraId="5931FE40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411</w:t>
            </w:r>
          </w:p>
          <w:p w14:paraId="6DF3BAFC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414</w:t>
            </w:r>
          </w:p>
          <w:p w14:paraId="3A59384E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415</w:t>
            </w:r>
          </w:p>
          <w:p w14:paraId="0BD1CB66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 w:val="restart"/>
          </w:tcPr>
          <w:p w14:paraId="0A74D157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Dienos socialinė globa institucijoje </w:t>
            </w:r>
          </w:p>
          <w:p w14:paraId="3E8F9C72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267190D7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suaugę asmenys</w:t>
            </w:r>
            <w:r w:rsidRPr="009D3E5D">
              <w:rPr>
                <w:color w:val="000000"/>
                <w:szCs w:val="24"/>
                <w:lang w:eastAsia="lt-LT"/>
              </w:rPr>
              <w:t xml:space="preserve"> su negalia ir </w:t>
            </w:r>
            <w:r>
              <w:rPr>
                <w:color w:val="000000"/>
                <w:szCs w:val="24"/>
                <w:lang w:eastAsia="lt-LT"/>
              </w:rPr>
              <w:t>senyvo amžiaus asmenys</w:t>
            </w:r>
          </w:p>
        </w:tc>
        <w:tc>
          <w:tcPr>
            <w:tcW w:w="3212" w:type="dxa"/>
          </w:tcPr>
          <w:p w14:paraId="6DCE5042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6,08 Eur/val.</w:t>
            </w:r>
          </w:p>
        </w:tc>
        <w:tc>
          <w:tcPr>
            <w:tcW w:w="1430" w:type="dxa"/>
            <w:vMerge w:val="restart"/>
          </w:tcPr>
          <w:p w14:paraId="1EE9F11C" w14:textId="77777777" w:rsidR="00420753" w:rsidRPr="00093AE7" w:rsidRDefault="00420753" w:rsidP="00DC58A7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Gargždų socialinių paslaugų centras</w:t>
            </w:r>
          </w:p>
          <w:p w14:paraId="0FD37FD7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6A70B17D" w14:textId="77777777" w:rsidTr="00420753">
        <w:tc>
          <w:tcPr>
            <w:tcW w:w="830" w:type="dxa"/>
            <w:vMerge/>
          </w:tcPr>
          <w:p w14:paraId="76C0EBF7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62294C87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6569C32A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suaugę asmenys</w:t>
            </w:r>
            <w:r w:rsidRPr="009D3E5D">
              <w:rPr>
                <w:color w:val="000000"/>
                <w:szCs w:val="24"/>
                <w:lang w:eastAsia="lt-LT"/>
              </w:rPr>
              <w:t xml:space="preserve"> su </w:t>
            </w:r>
            <w:r>
              <w:rPr>
                <w:color w:val="000000"/>
                <w:szCs w:val="24"/>
                <w:lang w:eastAsia="lt-LT"/>
              </w:rPr>
              <w:t xml:space="preserve">sunkia </w:t>
            </w:r>
            <w:r w:rsidRPr="009D3E5D">
              <w:rPr>
                <w:color w:val="000000"/>
                <w:szCs w:val="24"/>
                <w:lang w:eastAsia="lt-LT"/>
              </w:rPr>
              <w:t xml:space="preserve">negalia ir </w:t>
            </w:r>
            <w:r>
              <w:rPr>
                <w:color w:val="000000"/>
                <w:szCs w:val="24"/>
                <w:lang w:eastAsia="lt-LT"/>
              </w:rPr>
              <w:t>senyvo amžiaus asmenys su sunkia negalia</w:t>
            </w:r>
          </w:p>
        </w:tc>
        <w:tc>
          <w:tcPr>
            <w:tcW w:w="3212" w:type="dxa"/>
          </w:tcPr>
          <w:p w14:paraId="25710038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7,14 Eur/val.</w:t>
            </w:r>
          </w:p>
        </w:tc>
        <w:tc>
          <w:tcPr>
            <w:tcW w:w="1430" w:type="dxa"/>
            <w:vMerge/>
          </w:tcPr>
          <w:p w14:paraId="7B2235A3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358CAA3D" w14:textId="77777777" w:rsidTr="00420753">
        <w:tc>
          <w:tcPr>
            <w:tcW w:w="830" w:type="dxa"/>
            <w:vMerge/>
          </w:tcPr>
          <w:p w14:paraId="0055EB3F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7B2E7366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400E1401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 w:rsidRPr="009D3E5D">
              <w:rPr>
                <w:color w:val="000000"/>
                <w:szCs w:val="24"/>
                <w:lang w:eastAsia="lt-LT"/>
              </w:rPr>
              <w:t>suaugusiems asmenims su negalia ir senyvo amžiaus asmeniui</w:t>
            </w:r>
          </w:p>
        </w:tc>
        <w:tc>
          <w:tcPr>
            <w:tcW w:w="3212" w:type="dxa"/>
          </w:tcPr>
          <w:p w14:paraId="77224DA4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6,09 Eur/val.</w:t>
            </w:r>
          </w:p>
        </w:tc>
        <w:tc>
          <w:tcPr>
            <w:tcW w:w="1430" w:type="dxa"/>
            <w:vMerge w:val="restart"/>
          </w:tcPr>
          <w:p w14:paraId="7A098044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Priekulės socialinių paslaugų centras</w:t>
            </w:r>
          </w:p>
          <w:p w14:paraId="598A9BED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6E6AA037" w14:textId="77777777" w:rsidTr="00420753">
        <w:tc>
          <w:tcPr>
            <w:tcW w:w="830" w:type="dxa"/>
            <w:vMerge/>
          </w:tcPr>
          <w:p w14:paraId="706BC983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721EA13F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1C1CD511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 w:rsidRPr="009D3E5D">
              <w:rPr>
                <w:color w:val="000000"/>
                <w:szCs w:val="24"/>
                <w:lang w:eastAsia="lt-LT"/>
              </w:rPr>
              <w:t xml:space="preserve">suaugusiems asmenims su </w:t>
            </w:r>
            <w:r>
              <w:rPr>
                <w:color w:val="000000"/>
                <w:szCs w:val="24"/>
                <w:lang w:eastAsia="lt-LT"/>
              </w:rPr>
              <w:t xml:space="preserve">sunkia </w:t>
            </w:r>
            <w:r w:rsidRPr="009D3E5D">
              <w:rPr>
                <w:color w:val="000000"/>
                <w:szCs w:val="24"/>
                <w:lang w:eastAsia="lt-LT"/>
              </w:rPr>
              <w:t>negalia ir senyvo amžiaus asmeniui</w:t>
            </w:r>
            <w:r>
              <w:rPr>
                <w:color w:val="000000"/>
                <w:szCs w:val="24"/>
                <w:lang w:eastAsia="lt-LT"/>
              </w:rPr>
              <w:t xml:space="preserve"> su sunkia negalia</w:t>
            </w:r>
          </w:p>
        </w:tc>
        <w:tc>
          <w:tcPr>
            <w:tcW w:w="3212" w:type="dxa"/>
          </w:tcPr>
          <w:p w14:paraId="1926A54D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7,49 Eur/val.</w:t>
            </w:r>
          </w:p>
        </w:tc>
        <w:tc>
          <w:tcPr>
            <w:tcW w:w="1430" w:type="dxa"/>
            <w:vMerge/>
          </w:tcPr>
          <w:p w14:paraId="7AA03051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60B5AFCA" w14:textId="77777777" w:rsidTr="00420753">
        <w:tc>
          <w:tcPr>
            <w:tcW w:w="830" w:type="dxa"/>
          </w:tcPr>
          <w:p w14:paraId="0B914383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411</w:t>
            </w:r>
          </w:p>
          <w:p w14:paraId="5ED7B0DC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414</w:t>
            </w:r>
          </w:p>
          <w:p w14:paraId="13A8D193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415</w:t>
            </w:r>
          </w:p>
        </w:tc>
        <w:tc>
          <w:tcPr>
            <w:tcW w:w="1856" w:type="dxa"/>
          </w:tcPr>
          <w:p w14:paraId="4E7CAC39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Dienos socialinė globa asmens namuose (integrali pagalba)</w:t>
            </w:r>
          </w:p>
        </w:tc>
        <w:tc>
          <w:tcPr>
            <w:tcW w:w="7232" w:type="dxa"/>
          </w:tcPr>
          <w:p w14:paraId="1FE7ECE9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 w:rsidRPr="009D3E5D">
              <w:rPr>
                <w:color w:val="000000"/>
                <w:szCs w:val="24"/>
                <w:lang w:eastAsia="lt-LT"/>
              </w:rPr>
              <w:t>su</w:t>
            </w:r>
            <w:r>
              <w:rPr>
                <w:color w:val="000000"/>
                <w:szCs w:val="24"/>
                <w:lang w:eastAsia="lt-LT"/>
              </w:rPr>
              <w:t>augusiems asmenims su negalia,</w:t>
            </w:r>
            <w:r w:rsidRPr="009D3E5D">
              <w:rPr>
                <w:color w:val="000000"/>
                <w:szCs w:val="24"/>
                <w:lang w:eastAsia="lt-LT"/>
              </w:rPr>
              <w:t xml:space="preserve"> senyvo amžiaus asmeniui</w:t>
            </w:r>
            <w:r>
              <w:rPr>
                <w:color w:val="000000"/>
                <w:szCs w:val="24"/>
                <w:lang w:eastAsia="lt-LT"/>
              </w:rPr>
              <w:t xml:space="preserve">, </w:t>
            </w:r>
            <w:r w:rsidRPr="009D3E5D">
              <w:rPr>
                <w:color w:val="000000"/>
                <w:szCs w:val="24"/>
                <w:lang w:eastAsia="lt-LT"/>
              </w:rPr>
              <w:t xml:space="preserve">suaugusiems asmenims su </w:t>
            </w:r>
            <w:r>
              <w:rPr>
                <w:color w:val="000000"/>
                <w:szCs w:val="24"/>
                <w:lang w:eastAsia="lt-LT"/>
              </w:rPr>
              <w:t xml:space="preserve">sunkia </w:t>
            </w:r>
            <w:r w:rsidRPr="009D3E5D">
              <w:rPr>
                <w:color w:val="000000"/>
                <w:szCs w:val="24"/>
                <w:lang w:eastAsia="lt-LT"/>
              </w:rPr>
              <w:t>negalia ir senyvo amžiaus asmeniui</w:t>
            </w:r>
            <w:r>
              <w:rPr>
                <w:color w:val="000000"/>
                <w:szCs w:val="24"/>
                <w:lang w:eastAsia="lt-LT"/>
              </w:rPr>
              <w:t xml:space="preserve"> su sunkia negalia</w:t>
            </w:r>
          </w:p>
        </w:tc>
        <w:tc>
          <w:tcPr>
            <w:tcW w:w="3212" w:type="dxa"/>
          </w:tcPr>
          <w:p w14:paraId="1F787732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7,67 Eur/val.</w:t>
            </w:r>
          </w:p>
        </w:tc>
        <w:tc>
          <w:tcPr>
            <w:tcW w:w="1430" w:type="dxa"/>
            <w:vMerge/>
          </w:tcPr>
          <w:p w14:paraId="6B8176C1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1482812D" w14:textId="77777777" w:rsidTr="00420753">
        <w:tc>
          <w:tcPr>
            <w:tcW w:w="830" w:type="dxa"/>
            <w:vMerge w:val="restart"/>
          </w:tcPr>
          <w:p w14:paraId="3525C4F4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424</w:t>
            </w:r>
          </w:p>
          <w:p w14:paraId="0501A60D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425</w:t>
            </w:r>
          </w:p>
          <w:p w14:paraId="2B4BF94C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426</w:t>
            </w:r>
          </w:p>
          <w:p w14:paraId="1CA79168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421</w:t>
            </w:r>
          </w:p>
          <w:p w14:paraId="6382107B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422</w:t>
            </w:r>
          </w:p>
          <w:p w14:paraId="0FBF2663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423</w:t>
            </w:r>
          </w:p>
        </w:tc>
        <w:tc>
          <w:tcPr>
            <w:tcW w:w="1856" w:type="dxa"/>
            <w:vMerge w:val="restart"/>
          </w:tcPr>
          <w:p w14:paraId="3330666D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Trumpalaikė</w:t>
            </w:r>
            <w:r w:rsidRPr="009D3E5D">
              <w:rPr>
                <w:color w:val="000000"/>
                <w:szCs w:val="24"/>
                <w:lang w:eastAsia="lt-LT"/>
              </w:rPr>
              <w:t xml:space="preserve"> socialinė globa</w:t>
            </w:r>
          </w:p>
          <w:p w14:paraId="62D641DB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50A95BBA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suaugę asmenys</w:t>
            </w:r>
            <w:r w:rsidRPr="009D3E5D">
              <w:rPr>
                <w:color w:val="000000"/>
                <w:szCs w:val="24"/>
                <w:lang w:eastAsia="lt-LT"/>
              </w:rPr>
              <w:t xml:space="preserve"> su negalia ir </w:t>
            </w:r>
            <w:r>
              <w:rPr>
                <w:color w:val="000000"/>
                <w:szCs w:val="24"/>
                <w:lang w:eastAsia="lt-LT"/>
              </w:rPr>
              <w:t>senyvo amžiaus asmenys</w:t>
            </w:r>
          </w:p>
        </w:tc>
        <w:tc>
          <w:tcPr>
            <w:tcW w:w="3212" w:type="dxa"/>
          </w:tcPr>
          <w:p w14:paraId="0C30E15D" w14:textId="77777777" w:rsidR="00420753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1102,00 Eur/mėn.</w:t>
            </w:r>
          </w:p>
        </w:tc>
        <w:tc>
          <w:tcPr>
            <w:tcW w:w="1430" w:type="dxa"/>
            <w:vMerge w:val="restart"/>
          </w:tcPr>
          <w:p w14:paraId="4A426AC0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Viliaus Gaigalaičio globos namai</w:t>
            </w:r>
          </w:p>
          <w:p w14:paraId="710629E7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5280C52A" w14:textId="77777777" w:rsidTr="00420753">
        <w:tc>
          <w:tcPr>
            <w:tcW w:w="830" w:type="dxa"/>
            <w:vMerge/>
          </w:tcPr>
          <w:p w14:paraId="6DA2515E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071881EE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523D47D3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suaugę asmenys</w:t>
            </w:r>
            <w:r w:rsidRPr="009D3E5D">
              <w:rPr>
                <w:color w:val="000000"/>
                <w:szCs w:val="24"/>
                <w:lang w:eastAsia="lt-LT"/>
              </w:rPr>
              <w:t xml:space="preserve"> su sunkia negalia ir senyvo amž</w:t>
            </w:r>
            <w:r>
              <w:rPr>
                <w:color w:val="000000"/>
                <w:szCs w:val="24"/>
                <w:lang w:eastAsia="lt-LT"/>
              </w:rPr>
              <w:t>iaus asmenys su sunkia negalia</w:t>
            </w:r>
          </w:p>
        </w:tc>
        <w:tc>
          <w:tcPr>
            <w:tcW w:w="3212" w:type="dxa"/>
          </w:tcPr>
          <w:p w14:paraId="13F9449E" w14:textId="77777777" w:rsidR="00420753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1262,00 Eur/mėn.</w:t>
            </w:r>
          </w:p>
        </w:tc>
        <w:tc>
          <w:tcPr>
            <w:tcW w:w="1430" w:type="dxa"/>
            <w:vMerge/>
          </w:tcPr>
          <w:p w14:paraId="5CCA2881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74FFFDA2" w14:textId="77777777" w:rsidTr="00420753">
        <w:tc>
          <w:tcPr>
            <w:tcW w:w="830" w:type="dxa"/>
            <w:vMerge/>
          </w:tcPr>
          <w:p w14:paraId="3118B01B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1B28B91A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0451E441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vaikai, laikinai likę</w:t>
            </w:r>
            <w:r w:rsidRPr="00136DAE">
              <w:rPr>
                <w:szCs w:val="24"/>
              </w:rPr>
              <w:t xml:space="preserve"> be tėvų globos</w:t>
            </w:r>
          </w:p>
        </w:tc>
        <w:tc>
          <w:tcPr>
            <w:tcW w:w="3212" w:type="dxa"/>
          </w:tcPr>
          <w:p w14:paraId="54AE41DE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1811 Eur/mėn.</w:t>
            </w:r>
          </w:p>
        </w:tc>
        <w:tc>
          <w:tcPr>
            <w:tcW w:w="1430" w:type="dxa"/>
            <w:vMerge w:val="restart"/>
          </w:tcPr>
          <w:p w14:paraId="3C21BA97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 xml:space="preserve">Klaipėdos rajono </w:t>
            </w:r>
            <w:r w:rsidRPr="00093AE7">
              <w:rPr>
                <w:color w:val="000000"/>
                <w:szCs w:val="24"/>
                <w:lang w:eastAsia="lt-LT"/>
              </w:rPr>
              <w:lastRenderedPageBreak/>
              <w:t>Lapių pagrindinė mokykla</w:t>
            </w:r>
          </w:p>
        </w:tc>
      </w:tr>
      <w:tr w:rsidR="00420753" w:rsidRPr="00093AE7" w14:paraId="76F4DDF3" w14:textId="77777777" w:rsidTr="00420753">
        <w:tc>
          <w:tcPr>
            <w:tcW w:w="830" w:type="dxa"/>
            <w:vMerge/>
          </w:tcPr>
          <w:p w14:paraId="1BB21455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19C2CAB0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60E67231" w14:textId="77777777" w:rsidR="00420753" w:rsidRDefault="00420753" w:rsidP="00DC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vaikai su negalia, laikinai likę</w:t>
            </w:r>
            <w:r w:rsidRPr="00136DAE">
              <w:rPr>
                <w:szCs w:val="24"/>
              </w:rPr>
              <w:t xml:space="preserve"> be tėvų globos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212" w:type="dxa"/>
          </w:tcPr>
          <w:p w14:paraId="03B79ABF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1853 Eur/mėn.</w:t>
            </w:r>
          </w:p>
        </w:tc>
        <w:tc>
          <w:tcPr>
            <w:tcW w:w="1430" w:type="dxa"/>
            <w:vMerge/>
          </w:tcPr>
          <w:p w14:paraId="35B835CE" w14:textId="77777777" w:rsidR="00420753" w:rsidRPr="00093AE7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5FDDE8F7" w14:textId="77777777" w:rsidTr="00420753">
        <w:tc>
          <w:tcPr>
            <w:tcW w:w="830" w:type="dxa"/>
            <w:vMerge w:val="restart"/>
          </w:tcPr>
          <w:p w14:paraId="2AF3A35F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434</w:t>
            </w:r>
          </w:p>
          <w:p w14:paraId="5FCF4329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435</w:t>
            </w:r>
          </w:p>
          <w:p w14:paraId="2D5058F5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432</w:t>
            </w:r>
          </w:p>
          <w:p w14:paraId="7E717967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431</w:t>
            </w:r>
          </w:p>
        </w:tc>
        <w:tc>
          <w:tcPr>
            <w:tcW w:w="1856" w:type="dxa"/>
            <w:vMerge w:val="restart"/>
          </w:tcPr>
          <w:p w14:paraId="624B72C8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 w:rsidRPr="009D3E5D">
              <w:rPr>
                <w:color w:val="000000"/>
                <w:szCs w:val="24"/>
                <w:lang w:eastAsia="lt-LT"/>
              </w:rPr>
              <w:t>Ilgalaikė socialinė globa</w:t>
            </w:r>
          </w:p>
          <w:p w14:paraId="037F40FF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43ED1E0D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suaugę asmenys</w:t>
            </w:r>
            <w:r w:rsidRPr="009D3E5D">
              <w:rPr>
                <w:color w:val="000000"/>
                <w:szCs w:val="24"/>
                <w:lang w:eastAsia="lt-LT"/>
              </w:rPr>
              <w:t xml:space="preserve"> su negalia ir </w:t>
            </w:r>
            <w:r>
              <w:rPr>
                <w:color w:val="000000"/>
                <w:szCs w:val="24"/>
                <w:lang w:eastAsia="lt-LT"/>
              </w:rPr>
              <w:t>senyvo amžiaus asmenys</w:t>
            </w:r>
          </w:p>
        </w:tc>
        <w:tc>
          <w:tcPr>
            <w:tcW w:w="3212" w:type="dxa"/>
          </w:tcPr>
          <w:p w14:paraId="7AA6A106" w14:textId="77777777" w:rsidR="00420753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1102,00 Eur/mėn.</w:t>
            </w:r>
          </w:p>
        </w:tc>
        <w:tc>
          <w:tcPr>
            <w:tcW w:w="1430" w:type="dxa"/>
            <w:vMerge w:val="restart"/>
          </w:tcPr>
          <w:p w14:paraId="657C6E3F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Viliaus Gaigalaičio globos namai</w:t>
            </w:r>
          </w:p>
          <w:p w14:paraId="719E4585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7D9CA38D" w14:textId="77777777" w:rsidTr="00420753">
        <w:tc>
          <w:tcPr>
            <w:tcW w:w="830" w:type="dxa"/>
            <w:vMerge/>
          </w:tcPr>
          <w:p w14:paraId="5F3F2A10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153D9BF4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7794A7F2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suaugę asmenys</w:t>
            </w:r>
            <w:r w:rsidRPr="009D3E5D">
              <w:rPr>
                <w:color w:val="000000"/>
                <w:szCs w:val="24"/>
                <w:lang w:eastAsia="lt-LT"/>
              </w:rPr>
              <w:t xml:space="preserve"> su sunkia negalia ir senyvo amž</w:t>
            </w:r>
            <w:r>
              <w:rPr>
                <w:color w:val="000000"/>
                <w:szCs w:val="24"/>
                <w:lang w:eastAsia="lt-LT"/>
              </w:rPr>
              <w:t>iaus asmenys su sunkia negalia</w:t>
            </w:r>
          </w:p>
        </w:tc>
        <w:tc>
          <w:tcPr>
            <w:tcW w:w="3212" w:type="dxa"/>
          </w:tcPr>
          <w:p w14:paraId="1CFBD39F" w14:textId="77777777" w:rsidR="00420753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1262,00 Eur/mėn.</w:t>
            </w:r>
          </w:p>
        </w:tc>
        <w:tc>
          <w:tcPr>
            <w:tcW w:w="1430" w:type="dxa"/>
            <w:vMerge/>
          </w:tcPr>
          <w:p w14:paraId="03F23309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420753" w14:paraId="1A6B2E10" w14:textId="77777777" w:rsidTr="00420753">
        <w:tc>
          <w:tcPr>
            <w:tcW w:w="830" w:type="dxa"/>
            <w:vMerge/>
          </w:tcPr>
          <w:p w14:paraId="7D3B5CC4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6962D7D7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0FFF5110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vaikai, laikinai likę</w:t>
            </w:r>
            <w:r w:rsidRPr="00136DAE">
              <w:rPr>
                <w:szCs w:val="24"/>
              </w:rPr>
              <w:t xml:space="preserve"> be tėvų globos</w:t>
            </w:r>
          </w:p>
        </w:tc>
        <w:tc>
          <w:tcPr>
            <w:tcW w:w="3212" w:type="dxa"/>
          </w:tcPr>
          <w:p w14:paraId="50D59340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1811 Eur/mėn.</w:t>
            </w:r>
          </w:p>
        </w:tc>
        <w:tc>
          <w:tcPr>
            <w:tcW w:w="1430" w:type="dxa"/>
            <w:vMerge w:val="restart"/>
          </w:tcPr>
          <w:p w14:paraId="2C7EE02F" w14:textId="77777777" w:rsidR="00420753" w:rsidRDefault="00420753" w:rsidP="00DC58A7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Klaipėdos rajono Lapių pagrindinė mokykla</w:t>
            </w:r>
          </w:p>
        </w:tc>
      </w:tr>
      <w:tr w:rsidR="00420753" w14:paraId="0A29B3CF" w14:textId="77777777" w:rsidTr="00420753">
        <w:tc>
          <w:tcPr>
            <w:tcW w:w="830" w:type="dxa"/>
            <w:vMerge/>
          </w:tcPr>
          <w:p w14:paraId="1CD2DE20" w14:textId="77777777" w:rsidR="00420753" w:rsidRDefault="00420753" w:rsidP="00DC58A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6" w:type="dxa"/>
            <w:vMerge/>
          </w:tcPr>
          <w:p w14:paraId="60A041F2" w14:textId="77777777" w:rsidR="00420753" w:rsidRDefault="00420753" w:rsidP="00DC58A7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232" w:type="dxa"/>
          </w:tcPr>
          <w:p w14:paraId="7F0ED653" w14:textId="77777777" w:rsidR="00420753" w:rsidRDefault="00420753" w:rsidP="00DC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vaikai su negalia, laikinai likę</w:t>
            </w:r>
            <w:r w:rsidRPr="00136DAE">
              <w:rPr>
                <w:szCs w:val="24"/>
              </w:rPr>
              <w:t xml:space="preserve"> be tėvų globos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212" w:type="dxa"/>
          </w:tcPr>
          <w:p w14:paraId="77412031" w14:textId="77777777" w:rsidR="00420753" w:rsidRPr="00954B30" w:rsidRDefault="00420753" w:rsidP="0042075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954B30">
              <w:rPr>
                <w:color w:val="000000"/>
                <w:szCs w:val="24"/>
                <w:lang w:eastAsia="lt-LT"/>
              </w:rPr>
              <w:t>1853 Eur/mėn.</w:t>
            </w:r>
          </w:p>
        </w:tc>
        <w:tc>
          <w:tcPr>
            <w:tcW w:w="1430" w:type="dxa"/>
            <w:vMerge/>
          </w:tcPr>
          <w:p w14:paraId="187CE353" w14:textId="77777777" w:rsidR="00420753" w:rsidRPr="00093AE7" w:rsidRDefault="00420753" w:rsidP="00DC58A7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93425A" w14:paraId="171F671E" w14:textId="77777777" w:rsidTr="00420753">
        <w:tc>
          <w:tcPr>
            <w:tcW w:w="14560" w:type="dxa"/>
            <w:gridSpan w:val="5"/>
            <w:shd w:val="clear" w:color="auto" w:fill="DEEAF6" w:themeFill="accent1" w:themeFillTint="33"/>
          </w:tcPr>
          <w:p w14:paraId="7AB544DA" w14:textId="5B51239B" w:rsidR="0093425A" w:rsidRPr="00651253" w:rsidRDefault="0093425A" w:rsidP="00420753">
            <w:pPr>
              <w:pStyle w:val="Sraopastraipa"/>
              <w:numPr>
                <w:ilvl w:val="0"/>
                <w:numId w:val="4"/>
              </w:numPr>
              <w:spacing w:line="252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651253">
              <w:rPr>
                <w:rFonts w:eastAsia="Calibri"/>
                <w:color w:val="000000"/>
                <w:szCs w:val="24"/>
              </w:rPr>
              <w:t>K</w:t>
            </w:r>
            <w:r>
              <w:rPr>
                <w:rFonts w:eastAsia="Calibri"/>
                <w:color w:val="000000"/>
                <w:szCs w:val="24"/>
              </w:rPr>
              <w:t>ITOS SOCIALINĖS PASLAUGOS</w:t>
            </w:r>
          </w:p>
        </w:tc>
      </w:tr>
      <w:tr w:rsidR="0093425A" w14:paraId="598A0EEE" w14:textId="77777777" w:rsidTr="00420753">
        <w:tc>
          <w:tcPr>
            <w:tcW w:w="830" w:type="dxa"/>
          </w:tcPr>
          <w:p w14:paraId="2AC3B08F" w14:textId="77777777" w:rsidR="0093425A" w:rsidRDefault="0093425A" w:rsidP="0093425A">
            <w:pPr>
              <w:spacing w:line="252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856" w:type="dxa"/>
          </w:tcPr>
          <w:p w14:paraId="30591C71" w14:textId="77462EA9" w:rsidR="0093425A" w:rsidRPr="00651253" w:rsidRDefault="0093425A" w:rsidP="0093425A">
            <w:pPr>
              <w:spacing w:line="252" w:lineRule="auto"/>
              <w:rPr>
                <w:rFonts w:eastAsia="Calibri"/>
                <w:color w:val="000000"/>
                <w:szCs w:val="24"/>
              </w:rPr>
            </w:pPr>
            <w:r w:rsidRPr="00651253">
              <w:rPr>
                <w:rFonts w:eastAsia="Calibri"/>
                <w:color w:val="000000"/>
                <w:szCs w:val="24"/>
              </w:rPr>
              <w:t>A</w:t>
            </w:r>
            <w:r>
              <w:rPr>
                <w:rFonts w:eastAsia="Calibri"/>
                <w:color w:val="000000"/>
                <w:szCs w:val="24"/>
              </w:rPr>
              <w:t>t</w:t>
            </w:r>
            <w:r w:rsidRPr="00651253">
              <w:rPr>
                <w:rFonts w:eastAsia="Calibri"/>
                <w:color w:val="000000"/>
                <w:szCs w:val="24"/>
              </w:rPr>
              <w:t>vejo vadyba</w:t>
            </w:r>
          </w:p>
        </w:tc>
        <w:tc>
          <w:tcPr>
            <w:tcW w:w="7232" w:type="dxa"/>
          </w:tcPr>
          <w:p w14:paraId="65A4E142" w14:textId="1E73BF4F" w:rsidR="0093425A" w:rsidRPr="00651253" w:rsidRDefault="0093425A" w:rsidP="0093425A">
            <w:pPr>
              <w:spacing w:line="252" w:lineRule="auto"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socialinę riziką patiriančios šeimos, šeimos auginančio neįgalius vaikus, kitos šeimos</w:t>
            </w:r>
          </w:p>
        </w:tc>
        <w:tc>
          <w:tcPr>
            <w:tcW w:w="3212" w:type="dxa"/>
          </w:tcPr>
          <w:p w14:paraId="01628263" w14:textId="4E51D69E" w:rsidR="0093425A" w:rsidRPr="00651253" w:rsidRDefault="0093425A" w:rsidP="00420753">
            <w:pPr>
              <w:spacing w:line="252" w:lineRule="auto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9,00 Eur/val.</w:t>
            </w:r>
          </w:p>
        </w:tc>
        <w:tc>
          <w:tcPr>
            <w:tcW w:w="1430" w:type="dxa"/>
          </w:tcPr>
          <w:p w14:paraId="1E06CD90" w14:textId="77777777" w:rsidR="0093425A" w:rsidRDefault="0093425A" w:rsidP="0093425A">
            <w:pPr>
              <w:rPr>
                <w:color w:val="000000"/>
                <w:szCs w:val="24"/>
                <w:lang w:eastAsia="lt-LT"/>
              </w:rPr>
            </w:pPr>
            <w:r w:rsidRPr="00093AE7">
              <w:rPr>
                <w:color w:val="000000"/>
                <w:szCs w:val="24"/>
                <w:lang w:eastAsia="lt-LT"/>
              </w:rPr>
              <w:t>Klaipėdos rajono paramos šeimai centras</w:t>
            </w:r>
          </w:p>
          <w:p w14:paraId="3B30C889" w14:textId="77777777" w:rsidR="0093425A" w:rsidRPr="00651253" w:rsidRDefault="0093425A" w:rsidP="0093425A">
            <w:pPr>
              <w:spacing w:line="252" w:lineRule="auto"/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</w:tbl>
    <w:p w14:paraId="2B963FB8" w14:textId="77777777" w:rsidR="00FC3F57" w:rsidRDefault="00FC3F57">
      <w:pPr>
        <w:spacing w:line="252" w:lineRule="auto"/>
        <w:jc w:val="center"/>
        <w:rPr>
          <w:rFonts w:eastAsia="Calibri"/>
          <w:b/>
          <w:color w:val="000000"/>
          <w:szCs w:val="24"/>
        </w:rPr>
      </w:pPr>
    </w:p>
    <w:p w14:paraId="41DD7B8B" w14:textId="1CA770E9" w:rsidR="001538E9" w:rsidRPr="001538E9" w:rsidRDefault="001538E9" w:rsidP="001538E9">
      <w:pPr>
        <w:spacing w:line="252" w:lineRule="auto"/>
        <w:jc w:val="both"/>
        <w:rPr>
          <w:rFonts w:eastAsia="Calibri"/>
          <w:color w:val="000000"/>
          <w:szCs w:val="24"/>
        </w:rPr>
      </w:pPr>
      <w:r w:rsidRPr="001538E9">
        <w:rPr>
          <w:rFonts w:eastAsia="Calibri"/>
          <w:color w:val="000000"/>
          <w:szCs w:val="24"/>
        </w:rPr>
        <w:t xml:space="preserve">PASTABA: </w:t>
      </w:r>
      <w:r w:rsidR="00E91CD9">
        <w:rPr>
          <w:rFonts w:eastAsia="Calibri"/>
          <w:color w:val="000000"/>
          <w:szCs w:val="24"/>
        </w:rPr>
        <w:t>I</w:t>
      </w:r>
      <w:r w:rsidR="00E91CD9" w:rsidRPr="00E91CD9">
        <w:rPr>
          <w:rFonts w:eastAsia="Calibri"/>
          <w:color w:val="000000"/>
          <w:szCs w:val="24"/>
        </w:rPr>
        <w:t>nformavimo, konsultavimo, tarpininkavimo ir atstovavimo</w:t>
      </w:r>
      <w:r w:rsidR="00E91CD9">
        <w:rPr>
          <w:rFonts w:eastAsia="Calibri"/>
          <w:color w:val="000000"/>
          <w:szCs w:val="24"/>
        </w:rPr>
        <w:t xml:space="preserve"> paslaugos teikiamos nemokamai.</w:t>
      </w:r>
    </w:p>
    <w:p w14:paraId="68D96247" w14:textId="77777777" w:rsidR="001538E9" w:rsidRDefault="001538E9">
      <w:pPr>
        <w:spacing w:line="252" w:lineRule="auto"/>
        <w:jc w:val="center"/>
        <w:rPr>
          <w:rFonts w:eastAsia="Calibri"/>
          <w:b/>
          <w:color w:val="000000"/>
          <w:szCs w:val="24"/>
        </w:rPr>
      </w:pPr>
    </w:p>
    <w:p w14:paraId="2B963FB9" w14:textId="77777777" w:rsidR="00FC3F57" w:rsidRDefault="00FC3F57">
      <w:pPr>
        <w:rPr>
          <w:sz w:val="14"/>
          <w:szCs w:val="14"/>
        </w:rPr>
      </w:pPr>
    </w:p>
    <w:p w14:paraId="2B963FBC" w14:textId="5B7624C5" w:rsidR="00FC3F57" w:rsidRPr="003B0F80" w:rsidRDefault="00760B22" w:rsidP="003B0F80">
      <w:pPr>
        <w:spacing w:line="252" w:lineRule="auto"/>
        <w:jc w:val="center"/>
        <w:rPr>
          <w:sz w:val="14"/>
          <w:szCs w:val="14"/>
        </w:rPr>
      </w:pPr>
      <w:r>
        <w:rPr>
          <w:rFonts w:eastAsia="Calibri"/>
          <w:color w:val="000000"/>
          <w:szCs w:val="24"/>
        </w:rPr>
        <w:t>__________________</w:t>
      </w:r>
    </w:p>
    <w:sectPr w:rsidR="00FC3F57" w:rsidRPr="003B0F80" w:rsidSect="00D33DDE">
      <w:headerReference w:type="default" r:id="rId8"/>
      <w:pgSz w:w="16838" w:h="11906" w:orient="landscape"/>
      <w:pgMar w:top="567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05CE" w14:textId="77777777" w:rsidR="0072764E" w:rsidRDefault="0072764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DD96795" w14:textId="77777777" w:rsidR="0072764E" w:rsidRDefault="0072764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B041" w14:textId="77777777" w:rsidR="0072764E" w:rsidRDefault="0072764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AA892D7" w14:textId="77777777" w:rsidR="0072764E" w:rsidRDefault="0072764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3FCA" w14:textId="15B499F5" w:rsidR="00FC3F57" w:rsidRDefault="00760B22">
    <w:pPr>
      <w:tabs>
        <w:tab w:val="center" w:pos="4819"/>
        <w:tab w:val="right" w:pos="9638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>
      <w:rPr>
        <w:rFonts w:ascii="Calibri" w:eastAsia="Calibri" w:hAnsi="Calibri"/>
        <w:sz w:val="22"/>
        <w:szCs w:val="22"/>
      </w:rPr>
      <w:instrText>PAGE   \* MERGEFORMAT</w:instrText>
    </w:r>
    <w:r>
      <w:rPr>
        <w:rFonts w:ascii="Calibri" w:eastAsia="Calibri" w:hAnsi="Calibri"/>
        <w:sz w:val="22"/>
        <w:szCs w:val="22"/>
      </w:rPr>
      <w:fldChar w:fldCharType="separate"/>
    </w:r>
    <w:r w:rsidR="00420753">
      <w:rPr>
        <w:rFonts w:ascii="Calibri" w:eastAsia="Calibri" w:hAnsi="Calibri"/>
        <w:noProof/>
        <w:sz w:val="22"/>
        <w:szCs w:val="22"/>
      </w:rPr>
      <w:t>4</w:t>
    </w:r>
    <w:r>
      <w:rPr>
        <w:rFonts w:ascii="Calibri" w:eastAsia="Calibri" w:hAnsi="Calibri"/>
        <w:sz w:val="22"/>
        <w:szCs w:val="22"/>
      </w:rPr>
      <w:fldChar w:fldCharType="end"/>
    </w:r>
  </w:p>
  <w:p w14:paraId="2B963FCB" w14:textId="77777777" w:rsidR="00FC3F57" w:rsidRDefault="00FC3F57">
    <w:pPr>
      <w:tabs>
        <w:tab w:val="center" w:pos="4819"/>
        <w:tab w:val="right" w:pos="9638"/>
      </w:tabs>
      <w:ind w:firstLine="6804"/>
      <w:rPr>
        <w:rFonts w:eastAsia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A99"/>
    <w:multiLevelType w:val="multilevel"/>
    <w:tmpl w:val="B1CEB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6936AF"/>
    <w:multiLevelType w:val="hybridMultilevel"/>
    <w:tmpl w:val="14F8F5B8"/>
    <w:lvl w:ilvl="0" w:tplc="AFFE1EEE">
      <w:start w:val="185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0518"/>
    <w:multiLevelType w:val="hybridMultilevel"/>
    <w:tmpl w:val="29C6DBC2"/>
    <w:lvl w:ilvl="0" w:tplc="0562E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0B29"/>
    <w:multiLevelType w:val="hybridMultilevel"/>
    <w:tmpl w:val="5F7EDE48"/>
    <w:lvl w:ilvl="0" w:tplc="215C254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4791473">
    <w:abstractNumId w:val="0"/>
  </w:num>
  <w:num w:numId="2" w16cid:durableId="483544937">
    <w:abstractNumId w:val="2"/>
  </w:num>
  <w:num w:numId="3" w16cid:durableId="902986923">
    <w:abstractNumId w:val="1"/>
  </w:num>
  <w:num w:numId="4" w16cid:durableId="212965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9C"/>
    <w:rsid w:val="00041995"/>
    <w:rsid w:val="000470C1"/>
    <w:rsid w:val="000600CA"/>
    <w:rsid w:val="0006149F"/>
    <w:rsid w:val="00085BA8"/>
    <w:rsid w:val="00093AE7"/>
    <w:rsid w:val="000A663C"/>
    <w:rsid w:val="000A6A35"/>
    <w:rsid w:val="000E12B2"/>
    <w:rsid w:val="000F1975"/>
    <w:rsid w:val="000F3AA7"/>
    <w:rsid w:val="0010665B"/>
    <w:rsid w:val="00115933"/>
    <w:rsid w:val="00136DAE"/>
    <w:rsid w:val="00145EC4"/>
    <w:rsid w:val="00147482"/>
    <w:rsid w:val="001538E9"/>
    <w:rsid w:val="00187626"/>
    <w:rsid w:val="001A2919"/>
    <w:rsid w:val="001C2A97"/>
    <w:rsid w:val="0020685B"/>
    <w:rsid w:val="00255AC9"/>
    <w:rsid w:val="00263A07"/>
    <w:rsid w:val="002B65A5"/>
    <w:rsid w:val="002C1F51"/>
    <w:rsid w:val="002D4935"/>
    <w:rsid w:val="002E0558"/>
    <w:rsid w:val="00351B01"/>
    <w:rsid w:val="003A2946"/>
    <w:rsid w:val="003B0F80"/>
    <w:rsid w:val="003D57A2"/>
    <w:rsid w:val="004202EB"/>
    <w:rsid w:val="00420753"/>
    <w:rsid w:val="00446F35"/>
    <w:rsid w:val="004A74CC"/>
    <w:rsid w:val="004B1097"/>
    <w:rsid w:val="004C1653"/>
    <w:rsid w:val="00544CA1"/>
    <w:rsid w:val="00562B6F"/>
    <w:rsid w:val="00564A7B"/>
    <w:rsid w:val="005672A5"/>
    <w:rsid w:val="0057651A"/>
    <w:rsid w:val="005845FA"/>
    <w:rsid w:val="005A50B7"/>
    <w:rsid w:val="005A61DA"/>
    <w:rsid w:val="005F19D2"/>
    <w:rsid w:val="00605154"/>
    <w:rsid w:val="00651253"/>
    <w:rsid w:val="006533BA"/>
    <w:rsid w:val="00657FBA"/>
    <w:rsid w:val="006A44D7"/>
    <w:rsid w:val="006F2060"/>
    <w:rsid w:val="0072764E"/>
    <w:rsid w:val="00743CAD"/>
    <w:rsid w:val="00760B22"/>
    <w:rsid w:val="007E5EEA"/>
    <w:rsid w:val="007F16F7"/>
    <w:rsid w:val="00806AFE"/>
    <w:rsid w:val="00840EB2"/>
    <w:rsid w:val="0086084A"/>
    <w:rsid w:val="008A3F37"/>
    <w:rsid w:val="008D27A7"/>
    <w:rsid w:val="008F77DE"/>
    <w:rsid w:val="0093425A"/>
    <w:rsid w:val="00936480"/>
    <w:rsid w:val="00945D58"/>
    <w:rsid w:val="00974D3D"/>
    <w:rsid w:val="009A0094"/>
    <w:rsid w:val="009A1651"/>
    <w:rsid w:val="009D3E5D"/>
    <w:rsid w:val="00A05782"/>
    <w:rsid w:val="00A11AB5"/>
    <w:rsid w:val="00A32D29"/>
    <w:rsid w:val="00B20D9C"/>
    <w:rsid w:val="00B248D2"/>
    <w:rsid w:val="00B27518"/>
    <w:rsid w:val="00B32044"/>
    <w:rsid w:val="00B5367F"/>
    <w:rsid w:val="00B71F2E"/>
    <w:rsid w:val="00BE7E6F"/>
    <w:rsid w:val="00BF40BF"/>
    <w:rsid w:val="00C1215A"/>
    <w:rsid w:val="00C32A3E"/>
    <w:rsid w:val="00C8570B"/>
    <w:rsid w:val="00D06C7E"/>
    <w:rsid w:val="00D1430C"/>
    <w:rsid w:val="00D1736D"/>
    <w:rsid w:val="00D17F87"/>
    <w:rsid w:val="00D33DDE"/>
    <w:rsid w:val="00D3775D"/>
    <w:rsid w:val="00DA4A0E"/>
    <w:rsid w:val="00E03062"/>
    <w:rsid w:val="00E358B7"/>
    <w:rsid w:val="00E46076"/>
    <w:rsid w:val="00E57590"/>
    <w:rsid w:val="00E5799C"/>
    <w:rsid w:val="00E73B46"/>
    <w:rsid w:val="00E75D01"/>
    <w:rsid w:val="00E91CD9"/>
    <w:rsid w:val="00EC4314"/>
    <w:rsid w:val="00ED4B9B"/>
    <w:rsid w:val="00EE4EDA"/>
    <w:rsid w:val="00EF0200"/>
    <w:rsid w:val="00F146FD"/>
    <w:rsid w:val="00F83C2C"/>
    <w:rsid w:val="00FA3C12"/>
    <w:rsid w:val="00FB66C7"/>
    <w:rsid w:val="00FC3F57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3F0C"/>
  <w15:docId w15:val="{2E8B8EFF-A7F5-41C5-B533-FC8E99BB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0B22"/>
    <w:rPr>
      <w:color w:val="808080"/>
    </w:rPr>
  </w:style>
  <w:style w:type="paragraph" w:styleId="Debesliotekstas">
    <w:name w:val="Balloon Text"/>
    <w:basedOn w:val="prastasis"/>
    <w:link w:val="DebesliotekstasDiagrama"/>
    <w:rsid w:val="00F146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146F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9D3E5D"/>
    <w:pPr>
      <w:ind w:left="720"/>
      <w:contextualSpacing/>
    </w:pPr>
  </w:style>
  <w:style w:type="table" w:styleId="Lentelstinklelis">
    <w:name w:val="Table Grid"/>
    <w:basedOn w:val="prastojilentel"/>
    <w:rsid w:val="0065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420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7666-D22E-4E90-9FC0-0CA37C0E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4008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6281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2018-11-29 T1-368</dc:creator>
  <cp:lastModifiedBy>Silvija Paulienė</cp:lastModifiedBy>
  <cp:revision>2</cp:revision>
  <cp:lastPrinted>2020-07-30T13:10:00Z</cp:lastPrinted>
  <dcterms:created xsi:type="dcterms:W3CDTF">2022-09-08T07:55:00Z</dcterms:created>
  <dcterms:modified xsi:type="dcterms:W3CDTF">2022-09-08T07:55:00Z</dcterms:modified>
</cp:coreProperties>
</file>