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2A24F9" w:rsidTr="002A24F9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2A24F9" w:rsidTr="002A24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2A24F9" w:rsidTr="002A24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24F9" w:rsidRDefault="002A24F9" w:rsidP="002A24F9">
                  <w:pPr>
                    <w:rPr>
                      <w:color w:val="000000"/>
                      <w:sz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 xml:space="preserve">Klaipėdos rajono savivaldybės administracijos direktoriaus </w:t>
                  </w:r>
                </w:p>
                <w:p w:rsidR="005F3002" w:rsidRDefault="002A24F9" w:rsidP="002A24F9">
                  <w:pPr>
                    <w:rPr>
                      <w:color w:val="000000"/>
                      <w:sz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2020-06-30 įsakymu Nr.  AV-</w:t>
                  </w:r>
                  <w:r w:rsidR="00CF0130">
                    <w:rPr>
                      <w:color w:val="000000"/>
                      <w:sz w:val="24"/>
                      <w:lang w:val="lt-LT"/>
                    </w:rPr>
                    <w:t>1389</w:t>
                  </w:r>
                  <w:bookmarkStart w:id="0" w:name="_GoBack"/>
                  <w:bookmarkEnd w:id="0"/>
                </w:p>
                <w:p w:rsidR="002A24F9" w:rsidRDefault="002A24F9" w:rsidP="002A24F9">
                  <w:pPr>
                    <w:rPr>
                      <w:color w:val="000000"/>
                      <w:sz w:val="24"/>
                    </w:rPr>
                  </w:pPr>
                </w:p>
                <w:p w:rsidR="002A24F9" w:rsidRDefault="002A24F9" w:rsidP="002A24F9"/>
              </w:tc>
            </w:tr>
            <w:tr w:rsidR="002A24F9" w:rsidTr="002A24F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2A24F9" w:rsidTr="002A24F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BIUDŽETO  IR EKONOMIKOS SKYRIUS</w:t>
                  </w:r>
                </w:p>
              </w:tc>
            </w:tr>
            <w:tr w:rsidR="002A24F9" w:rsidTr="002A24F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VYRIAUSIASIS SPECIALISTAS</w:t>
                  </w:r>
                </w:p>
              </w:tc>
            </w:tr>
            <w:tr w:rsidR="002A24F9" w:rsidTr="002A24F9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F3002" w:rsidRDefault="005F3002"/>
        </w:tc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</w:tr>
      <w:tr w:rsidR="005F3002">
        <w:trPr>
          <w:trHeight w:val="349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3002" w:rsidRPr="002A24F9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5F3002" w:rsidRPr="002A24F9" w:rsidRDefault="005F3002">
            <w:pPr>
              <w:rPr>
                <w:lang w:val="lt-LT"/>
              </w:rPr>
            </w:pPr>
          </w:p>
        </w:tc>
      </w:tr>
      <w:tr w:rsidR="005F3002">
        <w:trPr>
          <w:trHeight w:val="120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3002" w:rsidRPr="002A24F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2A24F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3002" w:rsidRPr="002A24F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3. Finansų valdymas.</w:t>
                        </w:r>
                      </w:p>
                    </w:tc>
                  </w:tr>
                </w:tbl>
                <w:p w:rsidR="005F3002" w:rsidRPr="002A24F9" w:rsidRDefault="005F3002">
                  <w:pPr>
                    <w:rPr>
                      <w:lang w:val="lt-LT"/>
                    </w:rPr>
                  </w:pPr>
                </w:p>
              </w:tc>
            </w:tr>
          </w:tbl>
          <w:p w:rsidR="005F3002" w:rsidRPr="002A24F9" w:rsidRDefault="005F3002">
            <w:pPr>
              <w:rPr>
                <w:lang w:val="lt-LT"/>
              </w:rPr>
            </w:pPr>
          </w:p>
        </w:tc>
      </w:tr>
      <w:tr w:rsidR="005F3002">
        <w:trPr>
          <w:trHeight w:val="126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3002" w:rsidRPr="002A24F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2A24F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3002" w:rsidRPr="002A24F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4. Konsoliduotųjų ataskaitų pildytojo funkcijų vykdymas.</w:t>
                        </w:r>
                      </w:p>
                    </w:tc>
                  </w:tr>
                </w:tbl>
                <w:p w:rsidR="005F3002" w:rsidRPr="002A24F9" w:rsidRDefault="005F3002">
                  <w:pPr>
                    <w:rPr>
                      <w:lang w:val="lt-LT"/>
                    </w:rPr>
                  </w:pPr>
                </w:p>
              </w:tc>
            </w:tr>
          </w:tbl>
          <w:p w:rsidR="005F3002" w:rsidRPr="002A24F9" w:rsidRDefault="005F3002">
            <w:pPr>
              <w:rPr>
                <w:lang w:val="lt-LT"/>
              </w:rPr>
            </w:pPr>
          </w:p>
        </w:tc>
      </w:tr>
      <w:tr w:rsidR="005F3002">
        <w:trPr>
          <w:trHeight w:val="100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3002" w:rsidRPr="002A24F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5F3002" w:rsidRPr="002A24F9" w:rsidRDefault="005F3002">
            <w:pPr>
              <w:rPr>
                <w:lang w:val="lt-LT"/>
              </w:rPr>
            </w:pPr>
          </w:p>
        </w:tc>
      </w:tr>
      <w:tr w:rsidR="005F3002">
        <w:trPr>
          <w:trHeight w:val="39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6. Konsultuoja priskirtos srities klausimais.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7. Rengia ir teikia pasiūlymus su finansų valdymu susijusiais klausimais.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8. Rengia kitas su finansų valdymu susijusias ataskaitas arba prireikus koordinuoja kitų su buhalterine apskaita susijusių ataskaitų rengimą.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9. Rengia su finansų valdymu susijusius dokumentus arba prireikus koordinuoja su finansų valdymu susijusių dokumentų rengimą.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10.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11. Sudaro finansinės atskaitomybės ataskaitas arba prireikus koordinuoja finansinės atskaitomybės ataskaitų sudarymą.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12.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13. Atlieka išankstinę, einamąją ir paskesnę finansų kontrolę arba prireikus koordinuoja išankstinės, einamosios ir paskesnės finansų kontrolės atlikimą.</w:t>
                  </w:r>
                </w:p>
              </w:tc>
            </w:tr>
          </w:tbl>
          <w:p w:rsidR="005F3002" w:rsidRPr="002A24F9" w:rsidRDefault="005F3002" w:rsidP="002A24F9">
            <w:pPr>
              <w:jc w:val="both"/>
              <w:rPr>
                <w:lang w:val="lt-LT"/>
              </w:rPr>
            </w:pPr>
          </w:p>
        </w:tc>
      </w:tr>
      <w:tr w:rsidR="005F3002">
        <w:trPr>
          <w:trHeight w:val="20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 w:rsidP="002A24F9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5F3002" w:rsidRDefault="005F3002" w:rsidP="002A24F9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5F3002" w:rsidRPr="002A24F9" w:rsidRDefault="005F3002" w:rsidP="002A24F9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5F3002" w:rsidRPr="002A24F9" w:rsidRDefault="005F3002" w:rsidP="002A24F9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14. Atlieka pildytojo funkcijas Viešojo sektoriaus apskaitos ir ataskaitų konsolidavimo informacinėje sistemoje.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lastRenderedPageBreak/>
                    <w:t>15. Priima tarpinius ir metinius finansinių ataskaitų rinkinius, juos patikrina, analizuoja.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16. Sudaro Savivaldybės aukštesniojo lygio metinių konsoliduotųjų finansinių ataskaitų rinkinį, parengia aiškinamąjį raštą ir pateikia Finansų ministerijai.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17. Rengia savivaldybės biudžeto projektą.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 w:rsidP="002A24F9">
                  <w:pPr>
                    <w:jc w:val="both"/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18. Tvarko skyriaus archyvinius dokumentus.</w:t>
                  </w:r>
                </w:p>
              </w:tc>
            </w:tr>
          </w:tbl>
          <w:p w:rsidR="005F3002" w:rsidRPr="002A24F9" w:rsidRDefault="005F3002" w:rsidP="002A24F9">
            <w:pPr>
              <w:jc w:val="both"/>
              <w:rPr>
                <w:lang w:val="lt-LT"/>
              </w:rPr>
            </w:pPr>
          </w:p>
        </w:tc>
      </w:tr>
      <w:tr w:rsidR="005F3002">
        <w:trPr>
          <w:trHeight w:val="20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:rsidR="005F3002" w:rsidRPr="002A24F9" w:rsidRDefault="005F3002">
            <w:pPr>
              <w:rPr>
                <w:lang w:val="lt-LT"/>
              </w:rPr>
            </w:pPr>
          </w:p>
        </w:tc>
      </w:tr>
      <w:tr w:rsidR="005F3002">
        <w:trPr>
          <w:trHeight w:val="139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F3002" w:rsidRPr="002A24F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20. Išsilavinimo ir darbo patirties reikalavimai:</w:t>
                  </w:r>
                  <w:r w:rsidRPr="002A24F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3002" w:rsidRPr="002A24F9"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3002" w:rsidRPr="002A24F9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F3002" w:rsidRPr="002A24F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F3002" w:rsidRPr="002A24F9" w:rsidRDefault="00F272E8">
                              <w:pPr>
                                <w:rPr>
                                  <w:lang w:val="lt-LT"/>
                                </w:rPr>
                              </w:pPr>
                              <w:r w:rsidRPr="002A24F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5F3002" w:rsidRPr="002A24F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F3002" w:rsidRPr="002A24F9" w:rsidRDefault="00F272E8">
                              <w:pPr>
                                <w:rPr>
                                  <w:lang w:val="lt-LT"/>
                                </w:rPr>
                              </w:pPr>
                              <w:r w:rsidRPr="002A24F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20.2. studijų kryptis – ekonomika;</w:t>
                              </w:r>
                            </w:p>
                          </w:tc>
                        </w:tr>
                        <w:tr w:rsidR="005F3002" w:rsidRPr="002A24F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F3002" w:rsidRPr="002A24F9" w:rsidRDefault="00F272E8">
                              <w:pPr>
                                <w:rPr>
                                  <w:lang w:val="lt-LT"/>
                                </w:rPr>
                              </w:pPr>
                              <w:r w:rsidRPr="002A24F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20.3. studijų kryptis – apskaita;</w:t>
                              </w:r>
                            </w:p>
                          </w:tc>
                        </w:tr>
                        <w:tr w:rsidR="005F3002" w:rsidRPr="002A24F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F3002" w:rsidRPr="002A24F9" w:rsidRDefault="00F272E8">
                              <w:pPr>
                                <w:rPr>
                                  <w:lang w:val="lt-LT"/>
                                </w:rPr>
                              </w:pPr>
                              <w:r w:rsidRPr="002A24F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20.4. studijų kryptis – finansai;</w:t>
                              </w:r>
                            </w:p>
                          </w:tc>
                        </w:tr>
                        <w:tr w:rsidR="005F3002" w:rsidRPr="002A24F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F3002" w:rsidRPr="002A24F9" w:rsidRDefault="00F272E8">
                              <w:pPr>
                                <w:rPr>
                                  <w:lang w:val="lt-LT"/>
                                </w:rPr>
                              </w:pPr>
                              <w:r w:rsidRPr="002A24F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5F3002" w:rsidRPr="002A24F9" w:rsidRDefault="005F3002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5F3002" w:rsidRPr="002A24F9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F3002" w:rsidRPr="002A24F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F3002" w:rsidRPr="002A24F9" w:rsidRDefault="00F272E8">
                              <w:pPr>
                                <w:rPr>
                                  <w:lang w:val="lt-LT"/>
                                </w:rPr>
                              </w:pPr>
                              <w:r w:rsidRPr="002A24F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20.5.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5F3002" w:rsidRPr="002A24F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F3002" w:rsidRPr="002A24F9" w:rsidRDefault="00F272E8">
                              <w:pPr>
                                <w:rPr>
                                  <w:lang w:val="lt-LT"/>
                                </w:rPr>
                              </w:pPr>
                              <w:r w:rsidRPr="002A24F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20.6. darbo patirtis – buhalterinės apskaitos tvarkymo patirtis;</w:t>
                              </w:r>
                            </w:p>
                          </w:tc>
                        </w:tr>
                        <w:tr w:rsidR="005F3002" w:rsidRPr="002A24F9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F3002" w:rsidRPr="002A24F9" w:rsidRDefault="00F272E8">
                              <w:pPr>
                                <w:rPr>
                                  <w:lang w:val="lt-LT"/>
                                </w:rPr>
                              </w:pPr>
                              <w:r w:rsidRPr="002A24F9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20.7. darbo patirties trukmė – ne mažiau kaip 1 metai. </w:t>
                              </w:r>
                            </w:p>
                          </w:tc>
                        </w:tr>
                      </w:tbl>
                      <w:p w:rsidR="005F3002" w:rsidRPr="002A24F9" w:rsidRDefault="005F3002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5F3002" w:rsidRPr="002A24F9" w:rsidRDefault="005F3002">
                  <w:pPr>
                    <w:rPr>
                      <w:lang w:val="lt-LT"/>
                    </w:rPr>
                  </w:pP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21. Atitikimas kitiems reikalavimams:</w:t>
                  </w:r>
                  <w:r w:rsidRPr="002A24F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3002" w:rsidRPr="002A24F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21.1. gebėti dirbti su kompiuterinėmis programomis.</w:t>
                        </w:r>
                      </w:p>
                    </w:tc>
                  </w:tr>
                </w:tbl>
                <w:p w:rsidR="005F3002" w:rsidRPr="002A24F9" w:rsidRDefault="005F3002">
                  <w:pPr>
                    <w:rPr>
                      <w:lang w:val="lt-LT"/>
                    </w:rPr>
                  </w:pPr>
                </w:p>
              </w:tc>
            </w:tr>
          </w:tbl>
          <w:p w:rsidR="005F3002" w:rsidRPr="002A24F9" w:rsidRDefault="005F3002">
            <w:pPr>
              <w:rPr>
                <w:lang w:val="lt-LT"/>
              </w:rPr>
            </w:pPr>
          </w:p>
        </w:tc>
      </w:tr>
      <w:tr w:rsidR="005F3002">
        <w:trPr>
          <w:trHeight w:val="62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5F3002" w:rsidRPr="002A24F9" w:rsidRDefault="005F3002">
            <w:pPr>
              <w:pStyle w:val="EmptyLayoutCell"/>
              <w:rPr>
                <w:lang w:val="lt-LT"/>
              </w:rPr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F3002" w:rsidRPr="002A24F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5F3002" w:rsidRPr="002A24F9" w:rsidRDefault="00F272E8">
                  <w:pPr>
                    <w:jc w:val="center"/>
                    <w:rPr>
                      <w:lang w:val="lt-LT"/>
                    </w:rPr>
                  </w:pPr>
                  <w:r w:rsidRPr="002A24F9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22. Bendrosios kompetencijos ir jų pakankami lygiai:</w:t>
                  </w:r>
                  <w:r w:rsidRPr="002A24F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3002" w:rsidRPr="002A24F9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22.1. komunikacija – 3;</w:t>
                        </w:r>
                      </w:p>
                    </w:tc>
                  </w:tr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22.2. analizė ir pagrindimas – 4;</w:t>
                        </w:r>
                      </w:p>
                    </w:tc>
                  </w:tr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22.3. patikimumas ir atsakingumas – 3;</w:t>
                        </w:r>
                      </w:p>
                    </w:tc>
                  </w:tr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22.4. organizuotumas – 3;</w:t>
                        </w:r>
                      </w:p>
                    </w:tc>
                  </w:tr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22.5. vertės visuomenei kūrimas – 3.</w:t>
                        </w:r>
                      </w:p>
                    </w:tc>
                  </w:tr>
                </w:tbl>
                <w:p w:rsidR="005F3002" w:rsidRPr="002A24F9" w:rsidRDefault="005F3002">
                  <w:pPr>
                    <w:rPr>
                      <w:lang w:val="lt-LT"/>
                    </w:rPr>
                  </w:pPr>
                </w:p>
              </w:tc>
            </w:tr>
            <w:tr w:rsidR="005F3002" w:rsidRPr="002A24F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Pr="002A24F9" w:rsidRDefault="00F272E8">
                  <w:pPr>
                    <w:rPr>
                      <w:lang w:val="lt-LT"/>
                    </w:rPr>
                  </w:pPr>
                  <w:r w:rsidRPr="002A24F9">
                    <w:rPr>
                      <w:color w:val="000000"/>
                      <w:sz w:val="24"/>
                      <w:lang w:val="lt-LT"/>
                    </w:rPr>
                    <w:t>23. Specifinės kompetencijos ir jų pakankami lygiai:</w:t>
                  </w:r>
                  <w:r w:rsidRPr="002A24F9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F3002" w:rsidRPr="002A24F9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23.1. kontrolės ir priežiūros proceso valdymas – 3;</w:t>
                        </w:r>
                      </w:p>
                    </w:tc>
                  </w:tr>
                  <w:tr w:rsidR="005F3002" w:rsidRPr="002A24F9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F3002" w:rsidRPr="002A24F9" w:rsidRDefault="00F272E8">
                        <w:pPr>
                          <w:rPr>
                            <w:lang w:val="lt-LT"/>
                          </w:rPr>
                        </w:pPr>
                        <w:r w:rsidRPr="002A24F9">
                          <w:rPr>
                            <w:color w:val="000000"/>
                            <w:sz w:val="24"/>
                            <w:lang w:val="lt-LT"/>
                          </w:rPr>
                          <w:t>23.2. informacijos valdymas – 3.</w:t>
                        </w:r>
                      </w:p>
                    </w:tc>
                  </w:tr>
                </w:tbl>
                <w:p w:rsidR="005F3002" w:rsidRPr="002A24F9" w:rsidRDefault="005F3002">
                  <w:pPr>
                    <w:rPr>
                      <w:lang w:val="lt-LT"/>
                    </w:rPr>
                  </w:pPr>
                </w:p>
              </w:tc>
            </w:tr>
          </w:tbl>
          <w:p w:rsidR="005F3002" w:rsidRPr="002A24F9" w:rsidRDefault="005F3002">
            <w:pPr>
              <w:rPr>
                <w:lang w:val="lt-LT"/>
              </w:rPr>
            </w:pPr>
          </w:p>
        </w:tc>
      </w:tr>
      <w:tr w:rsidR="005F3002">
        <w:trPr>
          <w:trHeight w:val="517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</w:tr>
      <w:tr w:rsidR="002A24F9" w:rsidTr="002A24F9"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5F300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</w:tr>
            <w:tr w:rsidR="005F300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</w:tr>
            <w:tr w:rsidR="005F300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</w:tr>
            <w:tr w:rsidR="005F300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</w:tr>
            <w:tr w:rsidR="005F300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</w:tr>
            <w:tr w:rsidR="005F3002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</w:tr>
            <w:tr w:rsidR="005F300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F272E8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</w:tr>
            <w:tr w:rsidR="005F3002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F3002" w:rsidRDefault="005F3002"/>
              </w:tc>
            </w:tr>
          </w:tbl>
          <w:p w:rsidR="005F3002" w:rsidRDefault="005F3002"/>
        </w:tc>
      </w:tr>
      <w:tr w:rsidR="005F3002">
        <w:trPr>
          <w:trHeight w:val="41"/>
        </w:trPr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9055" w:type="dxa"/>
          </w:tcPr>
          <w:p w:rsidR="005F3002" w:rsidRDefault="005F3002">
            <w:pPr>
              <w:pStyle w:val="EmptyLayoutCell"/>
            </w:pPr>
          </w:p>
        </w:tc>
        <w:tc>
          <w:tcPr>
            <w:tcW w:w="13" w:type="dxa"/>
          </w:tcPr>
          <w:p w:rsidR="005F3002" w:rsidRDefault="005F3002">
            <w:pPr>
              <w:pStyle w:val="EmptyLayoutCell"/>
            </w:pPr>
          </w:p>
        </w:tc>
      </w:tr>
    </w:tbl>
    <w:p w:rsidR="00F272E8" w:rsidRDefault="00F272E8"/>
    <w:sectPr w:rsidR="00F272E8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F9"/>
    <w:rsid w:val="002A24F9"/>
    <w:rsid w:val="005F3002"/>
    <w:rsid w:val="00CF0130"/>
    <w:rsid w:val="00F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Raimonda Sodeikė</dc:creator>
  <cp:lastModifiedBy>Irena Gailiuvienė</cp:lastModifiedBy>
  <cp:revision>2</cp:revision>
  <dcterms:created xsi:type="dcterms:W3CDTF">2020-07-02T07:06:00Z</dcterms:created>
  <dcterms:modified xsi:type="dcterms:W3CDTF">2020-07-02T07:06:00Z</dcterms:modified>
</cp:coreProperties>
</file>