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60763D" w:rsidRPr="00BE6BAA" w:rsidTr="0060763D">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60763D" w:rsidRPr="00BE6BAA" w:rsidTr="0060763D">
              <w:trPr>
                <w:trHeight w:val="260"/>
              </w:trPr>
              <w:tc>
                <w:tcPr>
                  <w:tcW w:w="5091" w:type="dxa"/>
                  <w:tcMar>
                    <w:top w:w="40" w:type="dxa"/>
                    <w:left w:w="40" w:type="dxa"/>
                    <w:bottom w:w="40" w:type="dxa"/>
                    <w:right w:w="40" w:type="dxa"/>
                  </w:tcMar>
                </w:tcPr>
                <w:p w:rsidR="00DF10BC" w:rsidRPr="00BE6BAA" w:rsidRDefault="00DF10BC">
                  <w:pPr>
                    <w:rPr>
                      <w:lang w:val="lt-LT"/>
                    </w:rPr>
                  </w:pPr>
                </w:p>
              </w:tc>
              <w:tc>
                <w:tcPr>
                  <w:tcW w:w="3978"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PATVIRTINTA</w:t>
                  </w:r>
                </w:p>
              </w:tc>
            </w:tr>
            <w:tr w:rsidR="0060763D" w:rsidRPr="00BE6BAA" w:rsidTr="0060763D">
              <w:trPr>
                <w:trHeight w:val="260"/>
              </w:trPr>
              <w:tc>
                <w:tcPr>
                  <w:tcW w:w="5091" w:type="dxa"/>
                  <w:tcMar>
                    <w:top w:w="40" w:type="dxa"/>
                    <w:left w:w="40" w:type="dxa"/>
                    <w:bottom w:w="40" w:type="dxa"/>
                    <w:right w:w="40" w:type="dxa"/>
                  </w:tcMar>
                </w:tcPr>
                <w:p w:rsidR="00DF10BC" w:rsidRPr="00BE6BAA" w:rsidRDefault="00DF10BC">
                  <w:pPr>
                    <w:rPr>
                      <w:lang w:val="lt-LT"/>
                    </w:rPr>
                  </w:pPr>
                </w:p>
              </w:tc>
              <w:tc>
                <w:tcPr>
                  <w:tcW w:w="3978"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Klaipėdos rajono savivaldybės administracijos</w:t>
                  </w:r>
                  <w:r w:rsidR="0060763D" w:rsidRPr="00BE6BAA">
                    <w:rPr>
                      <w:color w:val="000000"/>
                      <w:sz w:val="24"/>
                      <w:lang w:val="lt-LT"/>
                    </w:rPr>
                    <w:t xml:space="preserve"> direktoriaus 2020-06-</w:t>
                  </w:r>
                </w:p>
              </w:tc>
            </w:tr>
            <w:tr w:rsidR="0060763D" w:rsidRPr="00BE6BAA" w:rsidTr="0060763D">
              <w:trPr>
                <w:trHeight w:val="260"/>
              </w:trPr>
              <w:tc>
                <w:tcPr>
                  <w:tcW w:w="5091" w:type="dxa"/>
                  <w:tcMar>
                    <w:top w:w="40" w:type="dxa"/>
                    <w:left w:w="40" w:type="dxa"/>
                    <w:bottom w:w="40" w:type="dxa"/>
                    <w:right w:w="40" w:type="dxa"/>
                  </w:tcMar>
                </w:tcPr>
                <w:p w:rsidR="00DF10BC" w:rsidRPr="00BE6BAA" w:rsidRDefault="00DF10BC">
                  <w:pPr>
                    <w:rPr>
                      <w:sz w:val="24"/>
                      <w:szCs w:val="24"/>
                      <w:lang w:val="lt-LT"/>
                    </w:rPr>
                  </w:pPr>
                </w:p>
              </w:tc>
              <w:tc>
                <w:tcPr>
                  <w:tcW w:w="3978" w:type="dxa"/>
                  <w:tcMar>
                    <w:top w:w="40" w:type="dxa"/>
                    <w:left w:w="40" w:type="dxa"/>
                    <w:bottom w:w="40" w:type="dxa"/>
                    <w:right w:w="40" w:type="dxa"/>
                  </w:tcMar>
                </w:tcPr>
                <w:p w:rsidR="00DF10BC" w:rsidRPr="00BE6BAA" w:rsidRDefault="0060763D">
                  <w:pPr>
                    <w:rPr>
                      <w:sz w:val="24"/>
                      <w:szCs w:val="24"/>
                      <w:lang w:val="lt-LT"/>
                    </w:rPr>
                  </w:pPr>
                  <w:r w:rsidRPr="00BE6BAA">
                    <w:rPr>
                      <w:sz w:val="24"/>
                      <w:szCs w:val="24"/>
                      <w:lang w:val="lt-LT"/>
                    </w:rPr>
                    <w:t>įsakymu Nr. AV-</w:t>
                  </w:r>
                </w:p>
              </w:tc>
            </w:tr>
            <w:tr w:rsidR="0060763D" w:rsidRPr="00BE6BAA" w:rsidTr="0060763D">
              <w:trPr>
                <w:trHeight w:val="260"/>
              </w:trPr>
              <w:tc>
                <w:tcPr>
                  <w:tcW w:w="5091" w:type="dxa"/>
                  <w:tcMar>
                    <w:top w:w="40" w:type="dxa"/>
                    <w:left w:w="40" w:type="dxa"/>
                    <w:bottom w:w="40" w:type="dxa"/>
                    <w:right w:w="40" w:type="dxa"/>
                  </w:tcMar>
                </w:tcPr>
                <w:p w:rsidR="00DF10BC" w:rsidRPr="00BE6BAA" w:rsidRDefault="00DF10BC">
                  <w:pPr>
                    <w:rPr>
                      <w:lang w:val="lt-LT"/>
                    </w:rPr>
                  </w:pPr>
                </w:p>
              </w:tc>
              <w:tc>
                <w:tcPr>
                  <w:tcW w:w="3978" w:type="dxa"/>
                  <w:tcMar>
                    <w:top w:w="40" w:type="dxa"/>
                    <w:left w:w="40" w:type="dxa"/>
                    <w:bottom w:w="40" w:type="dxa"/>
                    <w:right w:w="40" w:type="dxa"/>
                  </w:tcMar>
                </w:tcPr>
                <w:p w:rsidR="00DF10BC" w:rsidRPr="00BE6BAA" w:rsidRDefault="00DF10BC">
                  <w:pPr>
                    <w:rPr>
                      <w:lang w:val="lt-LT"/>
                    </w:rPr>
                  </w:pPr>
                </w:p>
              </w:tc>
            </w:tr>
            <w:tr w:rsidR="0060763D" w:rsidRPr="00BE6BAA" w:rsidTr="0060763D">
              <w:trPr>
                <w:trHeight w:val="260"/>
              </w:trPr>
              <w:tc>
                <w:tcPr>
                  <w:tcW w:w="9069" w:type="dxa"/>
                  <w:gridSpan w:val="2"/>
                  <w:tcMar>
                    <w:top w:w="40" w:type="dxa"/>
                    <w:left w:w="40" w:type="dxa"/>
                    <w:bottom w:w="40" w:type="dxa"/>
                    <w:right w:w="40" w:type="dxa"/>
                  </w:tcMar>
                </w:tcPr>
                <w:p w:rsidR="00DF10BC" w:rsidRPr="00BE6BAA" w:rsidRDefault="00DF10BC">
                  <w:pPr>
                    <w:rPr>
                      <w:lang w:val="lt-LT"/>
                    </w:rPr>
                  </w:pPr>
                </w:p>
              </w:tc>
            </w:tr>
            <w:tr w:rsidR="0060763D" w:rsidRPr="00BE6BAA" w:rsidTr="0060763D">
              <w:trPr>
                <w:trHeight w:val="260"/>
              </w:trPr>
              <w:tc>
                <w:tcPr>
                  <w:tcW w:w="9069" w:type="dxa"/>
                  <w:gridSpan w:val="2"/>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KLAIPĖDOS RAJONO SAVIVALDYBĖS ADMINISTRACIJOS</w:t>
                  </w:r>
                </w:p>
              </w:tc>
            </w:tr>
            <w:tr w:rsidR="0060763D" w:rsidRPr="00BE6BAA" w:rsidTr="0060763D">
              <w:trPr>
                <w:trHeight w:val="260"/>
              </w:trPr>
              <w:tc>
                <w:tcPr>
                  <w:tcW w:w="9069" w:type="dxa"/>
                  <w:gridSpan w:val="2"/>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BENDRŲJŲ REIKALŲ SKYRIUS</w:t>
                  </w:r>
                </w:p>
              </w:tc>
            </w:tr>
            <w:tr w:rsidR="0060763D" w:rsidRPr="00BE6BAA" w:rsidTr="0060763D">
              <w:trPr>
                <w:trHeight w:val="260"/>
              </w:trPr>
              <w:tc>
                <w:tcPr>
                  <w:tcW w:w="9069" w:type="dxa"/>
                  <w:gridSpan w:val="2"/>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VYRIAUSIOJO SPECIALISTO</w:t>
                  </w:r>
                </w:p>
              </w:tc>
            </w:tr>
            <w:tr w:rsidR="0060763D" w:rsidRPr="00BE6BAA" w:rsidTr="0060763D">
              <w:trPr>
                <w:trHeight w:val="260"/>
              </w:trPr>
              <w:tc>
                <w:tcPr>
                  <w:tcW w:w="9069" w:type="dxa"/>
                  <w:gridSpan w:val="2"/>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PAREIGYBĖS APRAŠYMAS</w:t>
                  </w:r>
                </w:p>
              </w:tc>
            </w:tr>
          </w:tbl>
          <w:p w:rsidR="00DF10BC" w:rsidRPr="00BE6BAA" w:rsidRDefault="00DF10BC">
            <w:pPr>
              <w:rPr>
                <w:lang w:val="lt-LT"/>
              </w:rPr>
            </w:pPr>
          </w:p>
        </w:tc>
        <w:tc>
          <w:tcPr>
            <w:tcW w:w="13" w:type="dxa"/>
          </w:tcPr>
          <w:p w:rsidR="00DF10BC" w:rsidRPr="00BE6BAA" w:rsidRDefault="00DF10BC">
            <w:pPr>
              <w:pStyle w:val="EmptyLayoutCell"/>
              <w:rPr>
                <w:lang w:val="lt-LT"/>
              </w:rPr>
            </w:pPr>
          </w:p>
        </w:tc>
      </w:tr>
      <w:tr w:rsidR="00DF10BC" w:rsidRPr="00BE6BAA">
        <w:trPr>
          <w:trHeight w:val="349"/>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72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I SKYRIUS</w:t>
                  </w:r>
                </w:p>
                <w:p w:rsidR="00DF10BC" w:rsidRPr="00BE6BAA" w:rsidRDefault="00E96FAD">
                  <w:pPr>
                    <w:jc w:val="center"/>
                    <w:rPr>
                      <w:lang w:val="lt-LT"/>
                    </w:rPr>
                  </w:pPr>
                  <w:r w:rsidRPr="00BE6BAA">
                    <w:rPr>
                      <w:b/>
                      <w:color w:val="000000"/>
                      <w:sz w:val="24"/>
                      <w:lang w:val="lt-LT"/>
                    </w:rPr>
                    <w:t>PAREIGYBĖS CHARAKTERISTIKA</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 Pareigybės lygmuo – vyriausiasis specialistas (IX lygmuo).</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2. Šias pareigas einantis valstybės tarnautojas tiesiogiai pavaldus skyriaus vedėjui.</w:t>
                  </w:r>
                </w:p>
              </w:tc>
            </w:tr>
          </w:tbl>
          <w:p w:rsidR="00DF10BC" w:rsidRPr="00BE6BAA" w:rsidRDefault="00DF10BC">
            <w:pPr>
              <w:rPr>
                <w:lang w:val="lt-LT"/>
              </w:rPr>
            </w:pPr>
          </w:p>
        </w:tc>
      </w:tr>
      <w:tr w:rsidR="00DF10BC" w:rsidRPr="00BE6BAA">
        <w:trPr>
          <w:trHeight w:val="120"/>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60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II SKYRIUS</w:t>
                  </w:r>
                </w:p>
                <w:p w:rsidR="00DF10BC" w:rsidRPr="00BE6BAA" w:rsidRDefault="00E96FAD">
                  <w:pPr>
                    <w:jc w:val="center"/>
                    <w:rPr>
                      <w:lang w:val="lt-LT"/>
                    </w:rPr>
                  </w:pPr>
                  <w:r w:rsidRPr="00BE6BAA">
                    <w:rPr>
                      <w:b/>
                      <w:color w:val="000000"/>
                      <w:sz w:val="24"/>
                      <w:lang w:val="lt-LT"/>
                    </w:rPr>
                    <w:t>VEIKLOS SRITIS</w:t>
                  </w:r>
                  <w:r w:rsidRPr="00BE6BAA">
                    <w:rPr>
                      <w:color w:val="FFFFFF"/>
                      <w:sz w:val="24"/>
                      <w:lang w:val="lt-LT"/>
                    </w:rPr>
                    <w:t>0</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3. Pagrindinė veiklos sritis:</w:t>
                  </w:r>
                  <w:r w:rsidRPr="00BE6BAA">
                    <w:rPr>
                      <w:color w:val="FFFFFF"/>
                      <w:sz w:val="24"/>
                      <w:lang w:val="lt-LT"/>
                    </w:rPr>
                    <w:t>0</w:t>
                  </w:r>
                </w:p>
              </w:tc>
            </w:tr>
            <w:tr w:rsidR="00DF10BC" w:rsidRPr="00BE6BAA">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3.1. administracinių paslaugų teikimas.</w:t>
                        </w:r>
                      </w:p>
                    </w:tc>
                  </w:tr>
                </w:tbl>
                <w:p w:rsidR="00DF10BC" w:rsidRPr="00BE6BAA" w:rsidRDefault="00DF10BC">
                  <w:pPr>
                    <w:rPr>
                      <w:lang w:val="lt-LT"/>
                    </w:rPr>
                  </w:pPr>
                </w:p>
              </w:tc>
            </w:tr>
            <w:tr w:rsidR="00DF10BC" w:rsidRPr="00BE6BAA">
              <w:tc>
                <w:tcPr>
                  <w:tcW w:w="9070" w:type="dxa"/>
                  <w:tcMar>
                    <w:top w:w="0" w:type="dxa"/>
                    <w:left w:w="0" w:type="dxa"/>
                    <w:bottom w:w="0" w:type="dxa"/>
                    <w:right w:w="0" w:type="dxa"/>
                  </w:tcMar>
                </w:tcPr>
                <w:p w:rsidR="00DF10BC" w:rsidRPr="00BE6BAA" w:rsidRDefault="00DF10BC">
                  <w:pPr>
                    <w:rPr>
                      <w:lang w:val="lt-LT"/>
                    </w:rPr>
                  </w:pPr>
                </w:p>
              </w:tc>
            </w:tr>
          </w:tbl>
          <w:p w:rsidR="00DF10BC" w:rsidRPr="00BE6BAA" w:rsidRDefault="00DF10BC">
            <w:pPr>
              <w:rPr>
                <w:lang w:val="lt-LT"/>
              </w:rPr>
            </w:pPr>
          </w:p>
        </w:tc>
      </w:tr>
      <w:tr w:rsidR="00DF10BC" w:rsidRPr="00BE6BAA">
        <w:trPr>
          <w:trHeight w:val="126"/>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60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III SKYRIUS</w:t>
                  </w:r>
                </w:p>
                <w:p w:rsidR="00DF10BC" w:rsidRPr="00BE6BAA" w:rsidRDefault="00E96FAD">
                  <w:pPr>
                    <w:jc w:val="center"/>
                    <w:rPr>
                      <w:lang w:val="lt-LT"/>
                    </w:rPr>
                  </w:pPr>
                  <w:r w:rsidRPr="00BE6BAA">
                    <w:rPr>
                      <w:b/>
                      <w:color w:val="000000"/>
                      <w:sz w:val="24"/>
                      <w:lang w:val="lt-LT"/>
                    </w:rPr>
                    <w:t>PAREIGYBĖS SPECIALIZACIJA</w:t>
                  </w:r>
                  <w:r w:rsidRPr="00BE6BAA">
                    <w:rPr>
                      <w:color w:val="FFFFFF"/>
                      <w:sz w:val="24"/>
                      <w:lang w:val="lt-LT"/>
                    </w:rPr>
                    <w:t>0</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4. Pagrindinės veiklos srities specializacija:</w:t>
                  </w:r>
                  <w:r w:rsidRPr="00BE6BAA">
                    <w:rPr>
                      <w:color w:val="FFFFFF"/>
                      <w:sz w:val="24"/>
                      <w:lang w:val="lt-LT"/>
                    </w:rPr>
                    <w:t>0</w:t>
                  </w:r>
                </w:p>
              </w:tc>
            </w:tr>
            <w:tr w:rsidR="00DF10BC" w:rsidRPr="00BE6BAA">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4.1. administracinių paslaugų teikimas.</w:t>
                        </w:r>
                      </w:p>
                    </w:tc>
                  </w:tr>
                </w:tbl>
                <w:p w:rsidR="00DF10BC" w:rsidRPr="00BE6BAA" w:rsidRDefault="00DF10BC">
                  <w:pPr>
                    <w:rPr>
                      <w:lang w:val="lt-LT"/>
                    </w:rPr>
                  </w:pPr>
                </w:p>
              </w:tc>
            </w:tr>
            <w:tr w:rsidR="00DF10BC" w:rsidRPr="00BE6BAA">
              <w:tc>
                <w:tcPr>
                  <w:tcW w:w="9070" w:type="dxa"/>
                  <w:tcMar>
                    <w:top w:w="0" w:type="dxa"/>
                    <w:left w:w="0" w:type="dxa"/>
                    <w:bottom w:w="0" w:type="dxa"/>
                    <w:right w:w="0" w:type="dxa"/>
                  </w:tcMar>
                </w:tcPr>
                <w:p w:rsidR="00DF10BC" w:rsidRPr="00BE6BAA" w:rsidRDefault="00DF10BC">
                  <w:pPr>
                    <w:rPr>
                      <w:lang w:val="lt-LT"/>
                    </w:rPr>
                  </w:pPr>
                </w:p>
              </w:tc>
            </w:tr>
          </w:tbl>
          <w:p w:rsidR="00DF10BC" w:rsidRPr="00BE6BAA" w:rsidRDefault="00DF10BC">
            <w:pPr>
              <w:rPr>
                <w:lang w:val="lt-LT"/>
              </w:rPr>
            </w:pPr>
          </w:p>
        </w:tc>
      </w:tr>
      <w:tr w:rsidR="00DF10BC" w:rsidRPr="00BE6BAA">
        <w:trPr>
          <w:trHeight w:val="100"/>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60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IV SKYRIUS</w:t>
                  </w:r>
                </w:p>
                <w:p w:rsidR="00DF10BC" w:rsidRPr="00BE6BAA" w:rsidRDefault="00E96FAD">
                  <w:pPr>
                    <w:jc w:val="center"/>
                    <w:rPr>
                      <w:lang w:val="lt-LT"/>
                    </w:rPr>
                  </w:pPr>
                  <w:r w:rsidRPr="00BE6BAA">
                    <w:rPr>
                      <w:b/>
                      <w:color w:val="000000"/>
                      <w:sz w:val="24"/>
                      <w:lang w:val="lt-LT"/>
                    </w:rPr>
                    <w:t>FUNKCIJOS</w:t>
                  </w:r>
                </w:p>
              </w:tc>
            </w:tr>
          </w:tbl>
          <w:p w:rsidR="00DF10BC" w:rsidRPr="00BE6BAA" w:rsidRDefault="00DF10BC">
            <w:pPr>
              <w:rPr>
                <w:lang w:val="lt-LT"/>
              </w:rPr>
            </w:pPr>
          </w:p>
        </w:tc>
      </w:tr>
      <w:tr w:rsidR="00DF10BC" w:rsidRPr="00BE6BAA">
        <w:trPr>
          <w:trHeight w:val="39"/>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5. Apdoroja su administracinių paslaugų teikimu susijusią informaciją arba prireikus koordinuoja su paslaugų teikimu susijusios informacijos apdorojimą.</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6. Konsultuoja priskirtos srities klausimais.</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7.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8. Rengia teisės aktų projektus ir kitus susijusius dokumentus dėl administracinių paslaugų teikimo arba prireikus koordinuoja teisės aktų projektų ir kitų susijusių dokumentų dėl paslaugų teikimo rengimą.</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9. Koordinuoja asmenų priėmimą ir aptarnavimą.</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DF10BC" w:rsidRPr="00BE6BAA">
              <w:trPr>
                <w:trHeight w:val="260"/>
              </w:trPr>
              <w:tc>
                <w:tcPr>
                  <w:tcW w:w="9070" w:type="dxa"/>
                  <w:tcMar>
                    <w:top w:w="40" w:type="dxa"/>
                    <w:left w:w="40" w:type="dxa"/>
                    <w:bottom w:w="40" w:type="dxa"/>
                    <w:right w:w="40" w:type="dxa"/>
                  </w:tcMar>
                </w:tcPr>
                <w:p w:rsidR="00DF10BC" w:rsidRPr="00BE6BAA" w:rsidRDefault="00E96FAD" w:rsidP="0060763D">
                  <w:pPr>
                    <w:jc w:val="both"/>
                    <w:rPr>
                      <w:lang w:val="lt-LT"/>
                    </w:rPr>
                  </w:pPr>
                  <w:r w:rsidRPr="00BE6BAA">
                    <w:rPr>
                      <w:color w:val="000000"/>
                      <w:sz w:val="24"/>
                      <w:lang w:val="lt-LT"/>
                    </w:rPr>
                    <w:lastRenderedPageBreak/>
                    <w:t>11. Organizuoja administracinių paslaugų teikimą arba prireikus koordinuoja paslaugų teikimo organizavimą.</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12. Rengia ir teikia pasiūlymus su administracinių paslaugų teikimu susijusiais klausimais.</w:t>
                  </w:r>
                </w:p>
              </w:tc>
            </w:tr>
          </w:tbl>
          <w:p w:rsidR="00DF10BC" w:rsidRPr="00BE6BAA" w:rsidRDefault="00DF10BC">
            <w:pPr>
              <w:rPr>
                <w:lang w:val="lt-LT"/>
              </w:rPr>
            </w:pPr>
          </w:p>
        </w:tc>
      </w:tr>
      <w:tr w:rsidR="00DF10BC" w:rsidRPr="00BE6BAA">
        <w:trPr>
          <w:trHeight w:val="20"/>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13. Registruoja darbuotojų prašymus.</w:t>
                  </w:r>
                </w:p>
              </w:tc>
            </w:tr>
          </w:tbl>
          <w:p w:rsidR="00DF10BC" w:rsidRPr="00BE6BAA" w:rsidRDefault="00DF10BC">
            <w:pPr>
              <w:rPr>
                <w:lang w:val="lt-LT"/>
              </w:rPr>
            </w:pPr>
          </w:p>
        </w:tc>
      </w:tr>
      <w:tr w:rsidR="00DF10BC" w:rsidRPr="00BE6BAA">
        <w:trPr>
          <w:trHeight w:val="20"/>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14. Vykdo kitus nenuolatinio pobūdžio su struktūrinio padalinio veikla susijusius pavedimus.</w:t>
                  </w:r>
                </w:p>
              </w:tc>
            </w:tr>
          </w:tbl>
          <w:p w:rsidR="00DF10BC" w:rsidRPr="00BE6BAA" w:rsidRDefault="00DF10BC">
            <w:pPr>
              <w:rPr>
                <w:lang w:val="lt-LT"/>
              </w:rPr>
            </w:pPr>
          </w:p>
        </w:tc>
      </w:tr>
      <w:tr w:rsidR="00DF10BC" w:rsidRPr="00BE6BAA">
        <w:trPr>
          <w:trHeight w:val="139"/>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60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V SKYRIUS</w:t>
                  </w:r>
                </w:p>
                <w:p w:rsidR="00DF10BC" w:rsidRPr="00BE6BAA" w:rsidRDefault="00E96FAD">
                  <w:pPr>
                    <w:jc w:val="center"/>
                    <w:rPr>
                      <w:lang w:val="lt-LT"/>
                    </w:rPr>
                  </w:pPr>
                  <w:r w:rsidRPr="00BE6BAA">
                    <w:rPr>
                      <w:b/>
                      <w:color w:val="000000"/>
                      <w:sz w:val="24"/>
                      <w:lang w:val="lt-LT"/>
                    </w:rPr>
                    <w:t>SPECIALIEJI REIKALAVIMAI</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15. Išsilavinimo ir darbo patirties reikalavimai:</w:t>
                  </w:r>
                  <w:r w:rsidRPr="00BE6BAA">
                    <w:rPr>
                      <w:color w:val="FFFFFF"/>
                      <w:sz w:val="24"/>
                      <w:lang w:val="lt-LT"/>
                    </w:rPr>
                    <w:t>0</w:t>
                  </w:r>
                </w:p>
              </w:tc>
            </w:tr>
            <w:tr w:rsidR="00DF10BC" w:rsidRPr="00BE6BAA">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 xml:space="preserve">15.1. išsilavinimas – aukštasis universitetinis išsilavinimas (ne žemesnis kaip bakalauro kvalifikacinis laipsnis) arba jam lygiavertė aukštojo mokslo kvalifikacija; </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15.2. studijų kryptis – viešasis administravimas;</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15.3. studijų kryptis – socialinis darbas;</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arba:</w:t>
                              </w:r>
                            </w:p>
                          </w:tc>
                        </w:tr>
                      </w:tbl>
                      <w:p w:rsidR="00DF10BC" w:rsidRPr="00BE6BAA" w:rsidRDefault="00DF10BC">
                        <w:pPr>
                          <w:rPr>
                            <w:lang w:val="lt-LT"/>
                          </w:rPr>
                        </w:pPr>
                      </w:p>
                    </w:tc>
                  </w:tr>
                  <w:tr w:rsidR="00DF10BC" w:rsidRPr="00BE6BAA">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 xml:space="preserve">15.4. išsilavinimas – aukštasis universitetinis išsilavinimas (ne žemesnis kaip bakalauro kvalifikacinis laipsnis) arba jam lygiavertė aukštojo mokslo kvalifikacija; </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15.5. darbo patirtis – viešojo administravimo srityje;</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 xml:space="preserve">15.6. darbo patirties trukmė – ne mažiau kaip 1 metai. </w:t>
                              </w:r>
                            </w:p>
                          </w:tc>
                        </w:tr>
                      </w:tbl>
                      <w:p w:rsidR="00DF10BC" w:rsidRPr="00BE6BAA" w:rsidRDefault="00DF10BC">
                        <w:pPr>
                          <w:rPr>
                            <w:lang w:val="lt-LT"/>
                          </w:rPr>
                        </w:pPr>
                      </w:p>
                    </w:tc>
                  </w:tr>
                </w:tbl>
                <w:p w:rsidR="00DF10BC" w:rsidRPr="00BE6BAA" w:rsidRDefault="00DF10BC">
                  <w:pPr>
                    <w:rPr>
                      <w:lang w:val="lt-LT"/>
                    </w:rPr>
                  </w:pPr>
                </w:p>
              </w:tc>
            </w:tr>
          </w:tbl>
          <w:p w:rsidR="00DF10BC" w:rsidRPr="00BE6BAA" w:rsidRDefault="00DF10BC">
            <w:pPr>
              <w:rPr>
                <w:lang w:val="lt-LT"/>
              </w:rPr>
            </w:pPr>
          </w:p>
        </w:tc>
      </w:tr>
      <w:tr w:rsidR="00DF10BC" w:rsidRPr="00BE6BAA">
        <w:trPr>
          <w:trHeight w:val="62"/>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600"/>
              </w:trPr>
              <w:tc>
                <w:tcPr>
                  <w:tcW w:w="9070" w:type="dxa"/>
                  <w:tcMar>
                    <w:top w:w="40" w:type="dxa"/>
                    <w:left w:w="40" w:type="dxa"/>
                    <w:bottom w:w="40" w:type="dxa"/>
                    <w:right w:w="40" w:type="dxa"/>
                  </w:tcMar>
                </w:tcPr>
                <w:p w:rsidR="00DF10BC" w:rsidRPr="00BE6BAA" w:rsidRDefault="00E96FAD">
                  <w:pPr>
                    <w:jc w:val="center"/>
                    <w:rPr>
                      <w:lang w:val="lt-LT"/>
                    </w:rPr>
                  </w:pPr>
                  <w:r w:rsidRPr="00BE6BAA">
                    <w:rPr>
                      <w:b/>
                      <w:color w:val="000000"/>
                      <w:sz w:val="24"/>
                      <w:lang w:val="lt-LT"/>
                    </w:rPr>
                    <w:t>VI SKYRIUS</w:t>
                  </w:r>
                </w:p>
                <w:p w:rsidR="00DF10BC" w:rsidRPr="00BE6BAA" w:rsidRDefault="00E96FAD">
                  <w:pPr>
                    <w:jc w:val="center"/>
                    <w:rPr>
                      <w:lang w:val="lt-LT"/>
                    </w:rPr>
                  </w:pPr>
                  <w:r w:rsidRPr="00BE6BAA">
                    <w:rPr>
                      <w:b/>
                      <w:color w:val="000000"/>
                      <w:sz w:val="24"/>
                      <w:lang w:val="lt-LT"/>
                    </w:rPr>
                    <w:t>KOMPETENCIJOS</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 Bendrosios kompetencijos ir jų pakankami lygiai:</w:t>
                  </w:r>
                  <w:r w:rsidRPr="00BE6BAA">
                    <w:rPr>
                      <w:color w:val="FFFFFF"/>
                      <w:sz w:val="24"/>
                      <w:lang w:val="lt-LT"/>
                    </w:rPr>
                    <w:t>0</w:t>
                  </w:r>
                </w:p>
              </w:tc>
            </w:tr>
            <w:tr w:rsidR="00DF10BC" w:rsidRPr="00BE6BAA">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16.1. komunikacija – 4;</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16.2. analizė ir pagrindimas – 3;</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16.3. patikimumas ir atsakingumas – 3;</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16.4. organizuotumas – 3;</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16.5. vertės visuomenei kūrimas – 3.</w:t>
                        </w:r>
                      </w:p>
                    </w:tc>
                  </w:tr>
                </w:tbl>
                <w:p w:rsidR="00DF10BC" w:rsidRPr="00BE6BAA" w:rsidRDefault="00DF10BC">
                  <w:pPr>
                    <w:rPr>
                      <w:lang w:val="lt-LT"/>
                    </w:rPr>
                  </w:pP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17. Specifinės kompetencijos ir jų pakankami lygiai:</w:t>
                  </w:r>
                  <w:r w:rsidRPr="00BE6BAA">
                    <w:rPr>
                      <w:color w:val="FFFFFF"/>
                      <w:sz w:val="24"/>
                      <w:lang w:val="lt-LT"/>
                    </w:rPr>
                    <w:t>0</w:t>
                  </w:r>
                </w:p>
              </w:tc>
            </w:tr>
            <w:tr w:rsidR="00DF10BC" w:rsidRPr="00BE6BAA">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17.1. konfliktų valdymas – 3;</w:t>
                        </w: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17.2. orientacija į aptarnaujamą asmenį – 3.</w:t>
                        </w:r>
                      </w:p>
                    </w:tc>
                  </w:tr>
                </w:tbl>
                <w:p w:rsidR="00DF10BC" w:rsidRPr="00BE6BAA" w:rsidRDefault="00DF10BC">
                  <w:pPr>
                    <w:rPr>
                      <w:lang w:val="lt-LT"/>
                    </w:rPr>
                  </w:pPr>
                </w:p>
              </w:tc>
            </w:tr>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18. Profesinės kompetencijos ir jų pakankami lygiai:</w:t>
                  </w:r>
                  <w:r w:rsidRPr="00BE6BAA">
                    <w:rPr>
                      <w:color w:val="FFFFFF"/>
                      <w:sz w:val="24"/>
                      <w:lang w:val="lt-LT"/>
                    </w:rPr>
                    <w:t>0</w:t>
                  </w:r>
                </w:p>
              </w:tc>
            </w:tr>
            <w:tr w:rsidR="00DF10BC" w:rsidRPr="00BE6BAA">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DF10BC" w:rsidRPr="00BE6BAA">
                    <w:trPr>
                      <w:trHeight w:val="260"/>
                    </w:trPr>
                    <w:tc>
                      <w:tcPr>
                        <w:tcW w:w="9070"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18.1. veiklos planavimas – 3.</w:t>
                        </w:r>
                      </w:p>
                    </w:tc>
                  </w:tr>
                </w:tbl>
                <w:p w:rsidR="00DF10BC" w:rsidRPr="00BE6BAA" w:rsidRDefault="00DF10BC">
                  <w:pPr>
                    <w:rPr>
                      <w:lang w:val="lt-LT"/>
                    </w:rPr>
                  </w:pPr>
                </w:p>
              </w:tc>
            </w:tr>
          </w:tbl>
          <w:p w:rsidR="00DF10BC" w:rsidRPr="00BE6BAA" w:rsidRDefault="00DF10BC">
            <w:pPr>
              <w:rPr>
                <w:lang w:val="lt-LT"/>
              </w:rPr>
            </w:pPr>
          </w:p>
        </w:tc>
      </w:tr>
      <w:tr w:rsidR="00DF10BC" w:rsidRPr="00BE6BAA">
        <w:trPr>
          <w:trHeight w:val="517"/>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r w:rsidR="0060763D" w:rsidRPr="00BE6BAA" w:rsidTr="0060763D">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DF10BC" w:rsidRPr="00BE6BAA">
              <w:trPr>
                <w:trHeight w:val="260"/>
              </w:trPr>
              <w:tc>
                <w:tcPr>
                  <w:tcW w:w="3401" w:type="dxa"/>
                  <w:tcMar>
                    <w:top w:w="40" w:type="dxa"/>
                    <w:left w:w="40" w:type="dxa"/>
                    <w:bottom w:w="40" w:type="dxa"/>
                    <w:right w:w="40" w:type="dxa"/>
                  </w:tcMar>
                </w:tcPr>
                <w:p w:rsidR="00DF10BC" w:rsidRPr="00BE6BAA" w:rsidRDefault="00E96FAD">
                  <w:pPr>
                    <w:rPr>
                      <w:lang w:val="lt-LT"/>
                    </w:rPr>
                  </w:pPr>
                  <w:r w:rsidRPr="00BE6BAA">
                    <w:rPr>
                      <w:color w:val="000000"/>
                      <w:sz w:val="24"/>
                      <w:lang w:val="lt-LT"/>
                    </w:rPr>
                    <w:t>Susipažinau</w:t>
                  </w: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Borders>
                    <w:bottom w:val="single" w:sz="2" w:space="0" w:color="000000"/>
                  </w:tcBorders>
                  <w:tcMar>
                    <w:top w:w="40" w:type="dxa"/>
                    <w:left w:w="40" w:type="dxa"/>
                    <w:bottom w:w="40" w:type="dxa"/>
                    <w:right w:w="40" w:type="dxa"/>
                  </w:tcMar>
                </w:tcPr>
                <w:p w:rsidR="00DF10BC" w:rsidRPr="00BE6BAA" w:rsidRDefault="00DF10BC">
                  <w:pPr>
                    <w:rPr>
                      <w:lang w:val="lt-LT"/>
                    </w:rPr>
                  </w:pP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Mar>
                    <w:top w:w="40" w:type="dxa"/>
                    <w:left w:w="40" w:type="dxa"/>
                    <w:bottom w:w="40" w:type="dxa"/>
                    <w:right w:w="40" w:type="dxa"/>
                  </w:tcMar>
                </w:tcPr>
                <w:p w:rsidR="00DF10BC" w:rsidRPr="00BE6BAA" w:rsidRDefault="00E96FAD">
                  <w:pPr>
                    <w:rPr>
                      <w:lang w:val="lt-LT"/>
                    </w:rPr>
                  </w:pPr>
                  <w:r w:rsidRPr="00BE6BAA">
                    <w:rPr>
                      <w:color w:val="000000"/>
                      <w:lang w:val="lt-LT"/>
                    </w:rPr>
                    <w:t>(Parašas)</w:t>
                  </w: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Borders>
                    <w:bottom w:val="single" w:sz="2" w:space="0" w:color="000000"/>
                  </w:tcBorders>
                  <w:tcMar>
                    <w:top w:w="40" w:type="dxa"/>
                    <w:left w:w="40" w:type="dxa"/>
                    <w:bottom w:w="40" w:type="dxa"/>
                    <w:right w:w="40" w:type="dxa"/>
                  </w:tcMar>
                </w:tcPr>
                <w:p w:rsidR="00DF10BC" w:rsidRPr="00BE6BAA" w:rsidRDefault="00DF10BC">
                  <w:pPr>
                    <w:rPr>
                      <w:lang w:val="lt-LT"/>
                    </w:rPr>
                  </w:pP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Mar>
                    <w:top w:w="40" w:type="dxa"/>
                    <w:left w:w="40" w:type="dxa"/>
                    <w:bottom w:w="40" w:type="dxa"/>
                    <w:right w:w="40" w:type="dxa"/>
                  </w:tcMar>
                </w:tcPr>
                <w:p w:rsidR="00DF10BC" w:rsidRPr="00BE6BAA" w:rsidRDefault="00E96FAD">
                  <w:pPr>
                    <w:rPr>
                      <w:lang w:val="lt-LT"/>
                    </w:rPr>
                  </w:pPr>
                  <w:r w:rsidRPr="00BE6BAA">
                    <w:rPr>
                      <w:color w:val="000000"/>
                      <w:lang w:val="lt-LT"/>
                    </w:rPr>
                    <w:t>(Vardas ir pavardė)</w:t>
                  </w: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Borders>
                    <w:bottom w:val="single" w:sz="2" w:space="0" w:color="000000"/>
                  </w:tcBorders>
                  <w:tcMar>
                    <w:top w:w="40" w:type="dxa"/>
                    <w:left w:w="40" w:type="dxa"/>
                    <w:bottom w:w="40" w:type="dxa"/>
                    <w:right w:w="40" w:type="dxa"/>
                  </w:tcMar>
                </w:tcPr>
                <w:p w:rsidR="00DF10BC" w:rsidRPr="00BE6BAA" w:rsidRDefault="00DF10BC">
                  <w:pPr>
                    <w:rPr>
                      <w:lang w:val="lt-LT"/>
                    </w:rPr>
                  </w:pP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Mar>
                    <w:top w:w="40" w:type="dxa"/>
                    <w:left w:w="40" w:type="dxa"/>
                    <w:bottom w:w="40" w:type="dxa"/>
                    <w:right w:w="40" w:type="dxa"/>
                  </w:tcMar>
                </w:tcPr>
                <w:p w:rsidR="00DF10BC" w:rsidRPr="00BE6BAA" w:rsidRDefault="00E96FAD">
                  <w:pPr>
                    <w:rPr>
                      <w:lang w:val="lt-LT"/>
                    </w:rPr>
                  </w:pPr>
                  <w:r w:rsidRPr="00BE6BAA">
                    <w:rPr>
                      <w:color w:val="000000"/>
                      <w:lang w:val="lt-LT"/>
                    </w:rPr>
                    <w:t>(Data)</w:t>
                  </w:r>
                </w:p>
              </w:tc>
              <w:tc>
                <w:tcPr>
                  <w:tcW w:w="5669" w:type="dxa"/>
                  <w:tcMar>
                    <w:top w:w="40" w:type="dxa"/>
                    <w:left w:w="40" w:type="dxa"/>
                    <w:bottom w:w="40" w:type="dxa"/>
                    <w:right w:w="40" w:type="dxa"/>
                  </w:tcMar>
                </w:tcPr>
                <w:p w:rsidR="00DF10BC" w:rsidRPr="00BE6BAA" w:rsidRDefault="00DF10BC">
                  <w:pPr>
                    <w:rPr>
                      <w:lang w:val="lt-LT"/>
                    </w:rPr>
                  </w:pPr>
                </w:p>
              </w:tc>
            </w:tr>
            <w:tr w:rsidR="00DF10BC" w:rsidRPr="00BE6BAA">
              <w:trPr>
                <w:trHeight w:val="260"/>
              </w:trPr>
              <w:tc>
                <w:tcPr>
                  <w:tcW w:w="3401" w:type="dxa"/>
                  <w:tcMar>
                    <w:top w:w="40" w:type="dxa"/>
                    <w:left w:w="40" w:type="dxa"/>
                    <w:bottom w:w="40" w:type="dxa"/>
                    <w:right w:w="40" w:type="dxa"/>
                  </w:tcMar>
                </w:tcPr>
                <w:p w:rsidR="00DF10BC" w:rsidRPr="00BE6BAA" w:rsidRDefault="00DF10BC">
                  <w:pPr>
                    <w:rPr>
                      <w:lang w:val="lt-LT"/>
                    </w:rPr>
                  </w:pPr>
                </w:p>
              </w:tc>
              <w:tc>
                <w:tcPr>
                  <w:tcW w:w="5669" w:type="dxa"/>
                  <w:tcMar>
                    <w:top w:w="40" w:type="dxa"/>
                    <w:left w:w="40" w:type="dxa"/>
                    <w:bottom w:w="40" w:type="dxa"/>
                    <w:right w:w="40" w:type="dxa"/>
                  </w:tcMar>
                </w:tcPr>
                <w:p w:rsidR="00DF10BC" w:rsidRPr="00BE6BAA" w:rsidRDefault="00DF10BC">
                  <w:pPr>
                    <w:rPr>
                      <w:lang w:val="lt-LT"/>
                    </w:rPr>
                  </w:pPr>
                </w:p>
              </w:tc>
            </w:tr>
          </w:tbl>
          <w:p w:rsidR="00DF10BC" w:rsidRPr="00BE6BAA" w:rsidRDefault="00DF10BC">
            <w:pPr>
              <w:rPr>
                <w:lang w:val="lt-LT"/>
              </w:rPr>
            </w:pPr>
          </w:p>
        </w:tc>
      </w:tr>
      <w:tr w:rsidR="00DF10BC" w:rsidRPr="00BE6BAA">
        <w:trPr>
          <w:trHeight w:val="41"/>
        </w:trPr>
        <w:tc>
          <w:tcPr>
            <w:tcW w:w="13"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1" w:type="dxa"/>
          </w:tcPr>
          <w:p w:rsidR="00DF10BC" w:rsidRPr="00BE6BAA" w:rsidRDefault="00DF10BC">
            <w:pPr>
              <w:pStyle w:val="EmptyLayoutCell"/>
              <w:rPr>
                <w:lang w:val="lt-LT"/>
              </w:rPr>
            </w:pPr>
          </w:p>
        </w:tc>
        <w:tc>
          <w:tcPr>
            <w:tcW w:w="9055" w:type="dxa"/>
          </w:tcPr>
          <w:p w:rsidR="00DF10BC" w:rsidRPr="00BE6BAA" w:rsidRDefault="00DF10BC">
            <w:pPr>
              <w:pStyle w:val="EmptyLayoutCell"/>
              <w:rPr>
                <w:lang w:val="lt-LT"/>
              </w:rPr>
            </w:pPr>
          </w:p>
        </w:tc>
        <w:tc>
          <w:tcPr>
            <w:tcW w:w="13" w:type="dxa"/>
          </w:tcPr>
          <w:p w:rsidR="00DF10BC" w:rsidRPr="00BE6BAA" w:rsidRDefault="00DF10BC">
            <w:pPr>
              <w:pStyle w:val="EmptyLayoutCell"/>
              <w:rPr>
                <w:lang w:val="lt-LT"/>
              </w:rPr>
            </w:pPr>
          </w:p>
        </w:tc>
      </w:tr>
    </w:tbl>
    <w:p w:rsidR="00E96FAD" w:rsidRPr="00BE6BAA" w:rsidRDefault="00E96FAD">
      <w:pPr>
        <w:rPr>
          <w:lang w:val="lt-LT"/>
        </w:rPr>
      </w:pPr>
    </w:p>
    <w:sectPr w:rsidR="00E96FAD" w:rsidRPr="00BE6BAA">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3D"/>
    <w:rsid w:val="0060763D"/>
    <w:rsid w:val="00BE6BAA"/>
    <w:rsid w:val="00DF10BC"/>
    <w:rsid w:val="00E96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EE2AE-73A5-4BAC-B1EA-635B4A02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2108</Words>
  <Characters>1203</Characters>
  <Application>Microsoft Office Word</Application>
  <DocSecurity>0</DocSecurity>
  <Lines>10</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Onutė Nekrevičienė</dc:creator>
  <cp:keywords/>
  <cp:lastModifiedBy>Daiva Beliokaitė</cp:lastModifiedBy>
  <cp:revision>4</cp:revision>
  <dcterms:created xsi:type="dcterms:W3CDTF">2020-07-07T14:11:00Z</dcterms:created>
  <dcterms:modified xsi:type="dcterms:W3CDTF">2020-08-10T07:57:00Z</dcterms:modified>
</cp:coreProperties>
</file>