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A3" w:rsidRPr="00F916E3" w:rsidRDefault="006030A3" w:rsidP="0060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3">
        <w:rPr>
          <w:rFonts w:ascii="Times New Roman" w:hAnsi="Times New Roman" w:cs="Times New Roman"/>
          <w:b/>
          <w:sz w:val="24"/>
          <w:szCs w:val="24"/>
        </w:rPr>
        <w:t>SPRENDIMŲ PROJEKTŲ, PATEIKTŲ PRELIMINARIAI SVARST</w:t>
      </w:r>
      <w:r>
        <w:rPr>
          <w:rFonts w:ascii="Times New Roman" w:hAnsi="Times New Roman" w:cs="Times New Roman"/>
          <w:b/>
          <w:sz w:val="24"/>
          <w:szCs w:val="24"/>
        </w:rPr>
        <w:t>YTI SAVIVALDYBĖS TARYBAI 2016-12-22 POSĖDYJE, SĄRAŠO TĘSINYS</w:t>
      </w:r>
    </w:p>
    <w:p w:rsidR="006030A3" w:rsidRDefault="006030A3" w:rsidP="006030A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27EAA">
        <w:rPr>
          <w:rFonts w:ascii="Times New Roman" w:hAnsi="Times New Roman" w:cs="Times New Roman"/>
          <w:sz w:val="24"/>
          <w:szCs w:val="24"/>
        </w:rPr>
        <w:t>Dėl 2017 metais finansuojamų Klaipėdos rajono kultūros veiklos projektų sąrašo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A7685">
        <w:rPr>
          <w:rFonts w:ascii="Times New Roman" w:hAnsi="Times New Roman" w:cs="Times New Roman"/>
          <w:sz w:val="24"/>
          <w:szCs w:val="24"/>
        </w:rPr>
        <w:t>Dėl Klaipėdos rajono savivaldybės tarybos 2014 m. rugpjūč</w:t>
      </w:r>
      <w:r>
        <w:rPr>
          <w:rFonts w:ascii="Times New Roman" w:hAnsi="Times New Roman" w:cs="Times New Roman"/>
          <w:sz w:val="24"/>
          <w:szCs w:val="24"/>
        </w:rPr>
        <w:t>io 28 d. sprendimo Nr. T11-316 „</w:t>
      </w:r>
      <w:r w:rsidRPr="004A7685">
        <w:rPr>
          <w:rFonts w:ascii="Times New Roman" w:hAnsi="Times New Roman" w:cs="Times New Roman"/>
          <w:sz w:val="24"/>
          <w:szCs w:val="24"/>
        </w:rPr>
        <w:t>Dėl švietimo įstaigų darbuotojų</w:t>
      </w:r>
      <w:r>
        <w:rPr>
          <w:rFonts w:ascii="Times New Roman" w:hAnsi="Times New Roman" w:cs="Times New Roman"/>
          <w:sz w:val="24"/>
          <w:szCs w:val="24"/>
        </w:rPr>
        <w:t xml:space="preserve"> pareigybių skaičiaus nustatymo“</w:t>
      </w:r>
      <w:r w:rsidRPr="004A7685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Petravičius.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25C01">
        <w:rPr>
          <w:rFonts w:ascii="Times New Roman" w:hAnsi="Times New Roman" w:cs="Times New Roman"/>
          <w:sz w:val="24"/>
          <w:szCs w:val="24"/>
        </w:rPr>
        <w:t>Dėl Klaipėdos rajono savivaldybės tarybos 2016 m. vasario 18 d. sprendimo Nr. T11-33 „Dėl viešosios įstaigos „Gargždų futbolas“ 2016 metų „Jaunųjų futbolininkų ugdymas“ programos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Petravičius.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38511C">
        <w:rPr>
          <w:rFonts w:ascii="Times New Roman" w:hAnsi="Times New Roman" w:cs="Times New Roman"/>
          <w:sz w:val="24"/>
          <w:szCs w:val="24"/>
        </w:rPr>
        <w:t>Dėl Klaipėdos rajono savivaldybės tarybos 2014 m. rugpjūč</w:t>
      </w:r>
      <w:r>
        <w:rPr>
          <w:rFonts w:ascii="Times New Roman" w:hAnsi="Times New Roman" w:cs="Times New Roman"/>
          <w:sz w:val="24"/>
          <w:szCs w:val="24"/>
        </w:rPr>
        <w:t>io 28 d. sprendimo Nr. T11-325 „</w:t>
      </w:r>
      <w:r w:rsidRPr="0038511C">
        <w:rPr>
          <w:rFonts w:ascii="Times New Roman" w:hAnsi="Times New Roman" w:cs="Times New Roman"/>
          <w:sz w:val="24"/>
          <w:szCs w:val="24"/>
        </w:rPr>
        <w:t>Dėl Laidojimo pašalpos mokėjimo iš Klaipėdos rajono savivaldybės biudžeto lėšų, kai mirusio asmens gyvenamoji vieta teisės aktų nustatyta tvarka nebuvo deklaruota Lietuvos Respubliko</w:t>
      </w:r>
      <w:r>
        <w:rPr>
          <w:rFonts w:ascii="Times New Roman" w:hAnsi="Times New Roman" w:cs="Times New Roman"/>
          <w:sz w:val="24"/>
          <w:szCs w:val="24"/>
        </w:rPr>
        <w:t>je, tvarkos aprašo patvirtinimo“</w:t>
      </w:r>
      <w:r w:rsidRPr="0038511C">
        <w:rPr>
          <w:rFonts w:ascii="Times New Roman" w:hAnsi="Times New Roman" w:cs="Times New Roman"/>
          <w:sz w:val="24"/>
          <w:szCs w:val="24"/>
        </w:rPr>
        <w:t xml:space="preserve"> pripažinimo netekusiu galios</w:t>
      </w:r>
      <w:r>
        <w:rPr>
          <w:rFonts w:ascii="Times New Roman" w:hAnsi="Times New Roman" w:cs="Times New Roman"/>
          <w:sz w:val="24"/>
          <w:szCs w:val="24"/>
        </w:rPr>
        <w:t xml:space="preserve">. Pranešėja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Gumuliauskienė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C5C69">
        <w:rPr>
          <w:rFonts w:ascii="Times New Roman" w:hAnsi="Times New Roman" w:cs="Times New Roman"/>
          <w:sz w:val="24"/>
          <w:szCs w:val="24"/>
        </w:rPr>
        <w:t>Dėl Klaipėdos rajono savivaldybės tarybos 2015 m. gegužės 28 d. sprendimo T11-138 ,,Mokėjimo už socialines paslaugas tvarkos aprašo“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Gumuliauskienė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3196B">
        <w:rPr>
          <w:rFonts w:ascii="Times New Roman" w:hAnsi="Times New Roman" w:cs="Times New Roman"/>
          <w:sz w:val="24"/>
          <w:szCs w:val="24"/>
        </w:rPr>
        <w:t>Dėl Klaipėdos rajono savivaldybės tarybos 2014 m. lapkrič</w:t>
      </w:r>
      <w:r>
        <w:rPr>
          <w:rFonts w:ascii="Times New Roman" w:hAnsi="Times New Roman" w:cs="Times New Roman"/>
          <w:sz w:val="24"/>
          <w:szCs w:val="24"/>
        </w:rPr>
        <w:t>io 27 d. sprendimo Nr. T11-514 „</w:t>
      </w:r>
      <w:r w:rsidRPr="00D3196B">
        <w:rPr>
          <w:rFonts w:ascii="Times New Roman" w:hAnsi="Times New Roman" w:cs="Times New Roman"/>
          <w:sz w:val="24"/>
          <w:szCs w:val="24"/>
        </w:rPr>
        <w:t>Dėl biudžetinės įstaigos Klaipėdos rajono savivaldybės visuomenės sveikatos biuro didžiausio leistino</w:t>
      </w:r>
      <w:r>
        <w:rPr>
          <w:rFonts w:ascii="Times New Roman" w:hAnsi="Times New Roman" w:cs="Times New Roman"/>
          <w:sz w:val="24"/>
          <w:szCs w:val="24"/>
        </w:rPr>
        <w:t xml:space="preserve"> pareigybių skaičiaus nustatymo“</w:t>
      </w:r>
      <w:r w:rsidRPr="00D3196B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30675">
        <w:rPr>
          <w:rFonts w:ascii="Times New Roman" w:hAnsi="Times New Roman" w:cs="Times New Roman"/>
          <w:sz w:val="24"/>
          <w:szCs w:val="24"/>
        </w:rPr>
        <w:t>Dėl Klaipėdos rajono savivaldybės tarybos 2006 m. rugsė</w:t>
      </w:r>
      <w:r>
        <w:rPr>
          <w:rFonts w:ascii="Times New Roman" w:hAnsi="Times New Roman" w:cs="Times New Roman"/>
          <w:sz w:val="24"/>
          <w:szCs w:val="24"/>
        </w:rPr>
        <w:t>jo 28 d. sprendimo Nr. T11-270 „</w:t>
      </w:r>
      <w:r w:rsidRPr="00E30675">
        <w:rPr>
          <w:rFonts w:ascii="Times New Roman" w:hAnsi="Times New Roman" w:cs="Times New Roman"/>
          <w:sz w:val="24"/>
          <w:szCs w:val="24"/>
        </w:rPr>
        <w:t>Dėl biudžetinės įstaigos Klaipėdos rajono savivaldybės visu</w:t>
      </w:r>
      <w:r>
        <w:rPr>
          <w:rFonts w:ascii="Times New Roman" w:hAnsi="Times New Roman" w:cs="Times New Roman"/>
          <w:sz w:val="24"/>
          <w:szCs w:val="24"/>
        </w:rPr>
        <w:t>omenės sveikatos biuro steigimo“</w:t>
      </w:r>
      <w:r w:rsidRPr="00E30675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L. Kaveckienė.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049D2">
        <w:rPr>
          <w:rFonts w:ascii="Times New Roman" w:hAnsi="Times New Roman" w:cs="Times New Roman"/>
          <w:sz w:val="24"/>
          <w:szCs w:val="24"/>
        </w:rPr>
        <w:t>Dėl Klaipėdos rajono savivaldybės tarybos 2016 m. vasario 18 d. sprendimo Nr. T11-59 „Dėl Klaipėdos rajono savivaldybės aplinkos apsaugos rėmimo specialiosios programos 2016 m. priemonių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85010">
        <w:rPr>
          <w:rFonts w:ascii="Times New Roman" w:hAnsi="Times New Roman" w:cs="Times New Roman"/>
          <w:sz w:val="24"/>
          <w:szCs w:val="24"/>
        </w:rPr>
        <w:t>Dėl Klaipėdos rajono savivaldybės tarybos 2016 m. rugpjūč</w:t>
      </w:r>
      <w:r>
        <w:rPr>
          <w:rFonts w:ascii="Times New Roman" w:hAnsi="Times New Roman" w:cs="Times New Roman"/>
          <w:sz w:val="24"/>
          <w:szCs w:val="24"/>
        </w:rPr>
        <w:t>io 25 d. sprendimo Nr. T11-295 „</w:t>
      </w:r>
      <w:r w:rsidRPr="00985010">
        <w:rPr>
          <w:rFonts w:ascii="Times New Roman" w:hAnsi="Times New Roman" w:cs="Times New Roman"/>
          <w:sz w:val="24"/>
          <w:szCs w:val="24"/>
        </w:rPr>
        <w:t xml:space="preserve">Dėl Klaipėdos rajono savivaldybės vietinės rinkliavos nuostatų, Klaipėdos rajono savivaldybės vietinės rinkliavos už komunalinių atliekų surinkimą iš atliekų turėtojų ir atliekų tvarkymą dydžio nustatymo metodikos, Klaipėdos rajono savivaldybės komunalinių atliekų </w:t>
      </w:r>
      <w:r>
        <w:rPr>
          <w:rFonts w:ascii="Times New Roman" w:hAnsi="Times New Roman" w:cs="Times New Roman"/>
          <w:sz w:val="24"/>
          <w:szCs w:val="24"/>
        </w:rPr>
        <w:t>tvarkymo taisyklių patvirtinimo“</w:t>
      </w:r>
      <w:r w:rsidRPr="00985010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6B08FE">
        <w:rPr>
          <w:rFonts w:ascii="Times New Roman" w:hAnsi="Times New Roman" w:cs="Times New Roman"/>
          <w:sz w:val="24"/>
          <w:szCs w:val="24"/>
        </w:rPr>
        <w:t>Dė</w:t>
      </w:r>
      <w:r>
        <w:rPr>
          <w:rFonts w:ascii="Times New Roman" w:hAnsi="Times New Roman" w:cs="Times New Roman"/>
          <w:sz w:val="24"/>
          <w:szCs w:val="24"/>
        </w:rPr>
        <w:t>l pritarimo dalyvauti projekte „</w:t>
      </w:r>
      <w:proofErr w:type="spellStart"/>
      <w:r w:rsidRPr="006B08FE">
        <w:rPr>
          <w:rFonts w:ascii="Times New Roman" w:hAnsi="Times New Roman" w:cs="Times New Roman"/>
          <w:sz w:val="24"/>
          <w:szCs w:val="24"/>
        </w:rPr>
        <w:t>BaltGas</w:t>
      </w:r>
      <w:proofErr w:type="spellEnd"/>
      <w:r w:rsidRPr="006B08FE">
        <w:rPr>
          <w:rFonts w:ascii="Times New Roman" w:hAnsi="Times New Roman" w:cs="Times New Roman"/>
          <w:sz w:val="24"/>
          <w:szCs w:val="24"/>
        </w:rPr>
        <w:t xml:space="preserve"> - regioniniai darnūs biodujų išg</w:t>
      </w:r>
      <w:r>
        <w:rPr>
          <w:rFonts w:ascii="Times New Roman" w:hAnsi="Times New Roman" w:cs="Times New Roman"/>
          <w:sz w:val="24"/>
          <w:szCs w:val="24"/>
        </w:rPr>
        <w:t>avimo ir panaudojimo sprendimai“ („</w:t>
      </w:r>
      <w:proofErr w:type="spellStart"/>
      <w:r w:rsidRPr="006B08FE">
        <w:rPr>
          <w:rFonts w:ascii="Times New Roman" w:hAnsi="Times New Roman" w:cs="Times New Roman"/>
          <w:sz w:val="24"/>
          <w:szCs w:val="24"/>
        </w:rPr>
        <w:t>BaltGas</w:t>
      </w:r>
      <w:proofErr w:type="spellEnd"/>
      <w:r w:rsidRPr="006B08F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08FE">
        <w:rPr>
          <w:rFonts w:ascii="Times New Roman" w:hAnsi="Times New Roman" w:cs="Times New Roman"/>
          <w:sz w:val="24"/>
          <w:szCs w:val="24"/>
        </w:rPr>
        <w:t>Region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B08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40356E">
        <w:rPr>
          <w:rFonts w:ascii="Times New Roman" w:hAnsi="Times New Roman" w:cs="Times New Roman"/>
          <w:sz w:val="24"/>
          <w:szCs w:val="24"/>
        </w:rPr>
        <w:t>Dėl Klaipėdos rajono savivaldybės tarybos 2015 m. rugpjūčio 27 d. sprendimo Nr. T11-254 „Dėl parduodamų Klaipėdos rajono savivaldybės būstų ir pagalbinio ūkio paskirties pastatų sąrašo patvirtinimo“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E2728">
        <w:rPr>
          <w:rFonts w:ascii="Times New Roman" w:hAnsi="Times New Roman" w:cs="Times New Roman"/>
          <w:sz w:val="24"/>
          <w:szCs w:val="24"/>
        </w:rPr>
        <w:t>Dėl Klaipėdos rajono savivaldybės tarybos 2015 m. spalio 29 d.  sprendimo Nr. T11-338 „Dėl  Savivaldybės būstų ir socialinių būstų nuomos mokesčio dydžių“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C08BB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turto </w:t>
      </w:r>
      <w:r w:rsidRPr="00AC08BB">
        <w:rPr>
          <w:rFonts w:ascii="Times New Roman" w:hAnsi="Times New Roman" w:cs="Times New Roman"/>
          <w:sz w:val="24"/>
          <w:szCs w:val="24"/>
        </w:rPr>
        <w:t>panaudos sutarties su viešąja įstaiga Gargždų pirminės sveikatos priežiūros centru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640F4A">
        <w:rPr>
          <w:rFonts w:ascii="Times New Roman" w:hAnsi="Times New Roman" w:cs="Times New Roman"/>
          <w:sz w:val="24"/>
          <w:szCs w:val="24"/>
        </w:rPr>
        <w:t>Dėl Klaipėdos rajono savivaldybės tarybos 2015 m. kovo 26 d.  sprendimo Nr. T11-112 „Dėl Savivaldybės būsto fondo ir socialinio būsto sąrašų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Pr="00640F4A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640F4A">
        <w:rPr>
          <w:rFonts w:ascii="Times New Roman" w:hAnsi="Times New Roman" w:cs="Times New Roman"/>
          <w:sz w:val="24"/>
          <w:szCs w:val="24"/>
        </w:rPr>
        <w:t>Lašupėnų</w:t>
      </w:r>
      <w:proofErr w:type="spellEnd"/>
      <w:r w:rsidRPr="00640F4A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640F4A">
        <w:rPr>
          <w:rFonts w:ascii="Times New Roman" w:hAnsi="Times New Roman" w:cs="Times New Roman"/>
          <w:sz w:val="24"/>
          <w:szCs w:val="24"/>
        </w:rPr>
        <w:t>Grambaviškių</w:t>
      </w:r>
      <w:proofErr w:type="spellEnd"/>
      <w:r w:rsidRPr="00640F4A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FD797F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FD797F">
        <w:rPr>
          <w:rFonts w:ascii="Times New Roman" w:hAnsi="Times New Roman" w:cs="Times New Roman"/>
          <w:sz w:val="24"/>
          <w:szCs w:val="24"/>
        </w:rPr>
        <w:t>Lašupėnų</w:t>
      </w:r>
      <w:proofErr w:type="spellEnd"/>
      <w:r w:rsidRPr="00FD797F">
        <w:rPr>
          <w:rFonts w:ascii="Times New Roman" w:hAnsi="Times New Roman" w:cs="Times New Roman"/>
          <w:sz w:val="24"/>
          <w:szCs w:val="24"/>
        </w:rPr>
        <w:t xml:space="preserve"> gatvės pavadinimo suteikimo Dovilų miestelyje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436D9E">
        <w:rPr>
          <w:rFonts w:ascii="Times New Roman" w:hAnsi="Times New Roman" w:cs="Times New Roman"/>
          <w:sz w:val="24"/>
          <w:szCs w:val="24"/>
        </w:rPr>
        <w:t xml:space="preserve">Dėl Adomo </w:t>
      </w:r>
      <w:proofErr w:type="spellStart"/>
      <w:r w:rsidRPr="00436D9E">
        <w:rPr>
          <w:rFonts w:ascii="Times New Roman" w:hAnsi="Times New Roman" w:cs="Times New Roman"/>
          <w:sz w:val="24"/>
          <w:szCs w:val="24"/>
        </w:rPr>
        <w:t>Einaro</w:t>
      </w:r>
      <w:proofErr w:type="spellEnd"/>
      <w:r w:rsidRPr="00436D9E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436D9E">
        <w:rPr>
          <w:rFonts w:ascii="Times New Roman" w:hAnsi="Times New Roman" w:cs="Times New Roman"/>
          <w:sz w:val="24"/>
          <w:szCs w:val="24"/>
        </w:rPr>
        <w:t>Bendikų</w:t>
      </w:r>
      <w:proofErr w:type="spellEnd"/>
      <w:r w:rsidRPr="00436D9E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2917A7">
        <w:rPr>
          <w:rFonts w:ascii="Times New Roman" w:hAnsi="Times New Roman" w:cs="Times New Roman"/>
          <w:sz w:val="24"/>
          <w:szCs w:val="24"/>
        </w:rPr>
        <w:t>Dėl Žiemos gatvės pavadinimo suteikimo Laugalių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91644D">
        <w:rPr>
          <w:rFonts w:ascii="Times New Roman" w:hAnsi="Times New Roman" w:cs="Times New Roman"/>
          <w:sz w:val="24"/>
          <w:szCs w:val="24"/>
        </w:rPr>
        <w:t xml:space="preserve">Dėl Jono </w:t>
      </w:r>
      <w:proofErr w:type="spellStart"/>
      <w:r w:rsidRPr="0091644D">
        <w:rPr>
          <w:rFonts w:ascii="Times New Roman" w:hAnsi="Times New Roman" w:cs="Times New Roman"/>
          <w:sz w:val="24"/>
          <w:szCs w:val="24"/>
        </w:rPr>
        <w:t>Klimkaičio</w:t>
      </w:r>
      <w:proofErr w:type="spellEnd"/>
      <w:r w:rsidRPr="0091644D">
        <w:rPr>
          <w:rFonts w:ascii="Times New Roman" w:hAnsi="Times New Roman" w:cs="Times New Roman"/>
          <w:sz w:val="24"/>
          <w:szCs w:val="24"/>
        </w:rPr>
        <w:t xml:space="preserve"> gatvės pavadinimo suteikimo Voveriškių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D178E8">
        <w:rPr>
          <w:rFonts w:ascii="Times New Roman" w:hAnsi="Times New Roman" w:cs="Times New Roman"/>
          <w:sz w:val="24"/>
          <w:szCs w:val="24"/>
        </w:rPr>
        <w:t>Dėl Stanislovo Jankaus gatvės pavadinimo suteikimo Priekulės II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F17611">
        <w:rPr>
          <w:rFonts w:ascii="Times New Roman" w:hAnsi="Times New Roman" w:cs="Times New Roman"/>
          <w:sz w:val="24"/>
          <w:szCs w:val="24"/>
        </w:rPr>
        <w:t>Dėl gatvės pavadinimo pakeitimo Gargždų mieste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615C24">
        <w:rPr>
          <w:rFonts w:ascii="Times New Roman" w:hAnsi="Times New Roman" w:cs="Times New Roman"/>
          <w:sz w:val="24"/>
          <w:szCs w:val="24"/>
        </w:rPr>
        <w:t>Dėl Gargždų miesto Vaidilutės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A40B5B">
        <w:rPr>
          <w:rFonts w:ascii="Times New Roman" w:hAnsi="Times New Roman" w:cs="Times New Roman"/>
          <w:sz w:val="24"/>
          <w:szCs w:val="24"/>
        </w:rPr>
        <w:t>Dėl pritarimo Klaipėdos rajono savivaldybės bendro naudojimo teritorijoje esančio daugiabučio susisiekimo komunikacijų statybos ir kapitalinio remonto projekto finansavimo sutarties sudarymui tarp DNSB „Baltas namas“ ir Klaipėdos rajono savivaldybės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846038">
        <w:rPr>
          <w:rFonts w:ascii="Times New Roman" w:hAnsi="Times New Roman" w:cs="Times New Roman"/>
          <w:sz w:val="24"/>
          <w:szCs w:val="24"/>
        </w:rPr>
        <w:t>Dėl pritarimo kelių projektų finansavimo sutarčių sudarymui tarp pasiūlymus teikusių fizinių ar juridinių asmenų ir Klaipėdos rajono savivaldybės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Ronkus.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6C498F">
        <w:rPr>
          <w:rFonts w:ascii="Times New Roman" w:hAnsi="Times New Roman" w:cs="Times New Roman"/>
          <w:sz w:val="24"/>
          <w:szCs w:val="24"/>
        </w:rPr>
        <w:t>Dėl Dovilų miestelio bendrojo plano patvirtinimo</w:t>
      </w:r>
      <w:r>
        <w:rPr>
          <w:rFonts w:ascii="Times New Roman" w:hAnsi="Times New Roman" w:cs="Times New Roman"/>
          <w:sz w:val="24"/>
          <w:szCs w:val="24"/>
        </w:rPr>
        <w:t>. Pranešėjas G. Kasperavičius.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522855">
        <w:rPr>
          <w:rFonts w:ascii="Times New Roman" w:hAnsi="Times New Roman" w:cs="Times New Roman"/>
          <w:sz w:val="24"/>
          <w:szCs w:val="24"/>
        </w:rPr>
        <w:t>Dėl Klaipėdos rajono nusikalstamumo prevencijos ir kontrolės 2017-2019 metų programos ir priemonių plano patvirtinimo</w:t>
      </w:r>
      <w:r>
        <w:rPr>
          <w:rFonts w:ascii="Times New Roman" w:hAnsi="Times New Roman" w:cs="Times New Roman"/>
          <w:sz w:val="24"/>
          <w:szCs w:val="24"/>
        </w:rPr>
        <w:t>. Pra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nešėja V. Matulaitytė.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Informacija: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Informacija dėl Klaipėdos rajono savivaldybės nusikalstamumo prevencijos komisijos 2016 m. veiklos ataskaitos.</w:t>
      </w:r>
      <w:r w:rsidRPr="00885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V. Matulaitytė.</w:t>
      </w:r>
    </w:p>
    <w:p w:rsidR="003D40B4" w:rsidRDefault="003D40B4" w:rsidP="003D40B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Informacija dėl administracinių vienetų ir gyvenamųjų vietovių teritorijų ribų ir pavadinimų tvarkymo taisyklių, patvirtintų Lietuvos Respublikos Vyriausybės nutarimo Nr.651 1 punktu, 25, 26 ir 36 punktų vykdymo. Pranešėja R. Zubienė. </w:t>
      </w:r>
    </w:p>
    <w:p w:rsidR="006A637D" w:rsidRDefault="006A637D" w:rsidP="003D40B4">
      <w:pPr>
        <w:spacing w:after="0"/>
        <w:ind w:firstLine="1134"/>
        <w:jc w:val="both"/>
      </w:pPr>
    </w:p>
    <w:sectPr w:rsidR="006A63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A3"/>
    <w:rsid w:val="003D40B4"/>
    <w:rsid w:val="006030A3"/>
    <w:rsid w:val="006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2353-C1FF-4CBB-B45B-ED1CEFC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6030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3226</Words>
  <Characters>1840</Characters>
  <Application>Microsoft Office Word</Application>
  <DocSecurity>0</DocSecurity>
  <Lines>15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2</cp:revision>
  <dcterms:created xsi:type="dcterms:W3CDTF">2016-12-14T14:45:00Z</dcterms:created>
  <dcterms:modified xsi:type="dcterms:W3CDTF">2016-12-14T15:07:00Z</dcterms:modified>
</cp:coreProperties>
</file>