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414097" w:rsidRDefault="00B6585B" w:rsidP="00236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414097">
        <w:rPr>
          <w:rFonts w:ascii="Times New Roman" w:eastAsia="Times New Roman" w:hAnsi="Times New Roman" w:cs="Times New Roman"/>
          <w:b/>
          <w:lang w:eastAsia="lt-LT"/>
        </w:rPr>
        <w:t>KLAIPĖDOS RAJ</w:t>
      </w:r>
      <w:r w:rsidR="00F95D62" w:rsidRPr="00414097">
        <w:rPr>
          <w:rFonts w:ascii="Times New Roman" w:eastAsia="Times New Roman" w:hAnsi="Times New Roman" w:cs="Times New Roman"/>
          <w:b/>
          <w:lang w:eastAsia="lt-LT"/>
        </w:rPr>
        <w:t>ONO SAVIVALDYBĖS TARYBOS 201</w:t>
      </w:r>
      <w:r w:rsidR="00E743D4" w:rsidRPr="00414097">
        <w:rPr>
          <w:rFonts w:ascii="Times New Roman" w:eastAsia="Times New Roman" w:hAnsi="Times New Roman" w:cs="Times New Roman"/>
          <w:b/>
          <w:lang w:eastAsia="lt-LT"/>
        </w:rPr>
        <w:t>8</w:t>
      </w:r>
      <w:r w:rsidR="009D21A1" w:rsidRPr="00414097">
        <w:rPr>
          <w:rFonts w:ascii="Times New Roman" w:eastAsia="Times New Roman" w:hAnsi="Times New Roman" w:cs="Times New Roman"/>
          <w:b/>
          <w:lang w:eastAsia="lt-LT"/>
        </w:rPr>
        <w:t>-0</w:t>
      </w:r>
      <w:r w:rsidR="0015554C" w:rsidRPr="00414097">
        <w:rPr>
          <w:rFonts w:ascii="Times New Roman" w:eastAsia="Times New Roman" w:hAnsi="Times New Roman" w:cs="Times New Roman"/>
          <w:b/>
          <w:lang w:eastAsia="lt-LT"/>
        </w:rPr>
        <w:t>5</w:t>
      </w:r>
      <w:r w:rsidR="009D21A1" w:rsidRPr="00414097">
        <w:rPr>
          <w:rFonts w:ascii="Times New Roman" w:eastAsia="Times New Roman" w:hAnsi="Times New Roman" w:cs="Times New Roman"/>
          <w:b/>
          <w:lang w:eastAsia="lt-LT"/>
        </w:rPr>
        <w:t>-</w:t>
      </w:r>
      <w:r w:rsidR="0015554C" w:rsidRPr="00414097">
        <w:rPr>
          <w:rFonts w:ascii="Times New Roman" w:eastAsia="Times New Roman" w:hAnsi="Times New Roman" w:cs="Times New Roman"/>
          <w:b/>
          <w:lang w:eastAsia="lt-LT"/>
        </w:rPr>
        <w:t>31</w:t>
      </w:r>
      <w:r w:rsidR="009D21A1" w:rsidRPr="00414097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414097">
        <w:rPr>
          <w:rFonts w:ascii="Times New Roman" w:eastAsia="Times New Roman" w:hAnsi="Times New Roman" w:cs="Times New Roman"/>
          <w:b/>
          <w:lang w:eastAsia="lt-LT"/>
        </w:rPr>
        <w:t>POSĖDYJE</w:t>
      </w:r>
    </w:p>
    <w:p w:rsidR="00B6585B" w:rsidRPr="00414097" w:rsidRDefault="00B6585B" w:rsidP="00236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414097">
        <w:rPr>
          <w:rFonts w:ascii="Times New Roman" w:eastAsia="Times New Roman" w:hAnsi="Times New Roman" w:cs="Times New Roman"/>
          <w:b/>
          <w:lang w:eastAsia="lt-LT"/>
        </w:rPr>
        <w:t>PRIIMTŲ SPRENDIMŲ SĄRAŠAS</w:t>
      </w:r>
    </w:p>
    <w:p w:rsidR="007C3071" w:rsidRPr="00EF7D5A" w:rsidRDefault="007C3071" w:rsidP="002361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394"/>
        <w:gridCol w:w="4394"/>
      </w:tblGrid>
      <w:tr w:rsidR="00DB41CC" w:rsidRPr="00414097" w:rsidTr="00A91D17">
        <w:trPr>
          <w:cantSplit/>
          <w:trHeight w:val="447"/>
        </w:trPr>
        <w:tc>
          <w:tcPr>
            <w:tcW w:w="1000" w:type="dxa"/>
            <w:vAlign w:val="center"/>
          </w:tcPr>
          <w:p w:rsidR="00DB41CC" w:rsidRPr="00414097" w:rsidRDefault="00DB41CC" w:rsidP="0023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>Spren</w:t>
            </w:r>
            <w:r w:rsidR="00F14855"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>di</w:t>
            </w:r>
          </w:p>
          <w:p w:rsidR="00DB41CC" w:rsidRPr="00414097" w:rsidRDefault="00DB41CC" w:rsidP="0023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394" w:type="dxa"/>
            <w:vAlign w:val="center"/>
          </w:tcPr>
          <w:p w:rsidR="00DB41CC" w:rsidRPr="00414097" w:rsidRDefault="00DB41CC" w:rsidP="0023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4394" w:type="dxa"/>
          </w:tcPr>
          <w:p w:rsidR="00DB41CC" w:rsidRPr="00414097" w:rsidRDefault="00DB41CC" w:rsidP="0023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6D1ED8" w:rsidRPr="00414097" w:rsidTr="005A7983">
        <w:trPr>
          <w:cantSplit/>
          <w:trHeight w:val="857"/>
        </w:trPr>
        <w:tc>
          <w:tcPr>
            <w:tcW w:w="1000" w:type="dxa"/>
            <w:vAlign w:val="center"/>
          </w:tcPr>
          <w:p w:rsidR="006D1ED8" w:rsidRPr="00414097" w:rsidRDefault="006D1ED8" w:rsidP="00535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1" w:name="_Hlk504631192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2A75AD" w:rsidRPr="00414097">
              <w:rPr>
                <w:rFonts w:ascii="Times New Roman" w:eastAsia="Times New Roman" w:hAnsi="Times New Roman" w:cs="Times New Roman"/>
                <w:lang w:eastAsia="lt-LT"/>
              </w:rPr>
              <w:t>232</w:t>
            </w:r>
          </w:p>
        </w:tc>
        <w:tc>
          <w:tcPr>
            <w:tcW w:w="4394" w:type="dxa"/>
            <w:vAlign w:val="center"/>
          </w:tcPr>
          <w:p w:rsidR="006D1ED8" w:rsidRPr="00414097" w:rsidRDefault="0059147C" w:rsidP="005A7983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Vėžaičių gyvenvietei centralizuotai tiekiamos šilumos bazinės kainos ir jos dedamųjų 2018-2019 bazinės kainos galiojimo metams nustatymo. </w:t>
            </w:r>
          </w:p>
        </w:tc>
        <w:tc>
          <w:tcPr>
            <w:tcW w:w="4394" w:type="dxa"/>
            <w:vAlign w:val="center"/>
          </w:tcPr>
          <w:p w:rsidR="006D1ED8" w:rsidRPr="00EF7D5A" w:rsidRDefault="005A7983" w:rsidP="005A7983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Nustatytos Vėžaičių gyvenvietei  centralizuotai  tiekiamos šilumos bazinės kainos dedamosios 2018 – 2019 bazinės kainos galiojimo metams  be pridėtinės vertės mokesčio.</w:t>
            </w:r>
          </w:p>
        </w:tc>
      </w:tr>
      <w:tr w:rsidR="00B305DF" w:rsidRPr="00414097" w:rsidTr="006C1E59">
        <w:trPr>
          <w:cantSplit/>
          <w:trHeight w:val="178"/>
        </w:trPr>
        <w:tc>
          <w:tcPr>
            <w:tcW w:w="1000" w:type="dxa"/>
            <w:tcBorders>
              <w:bottom w:val="single" w:sz="4" w:space="0" w:color="auto"/>
            </w:tcBorders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Liepų gatvės pavadinimo suteikimo Kalvių kaime.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Suteiktas Liepų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Kalvių</w:t>
            </w:r>
            <w:r w:rsidRPr="00EF7D5A">
              <w:rPr>
                <w:rFonts w:ascii="Times New Roman" w:hAnsi="Times New Roman" w:cs="Times New Roman"/>
              </w:rPr>
              <w:t xml:space="preserve"> kaime, Dovilų seniūnijoje.</w:t>
            </w:r>
          </w:p>
        </w:tc>
      </w:tr>
      <w:tr w:rsidR="00B305DF" w:rsidRPr="00414097" w:rsidTr="006C1E59">
        <w:trPr>
          <w:cantSplit/>
          <w:trHeight w:val="53"/>
        </w:trPr>
        <w:tc>
          <w:tcPr>
            <w:tcW w:w="1000" w:type="dxa"/>
            <w:tcBorders>
              <w:bottom w:val="single" w:sz="4" w:space="0" w:color="auto"/>
            </w:tcBorders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Žiedų gatvės pavadinimo suteikimo Ketvergių kaime.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Žiedų</w:t>
            </w:r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Ketvergių</w:t>
            </w:r>
            <w:r w:rsidRPr="00EF7D5A">
              <w:rPr>
                <w:rFonts w:ascii="Times New Roman" w:hAnsi="Times New Roman" w:cs="Times New Roman"/>
              </w:rPr>
              <w:t xml:space="preserve"> kaime, Sendvario seniūnijoje.</w:t>
            </w:r>
          </w:p>
        </w:tc>
      </w:tr>
      <w:tr w:rsidR="00B305DF" w:rsidRPr="00414097" w:rsidTr="00770D7D">
        <w:trPr>
          <w:cantSplit/>
          <w:trHeight w:val="131"/>
        </w:trPr>
        <w:tc>
          <w:tcPr>
            <w:tcW w:w="1000" w:type="dxa"/>
            <w:tcBorders>
              <w:bottom w:val="single" w:sz="4" w:space="0" w:color="auto"/>
            </w:tcBorders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Malagių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pavadinimo suteikimo Vilkių kaime.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Malagių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Vilkių</w:t>
            </w:r>
            <w:r w:rsidRPr="00EF7D5A">
              <w:rPr>
                <w:rFonts w:ascii="Times New Roman" w:hAnsi="Times New Roman" w:cs="Times New Roman"/>
              </w:rPr>
              <w:t xml:space="preserve"> kaime, Veiviržėnų seniūnijoje.</w:t>
            </w:r>
          </w:p>
        </w:tc>
      </w:tr>
      <w:tr w:rsidR="00B305DF" w:rsidRPr="00414097" w:rsidTr="00770D7D">
        <w:trPr>
          <w:cantSplit/>
          <w:trHeight w:val="473"/>
        </w:trPr>
        <w:tc>
          <w:tcPr>
            <w:tcW w:w="1000" w:type="dxa"/>
            <w:tcBorders>
              <w:top w:val="single" w:sz="4" w:space="0" w:color="auto"/>
            </w:tcBorders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Kalvių ir Beržų gatvių pavadinimų suteikimo Vytaučių kaime.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Suteikti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Kalvių ir Beržų gatvių </w:t>
            </w:r>
            <w:r w:rsidRPr="00EF7D5A">
              <w:rPr>
                <w:rFonts w:ascii="Times New Roman" w:hAnsi="Times New Roman" w:cs="Times New Roman"/>
              </w:rPr>
              <w:t xml:space="preserve">pavadinimai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Vytaučių</w:t>
            </w:r>
            <w:r w:rsidRPr="00EF7D5A">
              <w:rPr>
                <w:rFonts w:ascii="Times New Roman" w:hAnsi="Times New Roman" w:cs="Times New Roman"/>
              </w:rPr>
              <w:t xml:space="preserve"> kaime, Kretingalės seniūnijoje.</w:t>
            </w:r>
          </w:p>
        </w:tc>
      </w:tr>
      <w:tr w:rsidR="00B305DF" w:rsidRPr="00414097" w:rsidTr="002027CA">
        <w:trPr>
          <w:cantSplit/>
          <w:trHeight w:val="414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T11-237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Vyšnių gatvės pavadinimo suteikimo Šlapšilės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Suteiktas Vyšnių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Šlapšilės</w:t>
            </w:r>
            <w:r w:rsidRPr="00EF7D5A">
              <w:rPr>
                <w:rFonts w:ascii="Times New Roman" w:hAnsi="Times New Roman" w:cs="Times New Roman"/>
              </w:rPr>
              <w:t xml:space="preserve"> kaime, Dauparų-Kvietinių seniūnijoje.</w:t>
            </w:r>
          </w:p>
        </w:tc>
      </w:tr>
      <w:tr w:rsidR="00B305DF" w:rsidRPr="00414097" w:rsidTr="002027CA">
        <w:trPr>
          <w:cantSplit/>
          <w:trHeight w:val="322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T11-238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Audros gatvės pavadinimo suteikimo Slengių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Suteiktas Audros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="00EF08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Slengių kaime</w:t>
            </w:r>
            <w:r w:rsidRPr="00EF7D5A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B305DF" w:rsidRPr="00414097" w:rsidTr="00C00074">
        <w:trPr>
          <w:cantSplit/>
          <w:trHeight w:val="516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T11-239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Linų ir Drobės gatvių pavadinimų suteikimo Klausmylių viensėdyje.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Suteikti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Linų ir Drobės gatvių </w:t>
            </w:r>
            <w:r w:rsidRPr="00EF7D5A">
              <w:rPr>
                <w:rFonts w:ascii="Times New Roman" w:hAnsi="Times New Roman" w:cs="Times New Roman"/>
              </w:rPr>
              <w:t>pavadinimai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Klausmylių viensėdyje</w:t>
            </w:r>
            <w:r w:rsidRPr="00EF7D5A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B305DF" w:rsidRPr="00414097" w:rsidTr="00242090">
        <w:trPr>
          <w:cantSplit/>
          <w:trHeight w:val="518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T11-240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Plūcių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pavadinimo suteikimo Aukštkiemių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Plūcių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Aukštkiemių</w:t>
            </w:r>
            <w:r w:rsidRPr="00EF7D5A">
              <w:rPr>
                <w:rFonts w:ascii="Times New Roman" w:hAnsi="Times New Roman" w:cs="Times New Roman"/>
              </w:rPr>
              <w:t xml:space="preserve"> kaime, Sendvario seniūnijoje.</w:t>
            </w:r>
          </w:p>
        </w:tc>
      </w:tr>
      <w:tr w:rsidR="00B305DF" w:rsidRPr="00414097" w:rsidTr="00242090">
        <w:trPr>
          <w:cantSplit/>
          <w:trHeight w:val="489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T11-241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Šaltyšiaus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pavadinimo suteikimo Jakų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Šaltyšiaus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Jakų</w:t>
            </w:r>
            <w:r w:rsidRPr="00EF7D5A">
              <w:rPr>
                <w:rFonts w:ascii="Times New Roman" w:hAnsi="Times New Roman" w:cs="Times New Roman"/>
              </w:rPr>
              <w:t xml:space="preserve"> kaime, Sendvario seniūnijoje.</w:t>
            </w:r>
          </w:p>
        </w:tc>
      </w:tr>
      <w:tr w:rsidR="00B305DF" w:rsidRPr="00414097" w:rsidTr="00242090">
        <w:trPr>
          <w:cantSplit/>
          <w:trHeight w:val="530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T11-242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Rentos gatvės pavadinimo suteikimo Kretingalės miestelyje.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Suteiktas Rentos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Kretingalės miestelyje</w:t>
            </w:r>
            <w:r w:rsidRPr="00EF7D5A">
              <w:rPr>
                <w:rFonts w:ascii="Times New Roman" w:hAnsi="Times New Roman" w:cs="Times New Roman"/>
              </w:rPr>
              <w:t xml:space="preserve">,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Kretingalės</w:t>
            </w:r>
            <w:r w:rsidRPr="00EF7D5A">
              <w:rPr>
                <w:rFonts w:ascii="Times New Roman" w:hAnsi="Times New Roman" w:cs="Times New Roman"/>
              </w:rPr>
              <w:t xml:space="preserve"> seniūnijoje.</w:t>
            </w:r>
          </w:p>
        </w:tc>
      </w:tr>
      <w:tr w:rsidR="00B305DF" w:rsidRPr="00414097" w:rsidTr="0029303A">
        <w:trPr>
          <w:cantSplit/>
          <w:trHeight w:val="322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T11-243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Medikių gatvės pavadinimo suteikimo Grauminės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Medikių</w:t>
            </w:r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Grauminės</w:t>
            </w:r>
            <w:r w:rsidRPr="00EF7D5A">
              <w:rPr>
                <w:rFonts w:ascii="Times New Roman" w:hAnsi="Times New Roman" w:cs="Times New Roman"/>
              </w:rPr>
              <w:t xml:space="preserve"> kaime, Kretingalės seniūnijoje.</w:t>
            </w:r>
          </w:p>
        </w:tc>
      </w:tr>
      <w:tr w:rsidR="00B305DF" w:rsidRPr="00414097" w:rsidTr="00B305DF">
        <w:trPr>
          <w:cantSplit/>
          <w:trHeight w:val="437"/>
        </w:trPr>
        <w:tc>
          <w:tcPr>
            <w:tcW w:w="1000" w:type="dxa"/>
          </w:tcPr>
          <w:p w:rsidR="00B305DF" w:rsidRPr="00414097" w:rsidRDefault="00B305DF" w:rsidP="00B305DF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T11-244</w:t>
            </w:r>
          </w:p>
        </w:tc>
        <w:tc>
          <w:tcPr>
            <w:tcW w:w="4394" w:type="dxa"/>
          </w:tcPr>
          <w:p w:rsidR="00B305DF" w:rsidRPr="00414097" w:rsidRDefault="00B305DF" w:rsidP="006C1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Rytojaus gatvės pavadinimo suteikimo Melašių kaime.</w:t>
            </w:r>
          </w:p>
        </w:tc>
        <w:tc>
          <w:tcPr>
            <w:tcW w:w="4394" w:type="dxa"/>
          </w:tcPr>
          <w:p w:rsidR="00B305DF" w:rsidRPr="00EF7D5A" w:rsidRDefault="00B305DF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Rytojaus</w:t>
            </w:r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Melašių</w:t>
            </w:r>
            <w:r w:rsidRPr="00EF7D5A">
              <w:rPr>
                <w:rFonts w:ascii="Times New Roman" w:hAnsi="Times New Roman" w:cs="Times New Roman"/>
              </w:rPr>
              <w:t xml:space="preserve"> kaime, Kretingalės seniūnijoje.</w:t>
            </w:r>
          </w:p>
        </w:tc>
      </w:tr>
      <w:tr w:rsidR="00E20D48" w:rsidRPr="00414097" w:rsidTr="0029303A">
        <w:trPr>
          <w:cantSplit/>
          <w:trHeight w:val="51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T11-245</w:t>
            </w:r>
          </w:p>
        </w:tc>
        <w:tc>
          <w:tcPr>
            <w:tcW w:w="4394" w:type="dxa"/>
          </w:tcPr>
          <w:p w:rsidR="00E20D48" w:rsidRPr="00414097" w:rsidRDefault="00E20D48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Ketvergių kaimo Liepų gatvės geografinių charakteristikų keitimo</w:t>
            </w:r>
          </w:p>
        </w:tc>
        <w:tc>
          <w:tcPr>
            <w:tcW w:w="4394" w:type="dxa"/>
          </w:tcPr>
          <w:p w:rsidR="00E20D48" w:rsidRPr="00EF7D5A" w:rsidRDefault="00E20D48" w:rsidP="00535A5B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Liepų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="00535A5B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Ketvergių</w:t>
            </w:r>
            <w:r w:rsidRPr="00EF7D5A">
              <w:rPr>
                <w:rFonts w:ascii="Times New Roman" w:hAnsi="Times New Roman" w:cs="Times New Roman"/>
              </w:rPr>
              <w:t xml:space="preserve"> kaime.</w:t>
            </w:r>
          </w:p>
        </w:tc>
      </w:tr>
      <w:tr w:rsidR="00535A5B" w:rsidRPr="00414097" w:rsidTr="0029303A">
        <w:trPr>
          <w:cantSplit/>
          <w:trHeight w:val="354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T11-246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Gargždų miesto Sandoros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Sandoros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Gargždų mieste.</w:t>
            </w:r>
          </w:p>
        </w:tc>
      </w:tr>
      <w:tr w:rsidR="00535A5B" w:rsidRPr="00414097" w:rsidTr="0029303A">
        <w:trPr>
          <w:cantSplit/>
          <w:trHeight w:val="468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T11-247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Gargždų miesto Vasario 16-osios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Vasario 16-osios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Gargždų mieste.</w:t>
            </w:r>
          </w:p>
        </w:tc>
      </w:tr>
      <w:tr w:rsidR="00535A5B" w:rsidRPr="00414097" w:rsidTr="0029303A">
        <w:trPr>
          <w:cantSplit/>
          <w:trHeight w:val="413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T11-248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Kapstatų kaimo Paežerio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Paežerio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Kapstatų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A91D17">
        <w:trPr>
          <w:cantSplit/>
          <w:trHeight w:val="36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T11-249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Vytaučių kaimo Vytaučių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Vytaučių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Vytaučių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A91D17">
        <w:trPr>
          <w:cantSplit/>
          <w:trHeight w:val="398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T11-250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Katkų kaimo Vytaučių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Vytaučių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Katkų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A91D17">
        <w:trPr>
          <w:cantSplit/>
          <w:trHeight w:val="275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T11-251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Žiobrių kaimo Vieškelio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Vieškelio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Žiobrių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630856">
        <w:trPr>
          <w:cantSplit/>
          <w:trHeight w:val="301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T11-252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Stančių kaimo Rentos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Rentos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Stančių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630856">
        <w:trPr>
          <w:cantSplit/>
          <w:trHeight w:val="410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T11-253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Pakamorių kaimo Vieškelio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Vieškelio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Pakamorių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535A5B" w:rsidRPr="00414097" w:rsidTr="00A91D17">
        <w:trPr>
          <w:cantSplit/>
          <w:trHeight w:val="330"/>
        </w:trPr>
        <w:tc>
          <w:tcPr>
            <w:tcW w:w="1000" w:type="dxa"/>
          </w:tcPr>
          <w:p w:rsidR="00535A5B" w:rsidRPr="00414097" w:rsidRDefault="00535A5B" w:rsidP="00535A5B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T11-254</w:t>
            </w:r>
          </w:p>
        </w:tc>
        <w:tc>
          <w:tcPr>
            <w:tcW w:w="4394" w:type="dxa"/>
          </w:tcPr>
          <w:p w:rsidR="00535A5B" w:rsidRPr="00414097" w:rsidRDefault="00535A5B" w:rsidP="00535A5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</w:rPr>
              <w:t>Dėl Dargužių kaimo Kunkių gatvės geografinių charakteristikų keitimo.</w:t>
            </w:r>
          </w:p>
        </w:tc>
        <w:tc>
          <w:tcPr>
            <w:tcW w:w="4394" w:type="dxa"/>
          </w:tcPr>
          <w:p w:rsidR="00535A5B" w:rsidRPr="00EF7D5A" w:rsidRDefault="00535A5B" w:rsidP="00535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Pakeistos Kunkių gatvės geografinės charakteristikos Dargužių kaime</w:t>
            </w:r>
            <w:r w:rsidR="00EF084B">
              <w:rPr>
                <w:rFonts w:ascii="Times New Roman" w:hAnsi="Times New Roman" w:cs="Times New Roman"/>
              </w:rPr>
              <w:t>.</w:t>
            </w:r>
          </w:p>
        </w:tc>
      </w:tr>
      <w:tr w:rsidR="00E20D48" w:rsidRPr="00414097" w:rsidTr="003D28F3">
        <w:trPr>
          <w:cantSplit/>
          <w:trHeight w:val="452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T11-255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Dovilų seniūnijos Dovilų miestelio Smėlio gatvės priskyrimo Kulių kaimui</w:t>
            </w: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  <w:vAlign w:val="center"/>
          </w:tcPr>
          <w:p w:rsidR="00E20D48" w:rsidRPr="00EF7D5A" w:rsidRDefault="007C2655" w:rsidP="007C265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Dovilų seniūnijos </w:t>
            </w:r>
            <w:r w:rsidRPr="00EF7D5A">
              <w:rPr>
                <w:rFonts w:ascii="Times New Roman" w:eastAsia="Times New Roman" w:hAnsi="Times New Roman" w:cs="Times New Roman"/>
                <w:lang w:eastAsia="lt-LT"/>
              </w:rPr>
              <w:t>Dovilų miestelio Smėlio gatvė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priskirta Kulių kaimui.</w:t>
            </w:r>
          </w:p>
        </w:tc>
      </w:tr>
      <w:tr w:rsidR="00E20D48" w:rsidRPr="00414097" w:rsidTr="00C00074">
        <w:trPr>
          <w:cantSplit/>
          <w:trHeight w:val="31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T11-256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Dovilų seniūnijos Švepelių kaimo Švepelių, Lypkių ir Lūžų gatvių priskyrimo Budrikų kaimui.</w:t>
            </w:r>
          </w:p>
        </w:tc>
        <w:tc>
          <w:tcPr>
            <w:tcW w:w="4394" w:type="dxa"/>
          </w:tcPr>
          <w:p w:rsidR="00E20D48" w:rsidRPr="00EF7D5A" w:rsidRDefault="007C2655" w:rsidP="00E20D4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Dovilų seniūnijos Švepelių kaimo Švepelių, Lypkių ir Lūžų gatvės priskirtos Budrikų kaimui.</w:t>
            </w:r>
          </w:p>
        </w:tc>
      </w:tr>
      <w:tr w:rsidR="00E20D48" w:rsidRPr="00414097" w:rsidTr="00D84F98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T11-257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Kretingalės seniūnijos Paupulių kaimo Urbikių ir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Kuodjonių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gatvių priskyrimo Pipirų kaimui.</w:t>
            </w:r>
          </w:p>
        </w:tc>
        <w:tc>
          <w:tcPr>
            <w:tcW w:w="4394" w:type="dxa"/>
          </w:tcPr>
          <w:p w:rsidR="00E20D48" w:rsidRPr="00EF7D5A" w:rsidRDefault="007C2655" w:rsidP="00E20D4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Kretingalės seniūnijos Paupulių kaimo Urbikių ir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Kuodjonių</w:t>
            </w:r>
            <w:proofErr w:type="spellEnd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20D48" w:rsidRPr="00EF7D5A">
              <w:rPr>
                <w:rFonts w:ascii="Times New Roman" w:hAnsi="Times New Roman" w:cs="Times New Roman"/>
              </w:rPr>
              <w:t>gatvė</w:t>
            </w:r>
            <w:r w:rsidRPr="00EF7D5A">
              <w:rPr>
                <w:rFonts w:ascii="Times New Roman" w:hAnsi="Times New Roman" w:cs="Times New Roman"/>
              </w:rPr>
              <w:t>s</w:t>
            </w:r>
            <w:r w:rsidR="00E20D48" w:rsidRPr="00EF7D5A">
              <w:rPr>
                <w:rFonts w:ascii="Times New Roman" w:hAnsi="Times New Roman" w:cs="Times New Roman"/>
              </w:rPr>
              <w:t xml:space="preserve"> priskirt</w:t>
            </w:r>
            <w:r w:rsidRPr="00EF7D5A">
              <w:rPr>
                <w:rFonts w:ascii="Times New Roman" w:hAnsi="Times New Roman" w:cs="Times New Roman"/>
              </w:rPr>
              <w:t>os</w:t>
            </w:r>
            <w:r w:rsidR="00E20D48" w:rsidRPr="00EF7D5A">
              <w:rPr>
                <w:rFonts w:ascii="Times New Roman" w:hAnsi="Times New Roman" w:cs="Times New Roman"/>
              </w:rPr>
              <w:t xml:space="preserve"> </w:t>
            </w:r>
            <w:r w:rsidRPr="00EF7D5A">
              <w:rPr>
                <w:rFonts w:ascii="Times New Roman" w:hAnsi="Times New Roman" w:cs="Times New Roman"/>
              </w:rPr>
              <w:t>Pipirų</w:t>
            </w:r>
            <w:r w:rsidR="00E20D48" w:rsidRPr="00EF7D5A">
              <w:rPr>
                <w:rFonts w:ascii="Times New Roman" w:hAnsi="Times New Roman" w:cs="Times New Roman"/>
              </w:rPr>
              <w:t xml:space="preserve"> kaimui. </w:t>
            </w:r>
          </w:p>
        </w:tc>
      </w:tr>
      <w:tr w:rsidR="00E20D48" w:rsidRPr="00414097" w:rsidTr="00D84F98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T11-258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Kretingalės seniūnijos Dargužių kaimo Palangos ir Kriauklių gatvių priskyrimo Kunkių kaimui.</w:t>
            </w:r>
          </w:p>
        </w:tc>
        <w:tc>
          <w:tcPr>
            <w:tcW w:w="4394" w:type="dxa"/>
          </w:tcPr>
          <w:p w:rsidR="00E20D48" w:rsidRPr="00EF7D5A" w:rsidRDefault="007C2655" w:rsidP="00E20D4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Kretingalės seniūnijos Dargužių kaimo Palangos ir Kriauklių </w:t>
            </w:r>
            <w:r w:rsidRPr="00EF7D5A">
              <w:rPr>
                <w:rFonts w:ascii="Times New Roman" w:hAnsi="Times New Roman" w:cs="Times New Roman"/>
              </w:rPr>
              <w:t>gatvės priskirtos Kunkių kaimui.</w:t>
            </w:r>
          </w:p>
        </w:tc>
      </w:tr>
      <w:tr w:rsidR="00E20D48" w:rsidRPr="00414097" w:rsidTr="003D28F3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T11-259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Kretingalės seniūnijos Stančių kaimo Jogučių, Jankaičių, Linksmosios, Tauriosios, Upės, Vingio, Lapuočių, Putinų,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Cartų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Kaštonų, Ąžuolų, Lazdynų, Uosių, Pušų, Šermukšnių, Pipirų ir Liepų gatvių priskyrimo Kretingalės miesteliui.</w:t>
            </w:r>
          </w:p>
        </w:tc>
        <w:tc>
          <w:tcPr>
            <w:tcW w:w="4394" w:type="dxa"/>
          </w:tcPr>
          <w:p w:rsidR="00E20D48" w:rsidRPr="00EF7D5A" w:rsidRDefault="007C2655" w:rsidP="007C26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Kretingalės seniūnijos Stančių kaimo Jogučių, Jankaičių, Linksmosios, Tauriosios, Upės, Vingio, Lapuočių, Putinų,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Cartų</w:t>
            </w:r>
            <w:proofErr w:type="spellEnd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Kaštonų, Ąžuolų, Lazdynų, Uosių, Pušų, Šermukšnių, Pipirų ir Liepų gatvės priskirtos Kretingalės miesteliui.</w:t>
            </w:r>
          </w:p>
        </w:tc>
      </w:tr>
      <w:tr w:rsidR="00E20D48" w:rsidRPr="00414097" w:rsidTr="003D28F3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T11-260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Draugystės ir Rytojaus gatvių pavadinimų suteikimo ir Artojų gatvės geografinių charakteristikų keitimo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Gibišėlių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kaime.</w:t>
            </w:r>
          </w:p>
        </w:tc>
        <w:tc>
          <w:tcPr>
            <w:tcW w:w="4394" w:type="dxa"/>
          </w:tcPr>
          <w:p w:rsidR="00E20D48" w:rsidRPr="00EF7D5A" w:rsidRDefault="007C2655" w:rsidP="00E20D4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Suteikti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Draugystės ir Rytojaus </w:t>
            </w:r>
            <w:r w:rsidRPr="00EF7D5A">
              <w:rPr>
                <w:rFonts w:ascii="Times New Roman" w:hAnsi="Times New Roman" w:cs="Times New Roman"/>
              </w:rPr>
              <w:t xml:space="preserve">gatvių pavadinimai bei pakeistos </w:t>
            </w:r>
            <w:r w:rsidR="00606B46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Artojų </w:t>
            </w:r>
            <w:r w:rsidRPr="00EF7D5A">
              <w:rPr>
                <w:rFonts w:ascii="Times New Roman" w:hAnsi="Times New Roman" w:cs="Times New Roman"/>
              </w:rPr>
              <w:t>gatv</w:t>
            </w:r>
            <w:r w:rsidR="00606B46" w:rsidRPr="00EF7D5A">
              <w:rPr>
                <w:rFonts w:ascii="Times New Roman" w:hAnsi="Times New Roman" w:cs="Times New Roman"/>
              </w:rPr>
              <w:t>ės</w:t>
            </w:r>
            <w:r w:rsidRPr="00EF7D5A">
              <w:rPr>
                <w:rFonts w:ascii="Times New Roman" w:hAnsi="Times New Roman" w:cs="Times New Roman"/>
              </w:rPr>
              <w:t xml:space="preserve"> geografinės charakteristikos </w:t>
            </w:r>
            <w:proofErr w:type="spellStart"/>
            <w:r w:rsidR="00606B46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Gibišėlių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kaime.</w:t>
            </w:r>
          </w:p>
        </w:tc>
      </w:tr>
      <w:tr w:rsidR="00E20D48" w:rsidRPr="00414097" w:rsidTr="00160DC4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T11-261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Kunkių gatvės pavadinimo suteikimo ir Dargužių gatvės geografinių charakteristikų keitimo Kunkių kaime.</w:t>
            </w:r>
          </w:p>
        </w:tc>
        <w:tc>
          <w:tcPr>
            <w:tcW w:w="4394" w:type="dxa"/>
          </w:tcPr>
          <w:p w:rsidR="00E20D48" w:rsidRPr="00EF7D5A" w:rsidRDefault="00606B46" w:rsidP="00606B46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Kunkių</w:t>
            </w:r>
            <w:r w:rsidRPr="00EF7D5A">
              <w:rPr>
                <w:rFonts w:ascii="Times New Roman" w:hAnsi="Times New Roman" w:cs="Times New Roman"/>
              </w:rPr>
              <w:t xml:space="preserve"> gatvės pavadinimas </w:t>
            </w:r>
            <w:r w:rsidR="00E20D48" w:rsidRPr="00EF7D5A">
              <w:rPr>
                <w:rFonts w:ascii="Times New Roman" w:hAnsi="Times New Roman" w:cs="Times New Roman"/>
              </w:rPr>
              <w:t>bei pakeistos</w:t>
            </w:r>
            <w:r w:rsidRPr="00EF7D5A">
              <w:rPr>
                <w:rFonts w:ascii="Times New Roman" w:hAnsi="Times New Roman" w:cs="Times New Roman"/>
              </w:rPr>
              <w:t xml:space="preserve"> Dargužių gatvės </w:t>
            </w:r>
            <w:r w:rsidR="00E20D48" w:rsidRPr="00EF7D5A">
              <w:rPr>
                <w:rFonts w:ascii="Times New Roman" w:hAnsi="Times New Roman" w:cs="Times New Roman"/>
              </w:rPr>
              <w:t xml:space="preserve">geografinės charakteristikos </w:t>
            </w:r>
            <w:r w:rsidRPr="00EF7D5A">
              <w:rPr>
                <w:rFonts w:ascii="Times New Roman" w:hAnsi="Times New Roman" w:cs="Times New Roman"/>
              </w:rPr>
              <w:t>Kunkių</w:t>
            </w:r>
            <w:r w:rsidR="00E20D48" w:rsidRPr="00EF7D5A">
              <w:rPr>
                <w:rFonts w:ascii="Times New Roman" w:hAnsi="Times New Roman" w:cs="Times New Roman"/>
              </w:rPr>
              <w:t xml:space="preserve"> kaime.</w:t>
            </w:r>
          </w:p>
        </w:tc>
      </w:tr>
      <w:tr w:rsidR="007C2655" w:rsidRPr="00414097" w:rsidTr="000F7040">
        <w:trPr>
          <w:cantSplit/>
          <w:trHeight w:val="330"/>
        </w:trPr>
        <w:tc>
          <w:tcPr>
            <w:tcW w:w="1000" w:type="dxa"/>
          </w:tcPr>
          <w:p w:rsidR="007C2655" w:rsidRPr="00414097" w:rsidRDefault="007C2655" w:rsidP="007C2655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T11-262</w:t>
            </w:r>
          </w:p>
        </w:tc>
        <w:tc>
          <w:tcPr>
            <w:tcW w:w="4394" w:type="dxa"/>
          </w:tcPr>
          <w:p w:rsidR="007C2655" w:rsidRPr="00414097" w:rsidRDefault="007C2655" w:rsidP="007C2655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2009 m. balandžio 30 d. sprendimo Nr. T11-209 „Dėl gatvių pavadinimų suteikimo Saulažolių kaime“ pakeitimo.</w:t>
            </w:r>
          </w:p>
        </w:tc>
        <w:tc>
          <w:tcPr>
            <w:tcW w:w="4394" w:type="dxa"/>
          </w:tcPr>
          <w:p w:rsidR="007C2655" w:rsidRPr="00EF7D5A" w:rsidRDefault="007C2655" w:rsidP="00606B46">
            <w:pPr>
              <w:ind w:left="-103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Pritarta </w:t>
            </w:r>
            <w:r w:rsidR="00606B46" w:rsidRPr="00EF7D5A">
              <w:rPr>
                <w:rFonts w:ascii="Times New Roman" w:hAnsi="Times New Roman" w:cs="Times New Roman"/>
              </w:rPr>
              <w:t>Saulažolių</w:t>
            </w:r>
            <w:r w:rsidRPr="00EF7D5A">
              <w:rPr>
                <w:rFonts w:ascii="Times New Roman" w:hAnsi="Times New Roman" w:cs="Times New Roman"/>
              </w:rPr>
              <w:t xml:space="preserve"> kaime, Dauparų-Kvietinių seniūnijoje pakeisti </w:t>
            </w:r>
            <w:r w:rsidR="00606B46" w:rsidRPr="00EF7D5A">
              <w:rPr>
                <w:rFonts w:ascii="Times New Roman" w:hAnsi="Times New Roman" w:cs="Times New Roman"/>
              </w:rPr>
              <w:t>Gedimino</w:t>
            </w:r>
            <w:r w:rsidRPr="00EF7D5A">
              <w:rPr>
                <w:rFonts w:ascii="Times New Roman" w:hAnsi="Times New Roman" w:cs="Times New Roman"/>
              </w:rPr>
              <w:t xml:space="preserve"> gatvės pavadinimą į </w:t>
            </w:r>
            <w:r w:rsidR="00606B46" w:rsidRPr="00EF7D5A">
              <w:rPr>
                <w:rFonts w:ascii="Times New Roman" w:hAnsi="Times New Roman" w:cs="Times New Roman"/>
              </w:rPr>
              <w:t>Gedimino</w:t>
            </w:r>
            <w:r w:rsidRPr="00EF7D5A">
              <w:rPr>
                <w:rFonts w:ascii="Times New Roman" w:hAnsi="Times New Roman" w:cs="Times New Roman"/>
              </w:rPr>
              <w:t xml:space="preserve"> skersgatvio pavadinimą</w:t>
            </w:r>
            <w:r w:rsidR="00606B46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7C2655" w:rsidRPr="00414097" w:rsidTr="000F7040">
        <w:trPr>
          <w:cantSplit/>
          <w:trHeight w:val="330"/>
        </w:trPr>
        <w:tc>
          <w:tcPr>
            <w:tcW w:w="1000" w:type="dxa"/>
          </w:tcPr>
          <w:p w:rsidR="007C2655" w:rsidRPr="00414097" w:rsidRDefault="007C2655" w:rsidP="007C2655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T11-263</w:t>
            </w:r>
          </w:p>
        </w:tc>
        <w:tc>
          <w:tcPr>
            <w:tcW w:w="4394" w:type="dxa"/>
          </w:tcPr>
          <w:p w:rsidR="007C2655" w:rsidRPr="00414097" w:rsidRDefault="007C2655" w:rsidP="007C2655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2010 m. rugpjūčio 26 d. sprendimo Nr. T11-590 „Dėl gatvių pavadinimų suteikimo Peskojų kaime“ pakeitimo.</w:t>
            </w:r>
          </w:p>
        </w:tc>
        <w:tc>
          <w:tcPr>
            <w:tcW w:w="4394" w:type="dxa"/>
          </w:tcPr>
          <w:p w:rsidR="007C2655" w:rsidRPr="00EF7D5A" w:rsidRDefault="007C2655" w:rsidP="007C2655">
            <w:pPr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Pritarta </w:t>
            </w:r>
            <w:r w:rsidR="00606B46" w:rsidRPr="00EF7D5A">
              <w:rPr>
                <w:rFonts w:ascii="Times New Roman" w:hAnsi="Times New Roman" w:cs="Times New Roman"/>
              </w:rPr>
              <w:t>Peskojų</w:t>
            </w:r>
            <w:r w:rsidRPr="00EF7D5A">
              <w:rPr>
                <w:rFonts w:ascii="Times New Roman" w:hAnsi="Times New Roman" w:cs="Times New Roman"/>
              </w:rPr>
              <w:t xml:space="preserve"> kaime, </w:t>
            </w:r>
            <w:r w:rsidR="00606B46" w:rsidRPr="00EF7D5A">
              <w:rPr>
                <w:rFonts w:ascii="Times New Roman" w:hAnsi="Times New Roman" w:cs="Times New Roman"/>
              </w:rPr>
              <w:t xml:space="preserve">Kretingalės </w:t>
            </w:r>
            <w:r w:rsidRPr="00EF7D5A">
              <w:rPr>
                <w:rFonts w:ascii="Times New Roman" w:hAnsi="Times New Roman" w:cs="Times New Roman"/>
              </w:rPr>
              <w:t xml:space="preserve">seniūnijoje pakeisti </w:t>
            </w:r>
            <w:r w:rsidR="00606B46" w:rsidRPr="00EF7D5A">
              <w:rPr>
                <w:rFonts w:ascii="Times New Roman" w:hAnsi="Times New Roman" w:cs="Times New Roman"/>
              </w:rPr>
              <w:t>Peskojų</w:t>
            </w:r>
            <w:r w:rsidRPr="00EF7D5A">
              <w:rPr>
                <w:rFonts w:ascii="Times New Roman" w:hAnsi="Times New Roman" w:cs="Times New Roman"/>
              </w:rPr>
              <w:t xml:space="preserve"> gatvės pavadinimą į </w:t>
            </w:r>
            <w:r w:rsidR="00606B46" w:rsidRPr="00EF7D5A">
              <w:rPr>
                <w:rFonts w:ascii="Times New Roman" w:hAnsi="Times New Roman" w:cs="Times New Roman"/>
              </w:rPr>
              <w:t>Perkūno gatvės</w:t>
            </w:r>
            <w:r w:rsidRPr="00EF7D5A">
              <w:rPr>
                <w:rFonts w:ascii="Times New Roman" w:hAnsi="Times New Roman" w:cs="Times New Roman"/>
              </w:rPr>
              <w:t xml:space="preserve"> pavadinimą</w:t>
            </w:r>
            <w:r w:rsidR="00606B46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E20D48" w:rsidRPr="00414097" w:rsidTr="000F7040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T11-264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žemės sklypo, Gobergiškės kaime, pirkimo.</w:t>
            </w:r>
          </w:p>
        </w:tc>
        <w:tc>
          <w:tcPr>
            <w:tcW w:w="4394" w:type="dxa"/>
          </w:tcPr>
          <w:p w:rsidR="00E20D48" w:rsidRPr="00EF7D5A" w:rsidRDefault="004118D6" w:rsidP="004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D5A">
              <w:rPr>
                <w:rFonts w:ascii="Times New Roman" w:eastAsia="Times New Roman" w:hAnsi="Times New Roman" w:cs="Times New Roman"/>
              </w:rPr>
              <w:t>Pritarta p</w:t>
            </w:r>
            <w:r w:rsidR="005A7983" w:rsidRPr="00EF7D5A">
              <w:rPr>
                <w:rFonts w:ascii="Times New Roman" w:eastAsia="Times New Roman" w:hAnsi="Times New Roman" w:cs="Times New Roman"/>
              </w:rPr>
              <w:t xml:space="preserve">irkti už 1 </w:t>
            </w:r>
            <w:r w:rsidRPr="00EF7D5A">
              <w:rPr>
                <w:rFonts w:ascii="Times New Roman" w:eastAsia="Times New Roman" w:hAnsi="Times New Roman" w:cs="Times New Roman"/>
              </w:rPr>
              <w:t>Eur.</w:t>
            </w:r>
            <w:r w:rsidR="005A7983" w:rsidRPr="00EF7D5A">
              <w:rPr>
                <w:rFonts w:ascii="Times New Roman" w:eastAsia="Times New Roman" w:hAnsi="Times New Roman" w:cs="Times New Roman"/>
              </w:rPr>
              <w:t xml:space="preserve"> Savivaldybės nuosavybėn </w:t>
            </w:r>
            <w:r w:rsidRPr="00EF7D5A">
              <w:rPr>
                <w:rFonts w:ascii="Times New Roman" w:eastAsia="Times New Roman" w:hAnsi="Times New Roman" w:cs="Times New Roman"/>
              </w:rPr>
              <w:t>i</w:t>
            </w:r>
            <w:r w:rsidR="005A7983" w:rsidRPr="00EF7D5A">
              <w:rPr>
                <w:rFonts w:ascii="Times New Roman" w:eastAsia="Times New Roman" w:hAnsi="Times New Roman" w:cs="Times New Roman"/>
              </w:rPr>
              <w:t xml:space="preserve">nžinerinės infrastruktūros teritorijų paskirties </w:t>
            </w:r>
            <w:r w:rsidRPr="00EF7D5A">
              <w:rPr>
                <w:rFonts w:ascii="Times New Roman" w:eastAsia="Times New Roman" w:hAnsi="Times New Roman" w:cs="Times New Roman"/>
              </w:rPr>
              <w:t xml:space="preserve">0,1265 ha </w:t>
            </w:r>
            <w:r w:rsidR="005A7983" w:rsidRPr="00EF7D5A">
              <w:rPr>
                <w:rFonts w:ascii="Times New Roman" w:eastAsia="Times New Roman" w:hAnsi="Times New Roman" w:cs="Times New Roman"/>
              </w:rPr>
              <w:t>žemės sklypą, kuriuo praeina Gluosnių gatvė</w:t>
            </w:r>
            <w:r w:rsidR="005A7983" w:rsidRPr="00EF7D5A">
              <w:rPr>
                <w:rFonts w:ascii="Times New Roman" w:hAnsi="Times New Roman" w:cs="Times New Roman"/>
              </w:rPr>
              <w:t xml:space="preserve"> </w:t>
            </w:r>
            <w:r w:rsidR="005A7983" w:rsidRPr="00EF7D5A">
              <w:rPr>
                <w:rFonts w:ascii="Times New Roman" w:eastAsia="Times New Roman" w:hAnsi="Times New Roman" w:cs="Times New Roman"/>
              </w:rPr>
              <w:t xml:space="preserve">KL8034, </w:t>
            </w:r>
            <w:proofErr w:type="spellStart"/>
            <w:r w:rsidR="005A7983" w:rsidRPr="00EF7D5A">
              <w:rPr>
                <w:rFonts w:ascii="Times New Roman" w:eastAsia="Times New Roman" w:hAnsi="Times New Roman" w:cs="Times New Roman"/>
              </w:rPr>
              <w:t>Gobergiškėje</w:t>
            </w:r>
            <w:proofErr w:type="spellEnd"/>
            <w:r w:rsidRPr="00EF7D5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20D48" w:rsidRPr="00414097" w:rsidTr="000F7040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T11-265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atleidimo nuo valstybinės rinkliavos.</w:t>
            </w:r>
          </w:p>
        </w:tc>
        <w:tc>
          <w:tcPr>
            <w:tcW w:w="4394" w:type="dxa"/>
          </w:tcPr>
          <w:p w:rsidR="00E20D48" w:rsidRPr="00EF7D5A" w:rsidRDefault="004118D6" w:rsidP="004118D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D5A">
              <w:rPr>
                <w:rFonts w:ascii="Times New Roman" w:hAnsi="Times New Roman" w:cs="Times New Roman"/>
                <w:bCs/>
              </w:rPr>
              <w:t>Pritarta</w:t>
            </w:r>
            <w:r w:rsidR="005A7983" w:rsidRPr="00EF7D5A">
              <w:rPr>
                <w:rFonts w:ascii="Times New Roman" w:hAnsi="Times New Roman" w:cs="Times New Roman"/>
                <w:bCs/>
              </w:rPr>
              <w:t xml:space="preserve"> Klaipėdos rajono savivaldyb</w:t>
            </w:r>
            <w:r w:rsidRPr="00EF7D5A">
              <w:rPr>
                <w:rFonts w:ascii="Times New Roman" w:hAnsi="Times New Roman" w:cs="Times New Roman"/>
                <w:bCs/>
              </w:rPr>
              <w:t>ę</w:t>
            </w:r>
            <w:r w:rsidR="005A7983" w:rsidRPr="00EF7D5A">
              <w:rPr>
                <w:rFonts w:ascii="Times New Roman" w:hAnsi="Times New Roman" w:cs="Times New Roman"/>
                <w:bCs/>
              </w:rPr>
              <w:t xml:space="preserve"> atlei</w:t>
            </w:r>
            <w:r w:rsidRPr="00EF7D5A">
              <w:rPr>
                <w:rFonts w:ascii="Times New Roman" w:hAnsi="Times New Roman" w:cs="Times New Roman"/>
                <w:bCs/>
              </w:rPr>
              <w:t>sti</w:t>
            </w:r>
            <w:r w:rsidR="005A7983" w:rsidRPr="00EF7D5A">
              <w:rPr>
                <w:rFonts w:ascii="Times New Roman" w:hAnsi="Times New Roman" w:cs="Times New Roman"/>
                <w:bCs/>
              </w:rPr>
              <w:t xml:space="preserve"> nuo valstybinių rinkliavų statybą leidžiantiems dokumentams gauti.</w:t>
            </w:r>
          </w:p>
        </w:tc>
      </w:tr>
      <w:tr w:rsidR="00E20D48" w:rsidRPr="00414097" w:rsidTr="00126144">
        <w:trPr>
          <w:cantSplit/>
          <w:trHeight w:val="246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T11-266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valstybinės žemės nuomos mokesčio. </w:t>
            </w:r>
          </w:p>
        </w:tc>
        <w:tc>
          <w:tcPr>
            <w:tcW w:w="4394" w:type="dxa"/>
          </w:tcPr>
          <w:p w:rsidR="00E20D48" w:rsidRPr="00EF7D5A" w:rsidRDefault="005A7983" w:rsidP="00516BAA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Neatleisti A</w:t>
            </w:r>
            <w:r w:rsidR="00EF084B">
              <w:rPr>
                <w:rFonts w:ascii="Times New Roman" w:hAnsi="Times New Roman" w:cs="Times New Roman"/>
              </w:rPr>
              <w:t>.</w:t>
            </w:r>
            <w:r w:rsidRPr="00EF7D5A">
              <w:rPr>
                <w:rFonts w:ascii="Times New Roman" w:hAnsi="Times New Roman" w:cs="Times New Roman"/>
              </w:rPr>
              <w:t xml:space="preserve"> G</w:t>
            </w:r>
            <w:r w:rsidR="00EF084B">
              <w:rPr>
                <w:rFonts w:ascii="Times New Roman" w:hAnsi="Times New Roman" w:cs="Times New Roman"/>
              </w:rPr>
              <w:t>.</w:t>
            </w:r>
            <w:r w:rsidRPr="00EF7D5A">
              <w:rPr>
                <w:rFonts w:ascii="Times New Roman" w:hAnsi="Times New Roman" w:cs="Times New Roman"/>
              </w:rPr>
              <w:t>(</w:t>
            </w:r>
            <w:r w:rsidRPr="00EF7D5A">
              <w:rPr>
                <w:rFonts w:ascii="Times New Roman" w:hAnsi="Times New Roman" w:cs="Times New Roman"/>
                <w:i/>
              </w:rPr>
              <w:t>duomenys neviešinami</w:t>
            </w:r>
            <w:r w:rsidRPr="00EF7D5A">
              <w:rPr>
                <w:rFonts w:ascii="Times New Roman" w:hAnsi="Times New Roman" w:cs="Times New Roman"/>
              </w:rPr>
              <w:t xml:space="preserve">), </w:t>
            </w:r>
            <w:r w:rsidR="00EF084B">
              <w:rPr>
                <w:rFonts w:ascii="Times New Roman" w:hAnsi="Times New Roman" w:cs="Times New Roman"/>
              </w:rPr>
              <w:t>n</w:t>
            </w:r>
            <w:r w:rsidRPr="00EF7D5A">
              <w:rPr>
                <w:rFonts w:ascii="Times New Roman" w:hAnsi="Times New Roman" w:cs="Times New Roman"/>
              </w:rPr>
              <w:t xml:space="preserve">uo 2017 metų valstybinės žemės nuomos mokesčio ir priskaičiuotų delspinigių. </w:t>
            </w:r>
          </w:p>
        </w:tc>
      </w:tr>
      <w:tr w:rsidR="00E20D48" w:rsidRPr="00414097" w:rsidTr="00960B7D">
        <w:trPr>
          <w:cantSplit/>
          <w:trHeight w:val="1492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T11-267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veiklų, kuriomis gali būti verčiamasi turint verslo liudijimą, 2019 metų fiksuoto pajamų mokesčio ir lengvatų dydžių.</w:t>
            </w:r>
          </w:p>
        </w:tc>
        <w:tc>
          <w:tcPr>
            <w:tcW w:w="4394" w:type="dxa"/>
          </w:tcPr>
          <w:p w:rsidR="00E20D48" w:rsidRPr="00EF7D5A" w:rsidRDefault="005A7983" w:rsidP="00960B7D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Nustatyti Fiksuoto pajamų mokesčio dydži</w:t>
            </w:r>
            <w:r w:rsidR="00516BAA" w:rsidRPr="00EF7D5A">
              <w:rPr>
                <w:rFonts w:ascii="Times New Roman" w:hAnsi="Times New Roman" w:cs="Times New Roman"/>
              </w:rPr>
              <w:t>ai</w:t>
            </w:r>
            <w:r w:rsidRPr="00EF7D5A">
              <w:rPr>
                <w:rFonts w:ascii="Times New Roman" w:hAnsi="Times New Roman" w:cs="Times New Roman"/>
              </w:rPr>
              <w:t>,</w:t>
            </w:r>
            <w:r w:rsidR="00516BAA" w:rsidRPr="00EF7D5A">
              <w:rPr>
                <w:rFonts w:ascii="Times New Roman" w:hAnsi="Times New Roman" w:cs="Times New Roman"/>
              </w:rPr>
              <w:t xml:space="preserve"> kurie</w:t>
            </w:r>
            <w:r w:rsidRPr="00EF7D5A">
              <w:rPr>
                <w:rFonts w:ascii="Times New Roman" w:hAnsi="Times New Roman" w:cs="Times New Roman"/>
              </w:rPr>
              <w:t xml:space="preserve"> taikom</w:t>
            </w:r>
            <w:r w:rsidR="00516BAA" w:rsidRPr="00EF7D5A">
              <w:rPr>
                <w:rFonts w:ascii="Times New Roman" w:hAnsi="Times New Roman" w:cs="Times New Roman"/>
              </w:rPr>
              <w:t>i</w:t>
            </w:r>
            <w:r w:rsidRPr="00EF7D5A">
              <w:rPr>
                <w:rFonts w:ascii="Times New Roman" w:hAnsi="Times New Roman" w:cs="Times New Roman"/>
              </w:rPr>
              <w:t xml:space="preserve"> įsigyjant verslo liudijimus 2019 metais vykdomai veiklai </w:t>
            </w:r>
            <w:r w:rsidR="00516BAA" w:rsidRPr="00EF7D5A">
              <w:rPr>
                <w:rFonts w:ascii="Times New Roman" w:hAnsi="Times New Roman" w:cs="Times New Roman"/>
              </w:rPr>
              <w:t>bei n</w:t>
            </w:r>
            <w:r w:rsidRPr="00EF7D5A">
              <w:rPr>
                <w:rFonts w:ascii="Times New Roman" w:hAnsi="Times New Roman" w:cs="Times New Roman"/>
              </w:rPr>
              <w:t>ustatyti Lengvatų, taikomų gyventojams įsigyjantiems verslo liudijimus 2019 metais vykdomai veiklai, dydži</w:t>
            </w:r>
            <w:r w:rsidR="00516BAA" w:rsidRPr="00EF7D5A">
              <w:rPr>
                <w:rFonts w:ascii="Times New Roman" w:hAnsi="Times New Roman" w:cs="Times New Roman"/>
              </w:rPr>
              <w:t>ai.</w:t>
            </w:r>
          </w:p>
        </w:tc>
      </w:tr>
      <w:tr w:rsidR="00E20D48" w:rsidRPr="00414097" w:rsidTr="00516BAA">
        <w:trPr>
          <w:cantSplit/>
          <w:trHeight w:val="415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T11-268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nekilnojamojo turto mokesčio tarifų 2019 metams nustatymo ir mokesčio lengvatos</w:t>
            </w: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4394" w:type="dxa"/>
            <w:vAlign w:val="center"/>
          </w:tcPr>
          <w:p w:rsidR="00E20D48" w:rsidRPr="00EF7D5A" w:rsidRDefault="00AD4D38" w:rsidP="00516BAA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D5A">
              <w:rPr>
                <w:rFonts w:ascii="Times New Roman" w:hAnsi="Times New Roman" w:cs="Times New Roman"/>
              </w:rPr>
              <w:t>Nustatyti nekilnojamojo turto mokesčio tarif</w:t>
            </w:r>
            <w:r w:rsidR="00516BAA" w:rsidRPr="00EF7D5A">
              <w:rPr>
                <w:rFonts w:ascii="Times New Roman" w:hAnsi="Times New Roman" w:cs="Times New Roman"/>
              </w:rPr>
              <w:t>ai</w:t>
            </w:r>
            <w:r w:rsidRPr="00EF7D5A">
              <w:rPr>
                <w:rFonts w:ascii="Times New Roman" w:hAnsi="Times New Roman" w:cs="Times New Roman"/>
              </w:rPr>
              <w:t xml:space="preserve"> 2019 metų mokestiniam laikotarpiui.</w:t>
            </w:r>
          </w:p>
        </w:tc>
      </w:tr>
      <w:tr w:rsidR="00E20D48" w:rsidRPr="00414097" w:rsidTr="00516BAA">
        <w:trPr>
          <w:cantSplit/>
          <w:trHeight w:val="705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T11-269</w:t>
            </w:r>
          </w:p>
        </w:tc>
        <w:tc>
          <w:tcPr>
            <w:tcW w:w="4394" w:type="dxa"/>
          </w:tcPr>
          <w:p w:rsidR="00E20D48" w:rsidRPr="00414097" w:rsidRDefault="00E20D48" w:rsidP="0051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viešųjų sveikatos priežiūros įstaigų 2018 metų siektinų veiklos užduočių nustatymo.</w:t>
            </w:r>
          </w:p>
        </w:tc>
        <w:tc>
          <w:tcPr>
            <w:tcW w:w="4394" w:type="dxa"/>
            <w:vAlign w:val="center"/>
          </w:tcPr>
          <w:p w:rsidR="00E20D48" w:rsidRPr="00EF7D5A" w:rsidRDefault="00516BAA" w:rsidP="00516B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</w:t>
            </w:r>
            <w:r w:rsidR="00AD4D38" w:rsidRPr="00EF7D5A">
              <w:rPr>
                <w:rFonts w:ascii="Times New Roman" w:hAnsi="Times New Roman" w:cs="Times New Roman"/>
              </w:rPr>
              <w:t>ustatyt</w:t>
            </w:r>
            <w:r w:rsidRPr="00EF7D5A">
              <w:rPr>
                <w:rFonts w:ascii="Times New Roman" w:hAnsi="Times New Roman" w:cs="Times New Roman"/>
              </w:rPr>
              <w:t>os</w:t>
            </w:r>
            <w:r w:rsidR="00AD4D38" w:rsidRPr="00EF7D5A">
              <w:rPr>
                <w:rFonts w:ascii="Times New Roman" w:hAnsi="Times New Roman" w:cs="Times New Roman"/>
              </w:rPr>
              <w:t xml:space="preserve"> savivaldybės viešosioms sveikatos priežiūros įstaigoms siektin</w:t>
            </w:r>
            <w:r w:rsidRPr="00EF7D5A">
              <w:rPr>
                <w:rFonts w:ascii="Times New Roman" w:hAnsi="Times New Roman" w:cs="Times New Roman"/>
              </w:rPr>
              <w:t>o</w:t>
            </w:r>
            <w:r w:rsidR="00AD4D38" w:rsidRPr="00EF7D5A">
              <w:rPr>
                <w:rFonts w:ascii="Times New Roman" w:hAnsi="Times New Roman" w:cs="Times New Roman"/>
              </w:rPr>
              <w:t>s veiklos užduot</w:t>
            </w:r>
            <w:r w:rsidRPr="00EF7D5A">
              <w:rPr>
                <w:rFonts w:ascii="Times New Roman" w:hAnsi="Times New Roman" w:cs="Times New Roman"/>
              </w:rPr>
              <w:t>y</w:t>
            </w:r>
            <w:r w:rsidR="00AD4D38" w:rsidRPr="00EF7D5A">
              <w:rPr>
                <w:rFonts w:ascii="Times New Roman" w:hAnsi="Times New Roman" w:cs="Times New Roman"/>
              </w:rPr>
              <w:t>s 2018 metams.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T11-270</w:t>
            </w:r>
          </w:p>
        </w:tc>
        <w:tc>
          <w:tcPr>
            <w:tcW w:w="4394" w:type="dxa"/>
          </w:tcPr>
          <w:p w:rsidR="00E20D48" w:rsidRPr="00414097" w:rsidRDefault="00E20D48" w:rsidP="004D4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097">
              <w:rPr>
                <w:rFonts w:ascii="Times New Roman" w:hAnsi="Times New Roman" w:cs="Times New Roman"/>
              </w:rPr>
              <w:t>Dėl Klaipėdos rajono savivaldybės teritorijos dalies, apimančios Slengių, Mazūriškių, Trušelių, Gindulių kaimus ir gretimos teritorijos vietovių, komunikacinių koridorių ir inžinerinės infrastruktūros specialiojo plano keitimo.</w:t>
            </w:r>
          </w:p>
        </w:tc>
        <w:tc>
          <w:tcPr>
            <w:tcW w:w="4394" w:type="dxa"/>
            <w:vAlign w:val="center"/>
          </w:tcPr>
          <w:p w:rsidR="00E20D48" w:rsidRPr="00EF7D5A" w:rsidRDefault="00E23F94" w:rsidP="004D4D4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7D5A">
              <w:rPr>
                <w:rFonts w:ascii="Times New Roman" w:hAnsi="Times New Roman" w:cs="Times New Roman"/>
              </w:rPr>
              <w:t>Pritarta p</w:t>
            </w:r>
            <w:r w:rsidR="00AD4D38" w:rsidRPr="00EF7D5A">
              <w:rPr>
                <w:rFonts w:ascii="Times New Roman" w:hAnsi="Times New Roman" w:cs="Times New Roman"/>
              </w:rPr>
              <w:t xml:space="preserve">radėti Klaipėdos rajono savivaldybės teritorijos dalies, apimančios Slengių, Mazūriškių, Trušelių, Gindulių kaimus ir gretimos teritorijos vietovių, komunikacinių koridorių ir inžinerinės infrastruktūros specialiojo plano keitimo procedūras. Specialiojo plano tikslas – </w:t>
            </w:r>
            <w:r w:rsidR="00AD4D38" w:rsidRPr="00EF7D5A">
              <w:rPr>
                <w:rFonts w:ascii="Times New Roman" w:hAnsi="Times New Roman" w:cs="Times New Roman"/>
                <w:lang w:eastAsia="lt-LT"/>
              </w:rPr>
              <w:t xml:space="preserve">užtikrinti darnią susisiekimo komunikacijų ir inžinerinės infrastruktūros plėtrą savivaldybės teritorijos dalyje, nustatyti plėtros kryptis; </w:t>
            </w:r>
            <w:r w:rsidR="00AD4D38" w:rsidRPr="00EF7D5A">
              <w:rPr>
                <w:rFonts w:ascii="Times New Roman" w:hAnsi="Times New Roman" w:cs="Times New Roman"/>
                <w:color w:val="000000"/>
              </w:rPr>
              <w:t>modernizuoti inžinerinės infrastruktūros tinklą, užtikrinti inžinerinės infrastruktūros plėtrą planuojamoje teritorijoje, numatyti energijos išteklių ir energijos prieinamumą ir pakankamumą vartotojams.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T11-271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tarybos 2018 m. vasario 22 d. sprendimo Nr. T11-62 „Dėl Klaipėdos rajono savivaldybės visuomenės sveikatos rėmimo specialiosios programos 2018 m. priemonių ir sąmatos tvirtinimo“ pakeitimo.</w:t>
            </w:r>
          </w:p>
        </w:tc>
        <w:tc>
          <w:tcPr>
            <w:tcW w:w="4394" w:type="dxa"/>
            <w:vAlign w:val="center"/>
          </w:tcPr>
          <w:p w:rsidR="00E20D48" w:rsidRPr="00EF7D5A" w:rsidRDefault="00960B7D" w:rsidP="004D4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D4D38" w:rsidRPr="00EF7D5A">
              <w:rPr>
                <w:rFonts w:ascii="Times New Roman" w:hAnsi="Times New Roman" w:cs="Times New Roman"/>
              </w:rPr>
              <w:t>apildyt</w:t>
            </w:r>
            <w:r w:rsidR="004D4D4C" w:rsidRPr="00EF7D5A">
              <w:rPr>
                <w:rFonts w:ascii="Times New Roman" w:hAnsi="Times New Roman" w:cs="Times New Roman"/>
              </w:rPr>
              <w:t>a</w:t>
            </w:r>
            <w:r w:rsidR="00AD4D38" w:rsidRPr="00EF7D5A">
              <w:rPr>
                <w:rFonts w:ascii="Times New Roman" w:hAnsi="Times New Roman" w:cs="Times New Roman"/>
              </w:rPr>
              <w:t xml:space="preserve"> Klaipėdos rajono savivaldybės visuomenės sveikatos rėmimo speciali</w:t>
            </w:r>
            <w:r w:rsidR="004D4D4C" w:rsidRPr="00EF7D5A">
              <w:rPr>
                <w:rFonts w:ascii="Times New Roman" w:hAnsi="Times New Roman" w:cs="Times New Roman"/>
              </w:rPr>
              <w:t>osios</w:t>
            </w:r>
            <w:r w:rsidR="00AD4D38" w:rsidRPr="00EF7D5A">
              <w:rPr>
                <w:rFonts w:ascii="Times New Roman" w:hAnsi="Times New Roman" w:cs="Times New Roman"/>
              </w:rPr>
              <w:t xml:space="preserve"> program</w:t>
            </w:r>
            <w:r w:rsidR="004D4D4C" w:rsidRPr="00EF7D5A">
              <w:rPr>
                <w:rFonts w:ascii="Times New Roman" w:hAnsi="Times New Roman" w:cs="Times New Roman"/>
              </w:rPr>
              <w:t>os</w:t>
            </w:r>
            <w:r w:rsidR="00AD4D38" w:rsidRPr="00EF7D5A">
              <w:rPr>
                <w:rFonts w:ascii="Times New Roman" w:hAnsi="Times New Roman" w:cs="Times New Roman"/>
              </w:rPr>
              <w:t xml:space="preserve"> priemon</w:t>
            </w:r>
            <w:r w:rsidR="004D4D4C" w:rsidRPr="00EF7D5A">
              <w:rPr>
                <w:rFonts w:ascii="Times New Roman" w:hAnsi="Times New Roman" w:cs="Times New Roman"/>
              </w:rPr>
              <w:t>ė</w:t>
            </w:r>
            <w:r w:rsidR="00AD4D38" w:rsidRPr="00EF7D5A">
              <w:rPr>
                <w:rFonts w:ascii="Times New Roman" w:hAnsi="Times New Roman" w:cs="Times New Roman"/>
              </w:rPr>
              <w:t xml:space="preserve"> 6.1.4. priemonėmis: 6.1.4.1.</w:t>
            </w:r>
            <w:r w:rsidR="00AD4D38" w:rsidRPr="0096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>„Sveika</w:t>
            </w:r>
            <w:r w:rsidR="00AD4D38" w:rsidRPr="0096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>bendruomenė</w:t>
            </w:r>
            <w:r w:rsidR="00AD4D38" w:rsidRPr="0096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>–</w:t>
            </w:r>
            <w:r w:rsidR="00AD4D38" w:rsidRPr="0096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>stipri</w:t>
            </w:r>
            <w:r w:rsidR="00AD4D38" w:rsidRPr="00960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>bendruomenė“</w:t>
            </w:r>
            <w:r w:rsidR="00AD4D38" w:rsidRPr="00960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D38" w:rsidRPr="00EF7D5A">
              <w:rPr>
                <w:rFonts w:ascii="Times New Roman" w:hAnsi="Times New Roman" w:cs="Times New Roman"/>
              </w:rPr>
              <w:t xml:space="preserve">ir 6.1.4.2. „Sveikai gyventi – ilgai gyventi“. 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T11-272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2" w:name="_Hlk514838080"/>
            <w:bookmarkStart w:id="3" w:name="_Hlk514768050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2019 metų mokestinio laikotarpio žemės mokesčio tarifų ir neapmokestinamųjų žemės sklypų dydžių nustatymo.</w:t>
            </w:r>
            <w:bookmarkEnd w:id="2"/>
            <w:bookmarkEnd w:id="3"/>
          </w:p>
        </w:tc>
        <w:tc>
          <w:tcPr>
            <w:tcW w:w="4394" w:type="dxa"/>
            <w:vAlign w:val="center"/>
          </w:tcPr>
          <w:p w:rsidR="00E20D48" w:rsidRPr="00EF7D5A" w:rsidRDefault="00AD4D38" w:rsidP="004D4D4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D5A">
              <w:rPr>
                <w:rFonts w:ascii="Times New Roman" w:hAnsi="Times New Roman" w:cs="Times New Roman"/>
                <w:bCs/>
              </w:rPr>
              <w:t>Nustatyti žemės mokesčio tarif</w:t>
            </w:r>
            <w:r w:rsidR="004D4D4C" w:rsidRPr="00EF7D5A">
              <w:rPr>
                <w:rFonts w:ascii="Times New Roman" w:hAnsi="Times New Roman" w:cs="Times New Roman"/>
                <w:bCs/>
              </w:rPr>
              <w:t>ai</w:t>
            </w:r>
            <w:r w:rsidRPr="00EF7D5A">
              <w:rPr>
                <w:rFonts w:ascii="Times New Roman" w:hAnsi="Times New Roman" w:cs="Times New Roman"/>
                <w:bCs/>
              </w:rPr>
              <w:t xml:space="preserve"> ir neapmokestinam</w:t>
            </w:r>
            <w:r w:rsidR="004D4D4C" w:rsidRPr="00EF7D5A">
              <w:rPr>
                <w:rFonts w:ascii="Times New Roman" w:hAnsi="Times New Roman" w:cs="Times New Roman"/>
                <w:bCs/>
              </w:rPr>
              <w:t>ieji</w:t>
            </w:r>
            <w:r w:rsidRPr="00EF7D5A">
              <w:rPr>
                <w:rFonts w:ascii="Times New Roman" w:hAnsi="Times New Roman" w:cs="Times New Roman"/>
                <w:bCs/>
              </w:rPr>
              <w:t xml:space="preserve"> žemės sklypų dydži</w:t>
            </w:r>
            <w:r w:rsidR="004D4D4C" w:rsidRPr="00EF7D5A">
              <w:rPr>
                <w:rFonts w:ascii="Times New Roman" w:hAnsi="Times New Roman" w:cs="Times New Roman"/>
                <w:bCs/>
              </w:rPr>
              <w:t>ai</w:t>
            </w:r>
            <w:r w:rsidRPr="00EF7D5A">
              <w:rPr>
                <w:rFonts w:ascii="Times New Roman" w:hAnsi="Times New Roman" w:cs="Times New Roman"/>
                <w:bCs/>
              </w:rPr>
              <w:t xml:space="preserve"> 2019 metų mokestiniam laikotarpiui.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T11-273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tarybos 1999 m. kovo 25 d. sprendimo Nr. 150 „Dėl teritorijų, naudojamų visuomenės poreikiams, plotų ir jų ribų patvirtinimo“ pakeitimo.</w:t>
            </w:r>
          </w:p>
        </w:tc>
        <w:tc>
          <w:tcPr>
            <w:tcW w:w="4394" w:type="dxa"/>
            <w:vAlign w:val="center"/>
          </w:tcPr>
          <w:p w:rsidR="00E20D48" w:rsidRPr="00EF7D5A" w:rsidRDefault="00AD4D38" w:rsidP="0086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Priskirt</w:t>
            </w:r>
            <w:r w:rsidR="008655B0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naudoti visuomenės poreikiams valstybinės žemės sklypus</w:t>
            </w:r>
            <w:r w:rsidR="008655B0" w:rsidRPr="00EF7D5A">
              <w:rPr>
                <w:rFonts w:ascii="Times New Roman" w:hAnsi="Times New Roman" w:cs="Times New Roman"/>
              </w:rPr>
              <w:t xml:space="preserve"> Agluonėnų, Endriejavo ir Vėžaičių seniūnijose.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T11-274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antkainio nustatymo bendrojo ugdymo mokyklų valgyklose.</w:t>
            </w:r>
          </w:p>
        </w:tc>
        <w:tc>
          <w:tcPr>
            <w:tcW w:w="4394" w:type="dxa"/>
            <w:vAlign w:val="center"/>
          </w:tcPr>
          <w:p w:rsidR="00E20D48" w:rsidRPr="00EF7D5A" w:rsidRDefault="00AD4D38" w:rsidP="008655B0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Nustatyt</w:t>
            </w:r>
            <w:r w:rsidR="008655B0" w:rsidRPr="00EF7D5A">
              <w:rPr>
                <w:rFonts w:ascii="Times New Roman" w:hAnsi="Times New Roman" w:cs="Times New Roman"/>
              </w:rPr>
              <w:t>as</w:t>
            </w:r>
            <w:r w:rsidRPr="00EF7D5A">
              <w:rPr>
                <w:rFonts w:ascii="Times New Roman" w:hAnsi="Times New Roman" w:cs="Times New Roman"/>
              </w:rPr>
              <w:t xml:space="preserve"> Klaipėdos rajono savivaldybės bendrojo ugdymo mokyklų valgyklose maisto produktų antkain</w:t>
            </w:r>
            <w:r w:rsidR="008655B0" w:rsidRPr="00EF7D5A">
              <w:rPr>
                <w:rFonts w:ascii="Times New Roman" w:hAnsi="Times New Roman" w:cs="Times New Roman"/>
              </w:rPr>
              <w:t>is</w:t>
            </w:r>
            <w:r w:rsidRPr="00EF7D5A">
              <w:rPr>
                <w:rFonts w:ascii="Times New Roman" w:hAnsi="Times New Roman" w:cs="Times New Roman"/>
              </w:rPr>
              <w:t xml:space="preserve"> mokiniams ir mokyklos darbuotojams maitinti – 20 proc</w:t>
            </w:r>
            <w:r w:rsidR="008655B0" w:rsidRPr="00EF7D5A">
              <w:rPr>
                <w:rFonts w:ascii="Times New Roman" w:hAnsi="Times New Roman" w:cs="Times New Roman"/>
              </w:rPr>
              <w:t xml:space="preserve">. ir </w:t>
            </w:r>
            <w:r w:rsidRPr="00EF7D5A">
              <w:rPr>
                <w:rFonts w:ascii="Times New Roman" w:hAnsi="Times New Roman" w:cs="Times New Roman"/>
              </w:rPr>
              <w:t>maisto produktų antkain</w:t>
            </w:r>
            <w:r w:rsidR="008655B0" w:rsidRPr="00EF7D5A">
              <w:rPr>
                <w:rFonts w:ascii="Times New Roman" w:hAnsi="Times New Roman" w:cs="Times New Roman"/>
              </w:rPr>
              <w:t>is</w:t>
            </w:r>
            <w:r w:rsidRPr="00EF7D5A">
              <w:rPr>
                <w:rFonts w:ascii="Times New Roman" w:hAnsi="Times New Roman" w:cs="Times New Roman"/>
              </w:rPr>
              <w:t xml:space="preserve"> ne mokyklos darbuotojams </w:t>
            </w:r>
            <w:r w:rsidRPr="00EF7D5A">
              <w:rPr>
                <w:rFonts w:ascii="Times New Roman" w:hAnsi="Times New Roman" w:cs="Times New Roman"/>
                <w:color w:val="000000"/>
              </w:rPr>
              <w:t xml:space="preserve">maitinti </w:t>
            </w:r>
            <w:r w:rsidRPr="00EF7D5A">
              <w:rPr>
                <w:rFonts w:ascii="Times New Roman" w:hAnsi="Times New Roman" w:cs="Times New Roman"/>
              </w:rPr>
              <w:t xml:space="preserve">– 50 proc. </w:t>
            </w:r>
            <w:r w:rsidR="008655B0" w:rsidRPr="00EF7D5A">
              <w:rPr>
                <w:rFonts w:ascii="Times New Roman" w:hAnsi="Times New Roman" w:cs="Times New Roman"/>
                <w:color w:val="000000"/>
              </w:rPr>
              <w:t>A</w:t>
            </w:r>
            <w:r w:rsidRPr="00EF7D5A">
              <w:rPr>
                <w:rFonts w:ascii="Times New Roman" w:hAnsi="Times New Roman" w:cs="Times New Roman"/>
                <w:color w:val="000000"/>
              </w:rPr>
              <w:t>ntkaini</w:t>
            </w:r>
            <w:r w:rsidR="008655B0" w:rsidRPr="00EF7D5A">
              <w:rPr>
                <w:rFonts w:ascii="Times New Roman" w:hAnsi="Times New Roman" w:cs="Times New Roman"/>
                <w:color w:val="000000"/>
              </w:rPr>
              <w:t>s netaikomas</w:t>
            </w:r>
            <w:r w:rsidRPr="00EF7D5A">
              <w:rPr>
                <w:rFonts w:ascii="Times New Roman" w:hAnsi="Times New Roman" w:cs="Times New Roman"/>
                <w:color w:val="000000"/>
              </w:rPr>
              <w:t xml:space="preserve"> mokiniams, valstybės nustatyta tvarka gaunantiems nemokamą maitinimą.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T11-275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tarybos 2012 m. gegužės 31 d. sprendimo Nr. T11-342 „Dėl atlyginimo dydžio nustatymo už vaikų, ugdomų pagal ikimokyklinio ir priešmokyklinio ugdymo programas, išlaikymą Klaipėdos rajono savivaldybės mokyklose tvarkos aprašo patvirtinimo“ pakeitimo.</w:t>
            </w:r>
          </w:p>
        </w:tc>
        <w:tc>
          <w:tcPr>
            <w:tcW w:w="4394" w:type="dxa"/>
            <w:vAlign w:val="center"/>
          </w:tcPr>
          <w:p w:rsidR="00E20D48" w:rsidRPr="00960B7D" w:rsidRDefault="00AD4D38" w:rsidP="00960B7D">
            <w:pPr>
              <w:jc w:val="both"/>
              <w:rPr>
                <w:rFonts w:ascii="Times New Roman" w:hAnsi="Times New Roman" w:cs="Times New Roman"/>
                <w:color w:val="1A2B2E"/>
              </w:rPr>
            </w:pPr>
            <w:r w:rsidRPr="00EF7D5A">
              <w:rPr>
                <w:rFonts w:ascii="Times New Roman" w:hAnsi="Times New Roman" w:cs="Times New Roman"/>
                <w:color w:val="1A2B2E"/>
              </w:rPr>
              <w:t>Pakeist</w:t>
            </w:r>
            <w:r w:rsidR="00594BA0" w:rsidRPr="00EF7D5A">
              <w:rPr>
                <w:rFonts w:ascii="Times New Roman" w:hAnsi="Times New Roman" w:cs="Times New Roman"/>
                <w:color w:val="1A2B2E"/>
              </w:rPr>
              <w:t xml:space="preserve">as </w:t>
            </w:r>
            <w:r w:rsidRPr="00EF7D5A">
              <w:rPr>
                <w:rFonts w:ascii="Times New Roman" w:hAnsi="Times New Roman" w:cs="Times New Roman"/>
                <w:color w:val="000000"/>
              </w:rPr>
              <w:t>atlyginimo dydžio nustatymo už vaikų, ugdomų pagal ikimokyklinio ir priešmokyklinio ugdymo programas, išlaikymą Klaipėdos rajono savivaldybės mokyklose tvarkos apraš</w:t>
            </w:r>
            <w:r w:rsidR="00594BA0" w:rsidRPr="00EF7D5A">
              <w:rPr>
                <w:rFonts w:ascii="Times New Roman" w:hAnsi="Times New Roman" w:cs="Times New Roman"/>
                <w:color w:val="000000"/>
              </w:rPr>
              <w:t xml:space="preserve">as </w:t>
            </w:r>
            <w:r w:rsidRPr="00EF7D5A">
              <w:rPr>
                <w:rFonts w:ascii="Times New Roman" w:hAnsi="Times New Roman" w:cs="Times New Roman"/>
              </w:rPr>
              <w:t>ir išdėstyt</w:t>
            </w:r>
            <w:r w:rsidR="00594BA0" w:rsidRPr="00EF7D5A">
              <w:rPr>
                <w:rFonts w:ascii="Times New Roman" w:hAnsi="Times New Roman" w:cs="Times New Roman"/>
              </w:rPr>
              <w:t>as</w:t>
            </w:r>
            <w:r w:rsidRPr="00EF7D5A">
              <w:rPr>
                <w:rFonts w:ascii="Times New Roman" w:hAnsi="Times New Roman" w:cs="Times New Roman"/>
              </w:rPr>
              <w:t xml:space="preserve"> nauja redakcija</w:t>
            </w:r>
            <w:r w:rsidR="00594BA0" w:rsidRPr="00EF7D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0D48" w:rsidRPr="00414097" w:rsidTr="00A91D17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T11-276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mokyklų pedagogų kelionės išlaidų kompensavimo.</w:t>
            </w:r>
          </w:p>
        </w:tc>
        <w:tc>
          <w:tcPr>
            <w:tcW w:w="4394" w:type="dxa"/>
            <w:vAlign w:val="center"/>
          </w:tcPr>
          <w:p w:rsidR="00594BA0" w:rsidRPr="00EF7D5A" w:rsidRDefault="004118D6" w:rsidP="00594B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Patvirtint</w:t>
            </w:r>
            <w:r w:rsidR="00594BA0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Klaipėdos rajono savivaldybės mokyklų pedagogų kelionės išlaidų kompensavimo tvark</w:t>
            </w:r>
            <w:r w:rsidR="00594BA0" w:rsidRPr="00EF7D5A">
              <w:rPr>
                <w:rFonts w:ascii="Times New Roman" w:hAnsi="Times New Roman" w:cs="Times New Roman"/>
              </w:rPr>
              <w:t>a.</w:t>
            </w:r>
          </w:p>
          <w:p w:rsidR="00E20D48" w:rsidRPr="00EF7D5A" w:rsidRDefault="004118D6" w:rsidP="00594BA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Nustatyt</w:t>
            </w:r>
            <w:r w:rsidR="00594BA0" w:rsidRPr="00EF7D5A">
              <w:rPr>
                <w:rFonts w:ascii="Times New Roman" w:hAnsi="Times New Roman" w:cs="Times New Roman"/>
              </w:rPr>
              <w:t>as</w:t>
            </w:r>
            <w:r w:rsidRPr="00EF7D5A">
              <w:rPr>
                <w:rFonts w:ascii="Times New Roman" w:hAnsi="Times New Roman" w:cs="Times New Roman"/>
              </w:rPr>
              <w:t xml:space="preserve"> Klaipėdos rajono savivaldybės mokyklų pedagogų kelionės išlaidų kompensavimo dyd</w:t>
            </w:r>
            <w:r w:rsidR="00594BA0" w:rsidRPr="00EF7D5A">
              <w:rPr>
                <w:rFonts w:ascii="Times New Roman" w:hAnsi="Times New Roman" w:cs="Times New Roman"/>
              </w:rPr>
              <w:t>is</w:t>
            </w:r>
            <w:r w:rsidRPr="00EF7D5A">
              <w:rPr>
                <w:rFonts w:ascii="Times New Roman" w:hAnsi="Times New Roman" w:cs="Times New Roman"/>
              </w:rPr>
              <w:t xml:space="preserve"> – 0,10 euro už 1 km.</w:t>
            </w:r>
          </w:p>
        </w:tc>
      </w:tr>
      <w:tr w:rsidR="00E20D48" w:rsidRPr="00414097" w:rsidTr="008A2714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T11-277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pritarimo Klaipėdos r. Veiviržėnų Jurgio Šaulio gimnazijai dalyvauti projekte. </w:t>
            </w:r>
          </w:p>
        </w:tc>
        <w:tc>
          <w:tcPr>
            <w:tcW w:w="4394" w:type="dxa"/>
            <w:vAlign w:val="center"/>
          </w:tcPr>
          <w:p w:rsidR="00E20D48" w:rsidRPr="00EF7D5A" w:rsidRDefault="004118D6" w:rsidP="00594B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594BA0" w:rsidRPr="00EF7D5A">
              <w:rPr>
                <w:rFonts w:ascii="Times New Roman" w:hAnsi="Times New Roman" w:cs="Times New Roman"/>
              </w:rPr>
              <w:t xml:space="preserve">a </w:t>
            </w:r>
            <w:r w:rsidRPr="00EF7D5A">
              <w:rPr>
                <w:rFonts w:ascii="Times New Roman" w:hAnsi="Times New Roman" w:cs="Times New Roman"/>
              </w:rPr>
              <w:t>Klaipėdos r. Veiviržėnų Jurgio Šaulio gimnazijos dalyvavimui Švietimo ir mokslo ministerijos 2018–2019 m. vykdomame visos dienos mokyklos modelių kūrimo projekte.</w:t>
            </w:r>
          </w:p>
        </w:tc>
      </w:tr>
      <w:tr w:rsidR="00E20D48" w:rsidRPr="00414097" w:rsidTr="00937C86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T11-278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Klaipėdos rajono savivaldybės tarybos 2018 m. kovo 29 d. sprendimo Nr. T11-107 „Dėl bendrojo ugdymo mokyklų klasių, priešmokyklinio ugdymo grupių ir vaikų skaičiaus nustatymo“ pakeitimo.</w:t>
            </w:r>
          </w:p>
        </w:tc>
        <w:tc>
          <w:tcPr>
            <w:tcW w:w="4394" w:type="dxa"/>
            <w:vAlign w:val="center"/>
          </w:tcPr>
          <w:p w:rsidR="004118D6" w:rsidRPr="00EF7D5A" w:rsidRDefault="00594BA0" w:rsidP="00594BA0">
            <w:pPr>
              <w:pStyle w:val="Pagrindinistekstas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Pritarta </w:t>
            </w:r>
            <w:r w:rsidR="004118D6" w:rsidRPr="00EF7D5A">
              <w:rPr>
                <w:rFonts w:ascii="Times New Roman" w:hAnsi="Times New Roman" w:cs="Times New Roman"/>
                <w:bCs/>
              </w:rPr>
              <w:t>Gargždų „Minijos“ progimnazijos Jakų skyriuje nekomplektuoti pradinių klasių 2018–2019 mokslo metais.</w:t>
            </w:r>
          </w:p>
          <w:p w:rsidR="00E20D48" w:rsidRPr="00EF7D5A" w:rsidRDefault="00E20D48" w:rsidP="00E20D4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0D48" w:rsidRPr="00414097" w:rsidTr="005A3008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T11-279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Keliautojų ir Šv. Kristoforo gatvių pavadinimo suteikimo Mickų kaime.</w:t>
            </w:r>
          </w:p>
        </w:tc>
        <w:tc>
          <w:tcPr>
            <w:tcW w:w="4394" w:type="dxa"/>
            <w:vAlign w:val="center"/>
          </w:tcPr>
          <w:p w:rsidR="00E20D48" w:rsidRPr="00EF7D5A" w:rsidRDefault="004118D6" w:rsidP="00E20D48">
            <w:pPr>
              <w:tabs>
                <w:tab w:val="right" w:pos="9540"/>
              </w:tabs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Suteikti </w:t>
            </w:r>
            <w:r w:rsidRPr="00EF7D5A">
              <w:rPr>
                <w:rFonts w:ascii="Times New Roman" w:eastAsia="Times New Roman" w:hAnsi="Times New Roman" w:cs="Times New Roman"/>
                <w:lang w:eastAsia="lt-LT"/>
              </w:rPr>
              <w:t>Keliautojų ir Šv. Kristoforo gatvių pavadinimai Mickų kaime, Priekulės seniūnijoje.</w:t>
            </w:r>
          </w:p>
        </w:tc>
      </w:tr>
      <w:tr w:rsidR="00E20D48" w:rsidRPr="00414097" w:rsidTr="005A3008">
        <w:trPr>
          <w:cantSplit/>
          <w:trHeight w:val="330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T11-280</w:t>
            </w:r>
          </w:p>
        </w:tc>
        <w:tc>
          <w:tcPr>
            <w:tcW w:w="4394" w:type="dxa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Skaidriosios gatvės pavadinimo suteikimo Kulių kaime.</w:t>
            </w:r>
          </w:p>
        </w:tc>
        <w:tc>
          <w:tcPr>
            <w:tcW w:w="4394" w:type="dxa"/>
            <w:vAlign w:val="center"/>
          </w:tcPr>
          <w:p w:rsidR="00E20D48" w:rsidRPr="00EF7D5A" w:rsidRDefault="00E20D48" w:rsidP="00E20D48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eastAsia="Times New Roman" w:hAnsi="Times New Roman" w:cs="Times New Roman"/>
                <w:lang w:eastAsia="lt-LT"/>
              </w:rPr>
              <w:t>Skaidriosios</w:t>
            </w:r>
            <w:r w:rsidRPr="00EF7D5A">
              <w:rPr>
                <w:rFonts w:ascii="Times New Roman" w:hAnsi="Times New Roman" w:cs="Times New Roman"/>
              </w:rPr>
              <w:t xml:space="preserve"> gatvės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Kulių</w:t>
            </w:r>
            <w:r w:rsidRPr="00EF7D5A">
              <w:rPr>
                <w:rFonts w:ascii="Times New Roman" w:hAnsi="Times New Roman" w:cs="Times New Roman"/>
              </w:rPr>
              <w:t xml:space="preserve"> kaime, </w:t>
            </w:r>
            <w:r w:rsidR="004118D6" w:rsidRPr="00EF7D5A">
              <w:rPr>
                <w:rFonts w:ascii="Times New Roman" w:hAnsi="Times New Roman" w:cs="Times New Roman"/>
              </w:rPr>
              <w:t>Dovilų</w:t>
            </w:r>
            <w:r w:rsidRPr="00EF7D5A">
              <w:rPr>
                <w:rFonts w:ascii="Times New Roman" w:hAnsi="Times New Roman" w:cs="Times New Roman"/>
              </w:rPr>
              <w:t xml:space="preserve"> seniūnijoje.</w:t>
            </w:r>
          </w:p>
        </w:tc>
      </w:tr>
      <w:tr w:rsidR="00606B46" w:rsidRPr="00414097" w:rsidTr="005A42A2">
        <w:trPr>
          <w:cantSplit/>
          <w:trHeight w:val="243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T11-281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</w:t>
            </w:r>
            <w:proofErr w:type="spellStart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Spengių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 kaimo Keliautojų gatvės geografinių charakteristikų keitimo.</w:t>
            </w:r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Pakeistos K</w:t>
            </w:r>
            <w:r w:rsidR="005A42A2" w:rsidRPr="00EF7D5A">
              <w:rPr>
                <w:rFonts w:ascii="Times New Roman" w:hAnsi="Times New Roman" w:cs="Times New Roman"/>
              </w:rPr>
              <w:t>eliautojų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proofErr w:type="spellStart"/>
            <w:r w:rsidR="005A42A2" w:rsidRPr="00EF7D5A">
              <w:rPr>
                <w:rFonts w:ascii="Times New Roman" w:hAnsi="Times New Roman" w:cs="Times New Roman"/>
              </w:rPr>
              <w:t>Spengių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5A42A2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606B46" w:rsidRPr="00414097" w:rsidTr="00B051FF">
        <w:trPr>
          <w:cantSplit/>
          <w:trHeight w:val="330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T11-282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Dituvos kaimo Šv. Kristoforo gatvės geografinių charakteristikų keitimo</w:t>
            </w:r>
            <w:bookmarkStart w:id="4" w:name="_Hlk514758625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bookmarkEnd w:id="4"/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>Šv. Kristoforo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>Dituvos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5A42A2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606B46" w:rsidRPr="00414097" w:rsidTr="005A42A2">
        <w:trPr>
          <w:cantSplit/>
          <w:trHeight w:val="363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T11-283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Švepelių kaimo Bartų, Nadruvių ir Notangų gatvių geografinių charakteristikų keitimo</w:t>
            </w: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="005A42A2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Bartų, Nadruvių ir Notangų gatvių</w:t>
            </w:r>
            <w:r w:rsidR="005A42A2" w:rsidRPr="00EF7D5A">
              <w:rPr>
                <w:rFonts w:ascii="Times New Roman" w:hAnsi="Times New Roman" w:cs="Times New Roman"/>
              </w:rPr>
              <w:t xml:space="preserve"> </w:t>
            </w:r>
            <w:r w:rsidRPr="00EF7D5A">
              <w:rPr>
                <w:rFonts w:ascii="Times New Roman" w:hAnsi="Times New Roman" w:cs="Times New Roman"/>
              </w:rPr>
              <w:t>geografinės charakteristikos</w:t>
            </w:r>
            <w:r w:rsidR="005A42A2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Švepelių</w:t>
            </w:r>
            <w:r w:rsidR="005A42A2" w:rsidRPr="00EF7D5A">
              <w:rPr>
                <w:rFonts w:ascii="Times New Roman" w:hAnsi="Times New Roman" w:cs="Times New Roman"/>
              </w:rPr>
              <w:t xml:space="preserve"> </w:t>
            </w:r>
            <w:r w:rsidRPr="00EF7D5A">
              <w:rPr>
                <w:rFonts w:ascii="Times New Roman" w:hAnsi="Times New Roman" w:cs="Times New Roman"/>
              </w:rPr>
              <w:t>kaime</w:t>
            </w:r>
            <w:r w:rsidR="005A42A2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606B46" w:rsidRPr="00414097" w:rsidTr="005A42A2">
        <w:trPr>
          <w:cantSplit/>
          <w:trHeight w:val="549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T11-284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Gargždų miesto Skaidriosios gatvės geografinių charakteristikų keitimo.</w:t>
            </w:r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="005A42A2" w:rsidRPr="00EF7D5A">
              <w:rPr>
                <w:rFonts w:ascii="Times New Roman" w:hAnsi="Times New Roman" w:cs="Times New Roman"/>
              </w:rPr>
              <w:t>Skaidriosios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</w:t>
            </w:r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>Gargždų mieste.</w:t>
            </w:r>
          </w:p>
        </w:tc>
      </w:tr>
      <w:tr w:rsidR="00606B46" w:rsidRPr="00414097" w:rsidTr="005A42A2">
        <w:trPr>
          <w:cantSplit/>
          <w:trHeight w:val="415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T11-285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Budrikų kaimo Paparčių akligatvio geografinių charakteristikų keitimo</w:t>
            </w: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="005A42A2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Paparčių akligatvio </w:t>
            </w:r>
            <w:r w:rsidRPr="00EF7D5A">
              <w:rPr>
                <w:rFonts w:ascii="Times New Roman" w:hAnsi="Times New Roman" w:cs="Times New Roman"/>
              </w:rPr>
              <w:t xml:space="preserve">geografinės charakteristikos </w:t>
            </w:r>
            <w:r w:rsidR="005A42A2"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Budrikų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5A42A2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606B46" w:rsidRPr="00414097" w:rsidTr="005A42A2">
        <w:trPr>
          <w:cantSplit/>
          <w:trHeight w:val="465"/>
        </w:trPr>
        <w:tc>
          <w:tcPr>
            <w:tcW w:w="1000" w:type="dxa"/>
          </w:tcPr>
          <w:p w:rsidR="00606B46" w:rsidRPr="00414097" w:rsidRDefault="00606B46" w:rsidP="00606B46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T11-286</w:t>
            </w:r>
          </w:p>
        </w:tc>
        <w:tc>
          <w:tcPr>
            <w:tcW w:w="4394" w:type="dxa"/>
            <w:vAlign w:val="center"/>
          </w:tcPr>
          <w:p w:rsidR="00606B46" w:rsidRPr="00414097" w:rsidRDefault="00606B46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</w:t>
            </w:r>
            <w:proofErr w:type="spellStart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Slengių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 kaimo </w:t>
            </w:r>
            <w:proofErr w:type="spellStart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Žaliakelio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 ir </w:t>
            </w:r>
            <w:proofErr w:type="spellStart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Virkučių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 gatvių geografinių charakteristikų keitimo.</w:t>
            </w:r>
          </w:p>
        </w:tc>
        <w:tc>
          <w:tcPr>
            <w:tcW w:w="4394" w:type="dxa"/>
          </w:tcPr>
          <w:p w:rsidR="00606B46" w:rsidRPr="00EF7D5A" w:rsidRDefault="00606B46" w:rsidP="005A7983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proofErr w:type="spellStart"/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>Žaliakelio</w:t>
            </w:r>
            <w:proofErr w:type="spellEnd"/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 xml:space="preserve"> ir </w:t>
            </w:r>
            <w:proofErr w:type="spellStart"/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>Virkučių</w:t>
            </w:r>
            <w:proofErr w:type="spellEnd"/>
            <w:r w:rsidR="005A42A2" w:rsidRPr="00EF7D5A">
              <w:rPr>
                <w:rFonts w:ascii="Times New Roman" w:eastAsia="Times New Roman" w:hAnsi="Times New Roman" w:cs="Times New Roman"/>
                <w:lang w:eastAsia="lt-LT"/>
              </w:rPr>
              <w:t xml:space="preserve"> gatvių </w:t>
            </w:r>
            <w:r w:rsidRPr="00EF7D5A">
              <w:rPr>
                <w:rFonts w:ascii="Times New Roman" w:hAnsi="Times New Roman" w:cs="Times New Roman"/>
              </w:rPr>
              <w:t xml:space="preserve">geografinės charakteristikos </w:t>
            </w:r>
            <w:r w:rsidR="005A42A2" w:rsidRPr="00EF7D5A">
              <w:rPr>
                <w:rFonts w:ascii="Times New Roman" w:hAnsi="Times New Roman" w:cs="Times New Roman"/>
              </w:rPr>
              <w:t>Slengių</w:t>
            </w:r>
            <w:r w:rsidRPr="00EF7D5A">
              <w:rPr>
                <w:rFonts w:ascii="Times New Roman" w:hAnsi="Times New Roman" w:cs="Times New Roman"/>
              </w:rPr>
              <w:t xml:space="preserve"> kaime</w:t>
            </w:r>
            <w:r w:rsidR="005A42A2"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T11-287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5A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Dauparų-Kvietinių seniūnijos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Lėbartų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Smilgų skersgatvio ir Pramonės gatvės priskyrimo Gargždų miestui</w:t>
            </w: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4394" w:type="dxa"/>
            <w:vAlign w:val="center"/>
          </w:tcPr>
          <w:p w:rsidR="00E20D48" w:rsidRPr="00EF7D5A" w:rsidRDefault="005A42A2" w:rsidP="005A7983">
            <w:pPr>
              <w:suppressAutoHyphens/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Dauparų-Kvietinių seniūnijos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Lėbartų</w:t>
            </w:r>
            <w:proofErr w:type="spellEnd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Smilgų skersgatvio ir Pramonės </w:t>
            </w:r>
            <w:r w:rsidRPr="00EF7D5A">
              <w:rPr>
                <w:rFonts w:ascii="Times New Roman" w:hAnsi="Times New Roman" w:cs="Times New Roman"/>
              </w:rPr>
              <w:t xml:space="preserve">gatvės priskirtos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Gargždų miestui</w:t>
            </w:r>
            <w:r w:rsidRPr="00EF7D5A">
              <w:rPr>
                <w:rFonts w:ascii="Times New Roman" w:hAnsi="Times New Roman" w:cs="Times New Roman"/>
              </w:rPr>
              <w:t>.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T11-288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neprižiūrimo, apleisto nekilnojamojo turto nustatymo, sąrašo sudarymo ir jo keitimo tvarkos aprašo</w:t>
            </w: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4394" w:type="dxa"/>
            <w:vAlign w:val="center"/>
          </w:tcPr>
          <w:p w:rsidR="00E20D48" w:rsidRPr="00EF7D5A" w:rsidRDefault="005A7983" w:rsidP="00E20D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D5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Patvirtinti neprižiūrimo, apleisto nekilnojamojo turto nustatymo, sąrašo sudarymo ir jo keitimo tvarkos aprašą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T11-289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594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leidimo Gargždų socialinių paslaugų centrui skelbti patalpų Gargždų mieste nuomos konkursą Krizių centro veiklai.</w:t>
            </w:r>
          </w:p>
        </w:tc>
        <w:tc>
          <w:tcPr>
            <w:tcW w:w="4394" w:type="dxa"/>
            <w:vAlign w:val="center"/>
          </w:tcPr>
          <w:p w:rsidR="00E20D48" w:rsidRPr="00EF7D5A" w:rsidRDefault="00594BA0" w:rsidP="00594BA0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L</w:t>
            </w:r>
            <w:r w:rsidR="005A7983" w:rsidRPr="00EF7D5A">
              <w:rPr>
                <w:rFonts w:ascii="Times New Roman" w:hAnsi="Times New Roman" w:cs="Times New Roman"/>
              </w:rPr>
              <w:t>eist</w:t>
            </w:r>
            <w:r w:rsidRPr="00EF7D5A">
              <w:rPr>
                <w:rFonts w:ascii="Times New Roman" w:hAnsi="Times New Roman" w:cs="Times New Roman"/>
              </w:rPr>
              <w:t>a</w:t>
            </w:r>
            <w:r w:rsidR="005A7983" w:rsidRPr="00EF7D5A">
              <w:rPr>
                <w:rFonts w:ascii="Times New Roman" w:hAnsi="Times New Roman" w:cs="Times New Roman"/>
              </w:rPr>
              <w:t xml:space="preserve"> Gargždų socialinių paslaugų centrui teisės aktų nustatyta tvarka skelbti konkursą nuomoti Krizių centro veiklai iki 80 m</w:t>
            </w:r>
            <w:r w:rsidRPr="00EF7D5A">
              <w:rPr>
                <w:rFonts w:ascii="Times New Roman" w:hAnsi="Times New Roman" w:cs="Times New Roman"/>
                <w:vertAlign w:val="superscript"/>
              </w:rPr>
              <w:t>2</w:t>
            </w:r>
            <w:r w:rsidR="005A7983" w:rsidRPr="00EF7D5A">
              <w:rPr>
                <w:rFonts w:ascii="Times New Roman" w:hAnsi="Times New Roman" w:cs="Times New Roman"/>
              </w:rPr>
              <w:t xml:space="preserve"> ploto patalpas Gargždų mieste ir</w:t>
            </w:r>
            <w:r w:rsidRPr="00EF7D5A">
              <w:rPr>
                <w:rFonts w:ascii="Times New Roman" w:hAnsi="Times New Roman" w:cs="Times New Roman"/>
              </w:rPr>
              <w:t xml:space="preserve"> pritarta</w:t>
            </w:r>
            <w:r w:rsidR="005A7983" w:rsidRPr="00EF7D5A">
              <w:rPr>
                <w:rFonts w:ascii="Times New Roman" w:hAnsi="Times New Roman" w:cs="Times New Roman"/>
              </w:rPr>
              <w:t xml:space="preserve"> skirti finansavimą su patalpų nuoma ir išlaikymu susijusioms išlaidoms padengti.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T11-290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2013 m. lapkričio 28 d. sprendimo Nr. T11-640 „Dėl socialinių paslaugų įstaigų darbuotojų pareigybių sąrašų patvirtinimo“ pakeitimo.</w:t>
            </w:r>
          </w:p>
        </w:tc>
        <w:tc>
          <w:tcPr>
            <w:tcW w:w="4394" w:type="dxa"/>
            <w:vAlign w:val="center"/>
          </w:tcPr>
          <w:p w:rsidR="00E20D48" w:rsidRPr="00EF7D5A" w:rsidRDefault="00E278E6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Pa</w:t>
            </w:r>
            <w:r w:rsidR="00156369" w:rsidRPr="00EF7D5A">
              <w:rPr>
                <w:rFonts w:ascii="Times New Roman" w:hAnsi="Times New Roman" w:cs="Times New Roman"/>
              </w:rPr>
              <w:t>pildytas</w:t>
            </w:r>
            <w:r w:rsidRPr="00EF7D5A">
              <w:rPr>
                <w:rFonts w:ascii="Times New Roman" w:hAnsi="Times New Roman" w:cs="Times New Roman"/>
              </w:rPr>
              <w:t xml:space="preserve"> Gargždų socialinių paslaugų centro darbuotojų pareigybių sąrašas</w:t>
            </w:r>
            <w:r w:rsidR="00156369" w:rsidRPr="00EF7D5A">
              <w:rPr>
                <w:rFonts w:ascii="Times New Roman" w:hAnsi="Times New Roman" w:cs="Times New Roman"/>
              </w:rPr>
              <w:t xml:space="preserve"> </w:t>
            </w:r>
            <w:r w:rsidR="00156369" w:rsidRPr="00EF7D5A">
              <w:rPr>
                <w:rFonts w:ascii="Times New Roman" w:hAnsi="Times New Roman" w:cs="Times New Roman"/>
                <w:bCs/>
              </w:rPr>
              <w:t>4 socialinio darbuotojo padėjėjo pareigybėmis</w:t>
            </w:r>
            <w:r w:rsidR="00156369" w:rsidRPr="00EF7D5A">
              <w:rPr>
                <w:rFonts w:ascii="Times New Roman" w:hAnsi="Times New Roman" w:cs="Times New Roman"/>
                <w:b/>
              </w:rPr>
              <w:t xml:space="preserve"> </w:t>
            </w:r>
            <w:r w:rsidR="00156369" w:rsidRPr="00EF7D5A">
              <w:rPr>
                <w:rFonts w:ascii="Times New Roman" w:hAnsi="Times New Roman" w:cs="Times New Roman"/>
                <w:bCs/>
              </w:rPr>
              <w:t>(Krizių centre), 2 socialinio darbuotojo, 1 psichologo ir 0,5 apskaitininko pareigybėmis (Globos centre).</w:t>
            </w:r>
          </w:p>
        </w:tc>
      </w:tr>
      <w:tr w:rsidR="00E20D48" w:rsidRPr="00414097" w:rsidTr="00156369">
        <w:trPr>
          <w:cantSplit/>
          <w:trHeight w:val="457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T11-291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pakeistų Viliaus Gaigalaičio globos namų nuostatų patvirtinimo.</w:t>
            </w:r>
          </w:p>
        </w:tc>
        <w:tc>
          <w:tcPr>
            <w:tcW w:w="4394" w:type="dxa"/>
            <w:vAlign w:val="center"/>
          </w:tcPr>
          <w:p w:rsidR="00E20D48" w:rsidRPr="00EF7D5A" w:rsidRDefault="00E278E6" w:rsidP="00156369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F7D5A">
              <w:rPr>
                <w:color w:val="000000"/>
                <w:sz w:val="22"/>
                <w:szCs w:val="22"/>
              </w:rPr>
              <w:t xml:space="preserve">Patvirtinti </w:t>
            </w:r>
            <w:r w:rsidR="00156369" w:rsidRPr="00EF7D5A">
              <w:rPr>
                <w:color w:val="000000"/>
                <w:sz w:val="22"/>
                <w:szCs w:val="22"/>
              </w:rPr>
              <w:t>p</w:t>
            </w:r>
            <w:r w:rsidRPr="00EF7D5A">
              <w:rPr>
                <w:color w:val="000000"/>
                <w:sz w:val="22"/>
                <w:szCs w:val="22"/>
              </w:rPr>
              <w:t>akeist</w:t>
            </w:r>
            <w:r w:rsidR="00156369" w:rsidRPr="00EF7D5A">
              <w:rPr>
                <w:color w:val="000000"/>
                <w:sz w:val="22"/>
                <w:szCs w:val="22"/>
              </w:rPr>
              <w:t>i</w:t>
            </w:r>
            <w:r w:rsidRPr="00EF7D5A">
              <w:rPr>
                <w:color w:val="000000"/>
                <w:sz w:val="22"/>
                <w:szCs w:val="22"/>
              </w:rPr>
              <w:t xml:space="preserve"> Viliaus Gaigalaičio globos namų nuostat</w:t>
            </w:r>
            <w:r w:rsidR="00156369" w:rsidRPr="00EF7D5A">
              <w:rPr>
                <w:color w:val="000000"/>
                <w:sz w:val="22"/>
                <w:szCs w:val="22"/>
              </w:rPr>
              <w:t>ai.</w:t>
            </w:r>
          </w:p>
        </w:tc>
      </w:tr>
      <w:tr w:rsidR="00E20D48" w:rsidRPr="00414097" w:rsidTr="00126144">
        <w:trPr>
          <w:cantSplit/>
          <w:trHeight w:val="315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T11-292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pritarimo UAB „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Juritmas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“ projektui. </w:t>
            </w:r>
          </w:p>
        </w:tc>
        <w:tc>
          <w:tcPr>
            <w:tcW w:w="4394" w:type="dxa"/>
            <w:vAlign w:val="center"/>
          </w:tcPr>
          <w:p w:rsidR="00E20D48" w:rsidRPr="00EF7D5A" w:rsidRDefault="00E32F87" w:rsidP="00156369">
            <w:pPr>
              <w:tabs>
                <w:tab w:val="left" w:pos="851"/>
                <w:tab w:val="righ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156369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UAB „</w:t>
            </w:r>
            <w:proofErr w:type="spellStart"/>
            <w:r w:rsidRPr="00EF7D5A">
              <w:rPr>
                <w:rFonts w:ascii="Times New Roman" w:hAnsi="Times New Roman" w:cs="Times New Roman"/>
              </w:rPr>
              <w:t>Juritmas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“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T11-293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5" w:name="_Hlk514855070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R.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Dirginčienės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bendrosios praktikos gydytojo kabineto projektui. </w:t>
            </w:r>
            <w:bookmarkEnd w:id="5"/>
          </w:p>
        </w:tc>
        <w:tc>
          <w:tcPr>
            <w:tcW w:w="4394" w:type="dxa"/>
            <w:vAlign w:val="center"/>
          </w:tcPr>
          <w:p w:rsidR="00E20D48" w:rsidRPr="00EF7D5A" w:rsidRDefault="00E32F87" w:rsidP="00156369">
            <w:pPr>
              <w:tabs>
                <w:tab w:val="left" w:pos="851"/>
                <w:tab w:val="righ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156369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EF7D5A">
              <w:rPr>
                <w:rFonts w:ascii="Times New Roman" w:hAnsi="Times New Roman" w:cs="Times New Roman"/>
              </w:rPr>
              <w:t>Dirginčienės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bendrosios praktikos gydytojo kabineto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T11-294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pritarimo Klaipėdos rajono savivaldybės Priekulės pirminės sveikatos priežiūros centro projektui. </w:t>
            </w:r>
          </w:p>
        </w:tc>
        <w:tc>
          <w:tcPr>
            <w:tcW w:w="4394" w:type="dxa"/>
            <w:vAlign w:val="center"/>
          </w:tcPr>
          <w:p w:rsidR="00E20D48" w:rsidRPr="00EF7D5A" w:rsidRDefault="00E32F87" w:rsidP="00156369">
            <w:pPr>
              <w:tabs>
                <w:tab w:val="left" w:pos="851"/>
                <w:tab w:val="righ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156369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Klaipėdos rajono savivaldybės Priekulės pirminės sveikatos priežiūros centro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T11-295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Dėl pritarimo VšĮ Paupių pirminės sveikatos priežiūros centro projektui. </w:t>
            </w:r>
          </w:p>
        </w:tc>
        <w:tc>
          <w:tcPr>
            <w:tcW w:w="4394" w:type="dxa"/>
            <w:vAlign w:val="center"/>
          </w:tcPr>
          <w:p w:rsidR="00E20D48" w:rsidRPr="00EF7D5A" w:rsidRDefault="00E278E6" w:rsidP="00156369">
            <w:pPr>
              <w:tabs>
                <w:tab w:val="left" w:pos="851"/>
                <w:tab w:val="righ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156369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VšĮ Paupių pirminės sveikatos priežiūros centro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126144">
        <w:trPr>
          <w:cantSplit/>
          <w:trHeight w:val="525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T11-296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pritarimo UAB „</w:t>
            </w:r>
            <w:proofErr w:type="spellStart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MediCA</w:t>
            </w:r>
            <w:proofErr w:type="spellEnd"/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 xml:space="preserve"> klinika“ projektui. </w:t>
            </w:r>
          </w:p>
        </w:tc>
        <w:tc>
          <w:tcPr>
            <w:tcW w:w="4394" w:type="dxa"/>
            <w:vAlign w:val="center"/>
          </w:tcPr>
          <w:p w:rsidR="00E20D48" w:rsidRPr="00EF7D5A" w:rsidRDefault="00E278E6" w:rsidP="00156369">
            <w:pPr>
              <w:tabs>
                <w:tab w:val="left" w:pos="851"/>
                <w:tab w:val="right" w:pos="127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Pritarti UAB „</w:t>
            </w:r>
            <w:proofErr w:type="spellStart"/>
            <w:r w:rsidRPr="00EF7D5A">
              <w:rPr>
                <w:rFonts w:ascii="Times New Roman" w:hAnsi="Times New Roman" w:cs="Times New Roman"/>
              </w:rPr>
              <w:t>MediCA</w:t>
            </w:r>
            <w:proofErr w:type="spellEnd"/>
            <w:r w:rsidRPr="00EF7D5A">
              <w:rPr>
                <w:rFonts w:ascii="Times New Roman" w:hAnsi="Times New Roman" w:cs="Times New Roman"/>
              </w:rPr>
              <w:t xml:space="preserve"> klinika“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960B7D">
        <w:trPr>
          <w:cantSplit/>
          <w:trHeight w:val="562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T11-297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Kunkių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Šaltupio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Miško, </w:t>
            </w:r>
            <w:proofErr w:type="spellStart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Dūmešio</w:t>
            </w:r>
            <w:proofErr w:type="spellEnd"/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ir Žirgų gatvių geografinių charakteristikų keitimo.</w:t>
            </w:r>
          </w:p>
        </w:tc>
        <w:tc>
          <w:tcPr>
            <w:tcW w:w="4394" w:type="dxa"/>
            <w:vAlign w:val="center"/>
          </w:tcPr>
          <w:p w:rsidR="00E20D48" w:rsidRPr="00EF7D5A" w:rsidRDefault="00E278E6" w:rsidP="00156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Šaltupio</w:t>
            </w:r>
            <w:proofErr w:type="spellEnd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Miško, </w:t>
            </w:r>
            <w:proofErr w:type="spellStart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Dūmešio</w:t>
            </w:r>
            <w:proofErr w:type="spellEnd"/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ir Žirgų gatvių </w:t>
            </w:r>
            <w:r w:rsidRPr="00EF7D5A">
              <w:rPr>
                <w:rFonts w:ascii="Times New Roman" w:hAnsi="Times New Roman" w:cs="Times New Roman"/>
              </w:rPr>
              <w:t>geografinės charakteristikos Kunkių kaime.</w:t>
            </w:r>
          </w:p>
        </w:tc>
      </w:tr>
      <w:tr w:rsidR="00E20D48" w:rsidRPr="00414097" w:rsidTr="00960B7D">
        <w:trPr>
          <w:cantSplit/>
          <w:trHeight w:val="361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T11-298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Slengių kaimo Pavandenės gatvės geografinių charakteristikų keitimo.</w:t>
            </w:r>
          </w:p>
        </w:tc>
        <w:tc>
          <w:tcPr>
            <w:tcW w:w="4394" w:type="dxa"/>
            <w:vAlign w:val="center"/>
          </w:tcPr>
          <w:p w:rsidR="00E20D48" w:rsidRPr="00EF7D5A" w:rsidRDefault="005A42A2" w:rsidP="00156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D5A">
              <w:rPr>
                <w:rFonts w:ascii="Times New Roman" w:hAnsi="Times New Roman" w:cs="Times New Roman"/>
              </w:rPr>
              <w:t xml:space="preserve">Pakeistos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Pavandenės</w:t>
            </w:r>
            <w:r w:rsidRPr="00EF7D5A">
              <w:rPr>
                <w:rFonts w:ascii="Times New Roman" w:hAnsi="Times New Roman" w:cs="Times New Roman"/>
              </w:rPr>
              <w:t xml:space="preserve"> gatvės geografinės charakteristikos Slengių kaime.</w:t>
            </w:r>
          </w:p>
        </w:tc>
      </w:tr>
      <w:tr w:rsidR="00E20D48" w:rsidRPr="00414097" w:rsidTr="00960B7D">
        <w:trPr>
          <w:cantSplit/>
          <w:trHeight w:val="412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T11-299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156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Pavandenės tako pavadinimo suteikimo Slengių kaime.</w:t>
            </w:r>
          </w:p>
        </w:tc>
        <w:tc>
          <w:tcPr>
            <w:tcW w:w="4394" w:type="dxa"/>
            <w:vAlign w:val="center"/>
          </w:tcPr>
          <w:p w:rsidR="00E20D48" w:rsidRPr="00EF7D5A" w:rsidRDefault="00E20D48" w:rsidP="00156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D5A">
              <w:rPr>
                <w:rFonts w:ascii="Times New Roman" w:hAnsi="Times New Roman" w:cs="Times New Roman"/>
              </w:rPr>
              <w:t xml:space="preserve">Suteiktas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Pavandenės tako</w:t>
            </w:r>
            <w:r w:rsidRPr="00EF7D5A">
              <w:rPr>
                <w:rFonts w:ascii="Times New Roman" w:hAnsi="Times New Roman" w:cs="Times New Roman"/>
              </w:rPr>
              <w:t xml:space="preserve"> pavadinimas</w:t>
            </w:r>
            <w:r w:rsidRPr="00EF7D5A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EF7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Slengių</w:t>
            </w:r>
            <w:r w:rsidRPr="00EF7D5A">
              <w:rPr>
                <w:rFonts w:ascii="Times New Roman" w:hAnsi="Times New Roman" w:cs="Times New Roman"/>
              </w:rPr>
              <w:t xml:space="preserve"> kaime, Sendvario seniūnijoje.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T11-300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2015 m. gegužės 28 d. sprendimo Nr. T11-138 ,,Dėl mokėjimo už socialines paslaugas tvarkos aprašo“ pakeitimo.</w:t>
            </w:r>
          </w:p>
        </w:tc>
        <w:tc>
          <w:tcPr>
            <w:tcW w:w="4394" w:type="dxa"/>
            <w:vAlign w:val="center"/>
          </w:tcPr>
          <w:p w:rsidR="00E20D48" w:rsidRPr="00EF7D5A" w:rsidRDefault="00156369" w:rsidP="00414097">
            <w:pPr>
              <w:tabs>
                <w:tab w:val="left" w:pos="0"/>
                <w:tab w:val="left" w:pos="142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bCs/>
              </w:rPr>
            </w:pPr>
            <w:r w:rsidRPr="00EF7D5A">
              <w:rPr>
                <w:rFonts w:ascii="Times New Roman" w:hAnsi="Times New Roman" w:cs="Times New Roman"/>
                <w:bCs/>
              </w:rPr>
              <w:t xml:space="preserve">Pritarta </w:t>
            </w:r>
            <w:r w:rsidR="00E278E6" w:rsidRPr="00EF7D5A">
              <w:rPr>
                <w:rFonts w:ascii="Times New Roman" w:hAnsi="Times New Roman" w:cs="Times New Roman"/>
                <w:bCs/>
              </w:rPr>
              <w:t xml:space="preserve">padidinti maksimalų trumpalaikės ar ilgalaikės socialinės globos išlaidų dydį nuo 25 iki 32 </w:t>
            </w:r>
            <w:r w:rsidRPr="00EF7D5A">
              <w:rPr>
                <w:rFonts w:ascii="Times New Roman" w:hAnsi="Times New Roman" w:cs="Times New Roman"/>
                <w:bCs/>
              </w:rPr>
              <w:t>BSI (Bazinė socialinė išmoka).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T11-301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E2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Dėl pritarimo UAB „Paslaugų orbita“ projektui.</w:t>
            </w:r>
          </w:p>
        </w:tc>
        <w:tc>
          <w:tcPr>
            <w:tcW w:w="4394" w:type="dxa"/>
            <w:vAlign w:val="center"/>
          </w:tcPr>
          <w:p w:rsidR="00E20D48" w:rsidRPr="00EF7D5A" w:rsidRDefault="00572761" w:rsidP="00414097">
            <w:pPr>
              <w:tabs>
                <w:tab w:val="left" w:pos="851"/>
                <w:tab w:val="righ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Pritart</w:t>
            </w:r>
            <w:r w:rsidR="00414097" w:rsidRPr="00EF7D5A">
              <w:rPr>
                <w:rFonts w:ascii="Times New Roman" w:hAnsi="Times New Roman" w:cs="Times New Roman"/>
              </w:rPr>
              <w:t>a</w:t>
            </w:r>
            <w:r w:rsidRPr="00EF7D5A">
              <w:rPr>
                <w:rFonts w:ascii="Times New Roman" w:hAnsi="Times New Roman" w:cs="Times New Roman"/>
              </w:rPr>
              <w:t xml:space="preserve"> UAB „Paslaugų orbita“ projektui pagal 2014–2020 metų Europos Sąjungos fondų investicijų veiksmų programos 8 prioriteto „Socialinės įtraukties didinimas ir kova su skurdu“ priemonę 08.1-3-CPVA-R-609 „Pirminės asmens sveikatos priežiūros veiklos efektyvumo didinimas“. </w:t>
            </w:r>
          </w:p>
        </w:tc>
      </w:tr>
      <w:tr w:rsidR="00E20D48" w:rsidRPr="00414097" w:rsidTr="00A91D17">
        <w:trPr>
          <w:cantSplit/>
          <w:trHeight w:val="734"/>
        </w:trPr>
        <w:tc>
          <w:tcPr>
            <w:tcW w:w="1000" w:type="dxa"/>
          </w:tcPr>
          <w:p w:rsidR="00E20D48" w:rsidRPr="00414097" w:rsidRDefault="00E20D48" w:rsidP="00E20D48"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T11-302</w:t>
            </w:r>
          </w:p>
        </w:tc>
        <w:tc>
          <w:tcPr>
            <w:tcW w:w="4394" w:type="dxa"/>
            <w:vAlign w:val="center"/>
          </w:tcPr>
          <w:p w:rsidR="00E20D48" w:rsidRPr="00414097" w:rsidRDefault="00E20D48" w:rsidP="0041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2017 m. lapkričio 30 d. sprendimo Nr. T11-377 „Dėl pritarimo dalyvauti „Kretingalės evangelikų liuteronų bažnyčios pritaikymo kultūrinėms reikmėms“ projekte partnerio teisėmis“ pakeitimo. </w:t>
            </w:r>
          </w:p>
        </w:tc>
        <w:tc>
          <w:tcPr>
            <w:tcW w:w="4394" w:type="dxa"/>
            <w:vAlign w:val="center"/>
          </w:tcPr>
          <w:p w:rsidR="00E20D48" w:rsidRPr="00EF7D5A" w:rsidRDefault="007D1DA2" w:rsidP="0041409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Pakeist</w:t>
            </w:r>
            <w:r w:rsidR="00414097" w:rsidRPr="00EF7D5A">
              <w:rPr>
                <w:rFonts w:ascii="Times New Roman" w:hAnsi="Times New Roman" w:cs="Times New Roman"/>
              </w:rPr>
              <w:t>as</w:t>
            </w:r>
            <w:r w:rsidRPr="00EF7D5A">
              <w:rPr>
                <w:rFonts w:ascii="Times New Roman" w:hAnsi="Times New Roman" w:cs="Times New Roman"/>
              </w:rPr>
              <w:t xml:space="preserve"> Klaipėdos rajono savivaldybės tarybos 2017 m. lapkričio 30 d. sprendim</w:t>
            </w:r>
            <w:r w:rsidR="00414097" w:rsidRPr="00EF7D5A">
              <w:rPr>
                <w:rFonts w:ascii="Times New Roman" w:hAnsi="Times New Roman" w:cs="Times New Roman"/>
              </w:rPr>
              <w:t>as</w:t>
            </w:r>
            <w:r w:rsidRPr="00EF7D5A">
              <w:rPr>
                <w:rFonts w:ascii="Times New Roman" w:hAnsi="Times New Roman" w:cs="Times New Roman"/>
              </w:rPr>
              <w:t xml:space="preserve"> Nr. T11-377 „Dėl pritarimo dalyvauti „Kretingalės evangelikų liuteronų bažnyčios pritaikymo kultūrinėms reikmėms“ projekte partnerio teisėmis</w:t>
            </w:r>
          </w:p>
        </w:tc>
      </w:tr>
      <w:tr w:rsidR="00414097" w:rsidRPr="00414097" w:rsidTr="00A91D17">
        <w:trPr>
          <w:cantSplit/>
          <w:trHeight w:val="734"/>
        </w:trPr>
        <w:tc>
          <w:tcPr>
            <w:tcW w:w="1000" w:type="dxa"/>
          </w:tcPr>
          <w:p w:rsidR="00414097" w:rsidRPr="00414097" w:rsidRDefault="00414097" w:rsidP="00E20D4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14097">
              <w:rPr>
                <w:rFonts w:ascii="Times New Roman" w:eastAsia="Times New Roman" w:hAnsi="Times New Roman" w:cs="Times New Roman"/>
                <w:lang w:eastAsia="lt-LT"/>
              </w:rPr>
              <w:t>T11-303</w:t>
            </w:r>
          </w:p>
        </w:tc>
        <w:tc>
          <w:tcPr>
            <w:tcW w:w="4394" w:type="dxa"/>
            <w:vAlign w:val="center"/>
          </w:tcPr>
          <w:p w:rsidR="00414097" w:rsidRPr="00414097" w:rsidRDefault="00414097" w:rsidP="00414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097">
              <w:rPr>
                <w:rFonts w:ascii="Times New Roman" w:hAnsi="Times New Roman" w:cs="Times New Roman"/>
                <w:color w:val="333333"/>
              </w:rPr>
              <w:t>Dėl sutikimo perduoti valstybės turtą Valstybės vaiko teisių apsaugos ir įvaikinimo tarnybai prie Socialinės apsaugos ir darbo ministerijos</w:t>
            </w:r>
          </w:p>
        </w:tc>
        <w:tc>
          <w:tcPr>
            <w:tcW w:w="4394" w:type="dxa"/>
            <w:vAlign w:val="center"/>
          </w:tcPr>
          <w:p w:rsidR="00414097" w:rsidRPr="00EF7D5A" w:rsidRDefault="00414097" w:rsidP="00414097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7D5A">
              <w:rPr>
                <w:rFonts w:ascii="Times New Roman" w:hAnsi="Times New Roman" w:cs="Times New Roman"/>
              </w:rPr>
              <w:t>Sutikta perduoti Valstybės vaiko teisių apsaugos ir įvaikinimo tarnybai prie Socialinės apsaugos ir darbo ministerijos, valstybės turtą pripažintą nereikalingu vaikų ir jaunimo teisių apsaugos funkcijai įgyvendinti.</w:t>
            </w:r>
          </w:p>
        </w:tc>
      </w:tr>
      <w:bookmarkEnd w:id="1"/>
    </w:tbl>
    <w:p w:rsidR="00F50D7C" w:rsidRPr="00414097" w:rsidRDefault="00F50D7C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B37D52" w:rsidRPr="00414097" w:rsidRDefault="00B37D52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414097" w:rsidRPr="00414097" w:rsidRDefault="00414097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724F7A" w:rsidRPr="00414097" w:rsidRDefault="00B6585B" w:rsidP="0023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bookmarkStart w:id="6" w:name="_Hlk504649975"/>
      <w:r w:rsidRPr="00414097">
        <w:rPr>
          <w:rFonts w:ascii="Times New Roman" w:eastAsia="Times New Roman" w:hAnsi="Times New Roman" w:cs="Times New Roman"/>
          <w:lang w:eastAsia="lt-LT"/>
        </w:rPr>
        <w:t xml:space="preserve">Visi šių sprendimų tekstai skelbiami Savivaldybės internetinėje svetainėje </w:t>
      </w:r>
      <w:hyperlink r:id="rId8" w:history="1">
        <w:r w:rsidRPr="00414097">
          <w:rPr>
            <w:rFonts w:ascii="Times New Roman" w:eastAsia="Times New Roman" w:hAnsi="Times New Roman" w:cs="Times New Roman"/>
            <w:color w:val="0070C0"/>
            <w:u w:val="single"/>
            <w:lang w:eastAsia="lt-LT"/>
          </w:rPr>
          <w:t>www.klaipedos-r.lt</w:t>
        </w:r>
      </w:hyperlink>
      <w:r w:rsidRPr="00414097">
        <w:rPr>
          <w:rFonts w:ascii="Times New Roman" w:eastAsia="Times New Roman" w:hAnsi="Times New Roman" w:cs="Times New Roman"/>
          <w:color w:val="0070C0"/>
          <w:lang w:eastAsia="lt-LT"/>
        </w:rPr>
        <w:t xml:space="preserve">. </w:t>
      </w:r>
      <w:r w:rsidRPr="00414097">
        <w:rPr>
          <w:rFonts w:ascii="Times New Roman" w:eastAsia="Times New Roman" w:hAnsi="Times New Roman" w:cs="Times New Roman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="002F741A" w:rsidRPr="00414097">
          <w:rPr>
            <w:rStyle w:val="Hipersaitas"/>
            <w:rFonts w:ascii="Times New Roman" w:eastAsia="Times New Roman" w:hAnsi="Times New Roman" w:cs="Times New Roman"/>
            <w:color w:val="0070C0"/>
            <w:lang w:eastAsia="lt-LT"/>
          </w:rPr>
          <w:t>www.e-tar.lt</w:t>
        </w:r>
      </w:hyperlink>
      <w:r w:rsidRPr="00414097">
        <w:rPr>
          <w:rFonts w:ascii="Times New Roman" w:eastAsia="Times New Roman" w:hAnsi="Times New Roman" w:cs="Times New Roman"/>
          <w:color w:val="0070C0"/>
          <w:lang w:eastAsia="lt-LT"/>
        </w:rPr>
        <w:t>.</w:t>
      </w:r>
      <w:bookmarkEnd w:id="6"/>
    </w:p>
    <w:p w:rsidR="004C0D81" w:rsidRPr="00414097" w:rsidRDefault="004C0D81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4C0D81" w:rsidRPr="00414097" w:rsidRDefault="004C0D81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B37D52" w:rsidRPr="00414097" w:rsidRDefault="00B37D52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B37D52" w:rsidRPr="00414097" w:rsidRDefault="00B37D52" w:rsidP="002361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AF376A" w:rsidRPr="002361EC" w:rsidRDefault="00B6585B" w:rsidP="002361E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14097">
        <w:rPr>
          <w:rFonts w:ascii="Times New Roman" w:eastAsia="Times New Roman" w:hAnsi="Times New Roman" w:cs="Times New Roman"/>
          <w:lang w:eastAsia="lt-LT"/>
        </w:rPr>
        <w:t>Savivaldybės meras</w:t>
      </w:r>
      <w:r w:rsidRPr="00414097">
        <w:rPr>
          <w:rFonts w:ascii="Times New Roman" w:eastAsia="Times New Roman" w:hAnsi="Times New Roman" w:cs="Times New Roman"/>
          <w:lang w:eastAsia="lt-LT"/>
        </w:rPr>
        <w:tab/>
      </w:r>
      <w:r w:rsidRPr="00414097">
        <w:rPr>
          <w:rFonts w:ascii="Times New Roman" w:eastAsia="Times New Roman" w:hAnsi="Times New Roman" w:cs="Times New Roman"/>
          <w:lang w:eastAsia="lt-LT"/>
        </w:rPr>
        <w:tab/>
      </w:r>
      <w:r w:rsidRPr="00414097">
        <w:rPr>
          <w:rFonts w:ascii="Times New Roman" w:eastAsia="Times New Roman" w:hAnsi="Times New Roman" w:cs="Times New Roman"/>
          <w:lang w:eastAsia="lt-LT"/>
        </w:rPr>
        <w:tab/>
      </w:r>
      <w:r w:rsidRPr="00414097">
        <w:rPr>
          <w:rFonts w:ascii="Times New Roman" w:eastAsia="Times New Roman" w:hAnsi="Times New Roman" w:cs="Times New Roman"/>
          <w:lang w:eastAsia="lt-LT"/>
        </w:rPr>
        <w:tab/>
        <w:t xml:space="preserve">          </w:t>
      </w:r>
      <w:r w:rsidR="00D42715" w:rsidRPr="00414097">
        <w:rPr>
          <w:rFonts w:ascii="Times New Roman" w:eastAsia="Times New Roman" w:hAnsi="Times New Roman" w:cs="Times New Roman"/>
          <w:lang w:eastAsia="lt-LT"/>
        </w:rPr>
        <w:t xml:space="preserve">       </w:t>
      </w:r>
      <w:r w:rsidRPr="00414097">
        <w:rPr>
          <w:rFonts w:ascii="Times New Roman" w:eastAsia="Times New Roman" w:hAnsi="Times New Roman" w:cs="Times New Roman"/>
          <w:lang w:eastAsia="lt-LT"/>
        </w:rPr>
        <w:t xml:space="preserve">  Vaclovas Dačkauskas</w:t>
      </w:r>
      <w:r w:rsidRPr="002361EC">
        <w:rPr>
          <w:rFonts w:ascii="Times New Roman" w:eastAsia="Times New Roman" w:hAnsi="Times New Roman" w:cs="Times New Roman"/>
          <w:lang w:eastAsia="lt-LT"/>
        </w:rPr>
        <w:t xml:space="preserve"> </w:t>
      </w:r>
    </w:p>
    <w:sectPr w:rsidR="00AF376A" w:rsidRPr="002361EC" w:rsidSect="00A91D17">
      <w:headerReference w:type="even" r:id="rId10"/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1B" w:rsidRDefault="0008691B">
      <w:pPr>
        <w:spacing w:after="0" w:line="240" w:lineRule="auto"/>
      </w:pPr>
      <w:r>
        <w:separator/>
      </w:r>
    </w:p>
  </w:endnote>
  <w:endnote w:type="continuationSeparator" w:id="0">
    <w:p w:rsidR="0008691B" w:rsidRDefault="0008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1B" w:rsidRDefault="0008691B">
      <w:pPr>
        <w:spacing w:after="0" w:line="240" w:lineRule="auto"/>
      </w:pPr>
      <w:r>
        <w:separator/>
      </w:r>
    </w:p>
  </w:footnote>
  <w:footnote w:type="continuationSeparator" w:id="0">
    <w:p w:rsidR="0008691B" w:rsidRDefault="0008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0" w:rsidRDefault="00393BF0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393BF0" w:rsidRDefault="00393BF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0" w:rsidRPr="004154F2" w:rsidRDefault="00393BF0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4154F2">
      <w:rPr>
        <w:rStyle w:val="Puslapionumeris"/>
        <w:rFonts w:ascii="Times New Roman" w:hAnsi="Times New Roman" w:cs="Times New Roman"/>
      </w:rPr>
      <w:fldChar w:fldCharType="begin"/>
    </w:r>
    <w:r w:rsidRPr="004154F2">
      <w:rPr>
        <w:rStyle w:val="Puslapionumeris"/>
        <w:rFonts w:ascii="Times New Roman" w:hAnsi="Times New Roman" w:cs="Times New Roman"/>
      </w:rPr>
      <w:instrText xml:space="preserve">PAGE  </w:instrText>
    </w:r>
    <w:r w:rsidRPr="004154F2">
      <w:rPr>
        <w:rStyle w:val="Puslapionumeris"/>
        <w:rFonts w:ascii="Times New Roman" w:hAnsi="Times New Roman" w:cs="Times New Roman"/>
      </w:rPr>
      <w:fldChar w:fldCharType="separate"/>
    </w:r>
    <w:r w:rsidRPr="004154F2">
      <w:rPr>
        <w:rStyle w:val="Puslapionumeris"/>
        <w:rFonts w:ascii="Times New Roman" w:hAnsi="Times New Roman" w:cs="Times New Roman"/>
        <w:noProof/>
      </w:rPr>
      <w:t>5</w:t>
    </w:r>
    <w:r w:rsidRPr="004154F2">
      <w:rPr>
        <w:rStyle w:val="Puslapionumeris"/>
        <w:rFonts w:ascii="Times New Roman" w:hAnsi="Times New Roman" w:cs="Times New Roman"/>
      </w:rPr>
      <w:fldChar w:fldCharType="end"/>
    </w:r>
  </w:p>
  <w:p w:rsidR="00393BF0" w:rsidRPr="004154F2" w:rsidRDefault="00393BF0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C4496"/>
    <w:multiLevelType w:val="hybridMultilevel"/>
    <w:tmpl w:val="7F2E7204"/>
    <w:lvl w:ilvl="0" w:tplc="AF4C6DC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7F75A1D"/>
    <w:multiLevelType w:val="hybridMultilevel"/>
    <w:tmpl w:val="903855A4"/>
    <w:lvl w:ilvl="0" w:tplc="D32A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8D1"/>
    <w:rsid w:val="000260F2"/>
    <w:rsid w:val="000266F9"/>
    <w:rsid w:val="00030B90"/>
    <w:rsid w:val="0003645C"/>
    <w:rsid w:val="00041808"/>
    <w:rsid w:val="00061447"/>
    <w:rsid w:val="00070978"/>
    <w:rsid w:val="00077482"/>
    <w:rsid w:val="0008691B"/>
    <w:rsid w:val="00095241"/>
    <w:rsid w:val="000A081E"/>
    <w:rsid w:val="000A0B07"/>
    <w:rsid w:val="000B2D55"/>
    <w:rsid w:val="000B6C9D"/>
    <w:rsid w:val="000B7274"/>
    <w:rsid w:val="000C685E"/>
    <w:rsid w:val="000D171A"/>
    <w:rsid w:val="000D382A"/>
    <w:rsid w:val="000D5396"/>
    <w:rsid w:val="000E78E7"/>
    <w:rsid w:val="000F3932"/>
    <w:rsid w:val="001033DD"/>
    <w:rsid w:val="00104220"/>
    <w:rsid w:val="001215AE"/>
    <w:rsid w:val="00126144"/>
    <w:rsid w:val="00126459"/>
    <w:rsid w:val="00130216"/>
    <w:rsid w:val="00133D2C"/>
    <w:rsid w:val="00134A23"/>
    <w:rsid w:val="00137421"/>
    <w:rsid w:val="0015554C"/>
    <w:rsid w:val="00156369"/>
    <w:rsid w:val="00156E3F"/>
    <w:rsid w:val="0017177A"/>
    <w:rsid w:val="001867FD"/>
    <w:rsid w:val="00196967"/>
    <w:rsid w:val="001A3899"/>
    <w:rsid w:val="001B3A05"/>
    <w:rsid w:val="001B7A10"/>
    <w:rsid w:val="001C2428"/>
    <w:rsid w:val="001C29BC"/>
    <w:rsid w:val="001E5DCF"/>
    <w:rsid w:val="001F21F2"/>
    <w:rsid w:val="0022206D"/>
    <w:rsid w:val="00224BF9"/>
    <w:rsid w:val="00230CD0"/>
    <w:rsid w:val="002361EC"/>
    <w:rsid w:val="002403FD"/>
    <w:rsid w:val="0024422A"/>
    <w:rsid w:val="0024770E"/>
    <w:rsid w:val="00252D6D"/>
    <w:rsid w:val="00256ADC"/>
    <w:rsid w:val="00260538"/>
    <w:rsid w:val="00272D79"/>
    <w:rsid w:val="00276CAB"/>
    <w:rsid w:val="00291596"/>
    <w:rsid w:val="00292009"/>
    <w:rsid w:val="00293AE5"/>
    <w:rsid w:val="002967D2"/>
    <w:rsid w:val="002A43BE"/>
    <w:rsid w:val="002A75AD"/>
    <w:rsid w:val="002C7621"/>
    <w:rsid w:val="002D1036"/>
    <w:rsid w:val="002D29D1"/>
    <w:rsid w:val="002E0215"/>
    <w:rsid w:val="002E076F"/>
    <w:rsid w:val="002E0D3D"/>
    <w:rsid w:val="002E1A3B"/>
    <w:rsid w:val="002F39A9"/>
    <w:rsid w:val="002F741A"/>
    <w:rsid w:val="00307050"/>
    <w:rsid w:val="003078A7"/>
    <w:rsid w:val="00315881"/>
    <w:rsid w:val="003262C4"/>
    <w:rsid w:val="003317C9"/>
    <w:rsid w:val="00354A0B"/>
    <w:rsid w:val="00356FA9"/>
    <w:rsid w:val="00375359"/>
    <w:rsid w:val="00383D57"/>
    <w:rsid w:val="00384C7E"/>
    <w:rsid w:val="0038514C"/>
    <w:rsid w:val="00385ABC"/>
    <w:rsid w:val="0039030C"/>
    <w:rsid w:val="00393BF0"/>
    <w:rsid w:val="00396053"/>
    <w:rsid w:val="003A1655"/>
    <w:rsid w:val="003A3FCB"/>
    <w:rsid w:val="003B23AE"/>
    <w:rsid w:val="003B68FB"/>
    <w:rsid w:val="003C681B"/>
    <w:rsid w:val="003D1579"/>
    <w:rsid w:val="003D7AAF"/>
    <w:rsid w:val="003E2287"/>
    <w:rsid w:val="003E5AC5"/>
    <w:rsid w:val="00410996"/>
    <w:rsid w:val="004118D6"/>
    <w:rsid w:val="00413927"/>
    <w:rsid w:val="00414097"/>
    <w:rsid w:val="004154F2"/>
    <w:rsid w:val="00446886"/>
    <w:rsid w:val="00455EA6"/>
    <w:rsid w:val="00466A30"/>
    <w:rsid w:val="004768CC"/>
    <w:rsid w:val="0049022F"/>
    <w:rsid w:val="00494549"/>
    <w:rsid w:val="00494B18"/>
    <w:rsid w:val="004A2700"/>
    <w:rsid w:val="004B3D8B"/>
    <w:rsid w:val="004C0D81"/>
    <w:rsid w:val="004C675C"/>
    <w:rsid w:val="004D1601"/>
    <w:rsid w:val="004D4D4C"/>
    <w:rsid w:val="004F2572"/>
    <w:rsid w:val="004F4C21"/>
    <w:rsid w:val="004F7DE4"/>
    <w:rsid w:val="00502067"/>
    <w:rsid w:val="005151C7"/>
    <w:rsid w:val="00516BAA"/>
    <w:rsid w:val="00517784"/>
    <w:rsid w:val="00524F97"/>
    <w:rsid w:val="005321B9"/>
    <w:rsid w:val="00533CF9"/>
    <w:rsid w:val="00535A5B"/>
    <w:rsid w:val="005360BA"/>
    <w:rsid w:val="00543852"/>
    <w:rsid w:val="00547660"/>
    <w:rsid w:val="00553BAA"/>
    <w:rsid w:val="005542FA"/>
    <w:rsid w:val="00554E2B"/>
    <w:rsid w:val="00566137"/>
    <w:rsid w:val="00572761"/>
    <w:rsid w:val="005757CC"/>
    <w:rsid w:val="0059147C"/>
    <w:rsid w:val="00594BA0"/>
    <w:rsid w:val="005A42A2"/>
    <w:rsid w:val="005A7983"/>
    <w:rsid w:val="005B1A29"/>
    <w:rsid w:val="005C2A8D"/>
    <w:rsid w:val="005C4801"/>
    <w:rsid w:val="005C73BB"/>
    <w:rsid w:val="005E59C7"/>
    <w:rsid w:val="005F50A5"/>
    <w:rsid w:val="005F53FA"/>
    <w:rsid w:val="00606B46"/>
    <w:rsid w:val="00607385"/>
    <w:rsid w:val="006136E6"/>
    <w:rsid w:val="006224E7"/>
    <w:rsid w:val="006230B1"/>
    <w:rsid w:val="00630856"/>
    <w:rsid w:val="00642677"/>
    <w:rsid w:val="00647194"/>
    <w:rsid w:val="00647579"/>
    <w:rsid w:val="00654E7A"/>
    <w:rsid w:val="00656E89"/>
    <w:rsid w:val="0066075D"/>
    <w:rsid w:val="00667F15"/>
    <w:rsid w:val="00673C4A"/>
    <w:rsid w:val="006A0EEC"/>
    <w:rsid w:val="006B1918"/>
    <w:rsid w:val="006B5F27"/>
    <w:rsid w:val="006C1E59"/>
    <w:rsid w:val="006C300F"/>
    <w:rsid w:val="006C3CCF"/>
    <w:rsid w:val="006D1ED8"/>
    <w:rsid w:val="006E0CA0"/>
    <w:rsid w:val="006E2FD0"/>
    <w:rsid w:val="006E5350"/>
    <w:rsid w:val="00701F20"/>
    <w:rsid w:val="00710581"/>
    <w:rsid w:val="00713B46"/>
    <w:rsid w:val="00713FF8"/>
    <w:rsid w:val="0072008D"/>
    <w:rsid w:val="00720E7C"/>
    <w:rsid w:val="00722D99"/>
    <w:rsid w:val="00724F7A"/>
    <w:rsid w:val="0072510D"/>
    <w:rsid w:val="00736679"/>
    <w:rsid w:val="0074572E"/>
    <w:rsid w:val="00756E64"/>
    <w:rsid w:val="007612C9"/>
    <w:rsid w:val="00766D41"/>
    <w:rsid w:val="00775274"/>
    <w:rsid w:val="00781F7A"/>
    <w:rsid w:val="007A148D"/>
    <w:rsid w:val="007A37BE"/>
    <w:rsid w:val="007C2655"/>
    <w:rsid w:val="007C3071"/>
    <w:rsid w:val="007D1DA2"/>
    <w:rsid w:val="007E3A33"/>
    <w:rsid w:val="007F2B40"/>
    <w:rsid w:val="00800F89"/>
    <w:rsid w:val="008121A2"/>
    <w:rsid w:val="0081258A"/>
    <w:rsid w:val="008148A1"/>
    <w:rsid w:val="00815A79"/>
    <w:rsid w:val="00820ECA"/>
    <w:rsid w:val="00831E77"/>
    <w:rsid w:val="00832F25"/>
    <w:rsid w:val="00843357"/>
    <w:rsid w:val="008524D5"/>
    <w:rsid w:val="00857D0B"/>
    <w:rsid w:val="008645EC"/>
    <w:rsid w:val="008655B0"/>
    <w:rsid w:val="00871A0E"/>
    <w:rsid w:val="008A2D2F"/>
    <w:rsid w:val="008A35E1"/>
    <w:rsid w:val="008B1E0B"/>
    <w:rsid w:val="008D7AEA"/>
    <w:rsid w:val="008F6490"/>
    <w:rsid w:val="009011CA"/>
    <w:rsid w:val="009029C3"/>
    <w:rsid w:val="0090604B"/>
    <w:rsid w:val="009148FF"/>
    <w:rsid w:val="009329AD"/>
    <w:rsid w:val="00945E92"/>
    <w:rsid w:val="00951800"/>
    <w:rsid w:val="00960B7D"/>
    <w:rsid w:val="0096107E"/>
    <w:rsid w:val="0096671D"/>
    <w:rsid w:val="0096735D"/>
    <w:rsid w:val="00967468"/>
    <w:rsid w:val="0099392B"/>
    <w:rsid w:val="009A5EE7"/>
    <w:rsid w:val="009C26FE"/>
    <w:rsid w:val="009D21A1"/>
    <w:rsid w:val="009D284F"/>
    <w:rsid w:val="009D317E"/>
    <w:rsid w:val="009D6B68"/>
    <w:rsid w:val="009D7609"/>
    <w:rsid w:val="009E1A11"/>
    <w:rsid w:val="009F5DC3"/>
    <w:rsid w:val="00A0081C"/>
    <w:rsid w:val="00A060DA"/>
    <w:rsid w:val="00A11706"/>
    <w:rsid w:val="00A2508F"/>
    <w:rsid w:val="00A33C35"/>
    <w:rsid w:val="00A65BE9"/>
    <w:rsid w:val="00A704FF"/>
    <w:rsid w:val="00A906D6"/>
    <w:rsid w:val="00A91D17"/>
    <w:rsid w:val="00A93428"/>
    <w:rsid w:val="00A94FA2"/>
    <w:rsid w:val="00AA2C26"/>
    <w:rsid w:val="00AA2F9C"/>
    <w:rsid w:val="00AB5DD8"/>
    <w:rsid w:val="00AC5306"/>
    <w:rsid w:val="00AC785A"/>
    <w:rsid w:val="00AD4D38"/>
    <w:rsid w:val="00AE05D8"/>
    <w:rsid w:val="00AE104B"/>
    <w:rsid w:val="00AF1B53"/>
    <w:rsid w:val="00AF376A"/>
    <w:rsid w:val="00AF6902"/>
    <w:rsid w:val="00AF7110"/>
    <w:rsid w:val="00B04C65"/>
    <w:rsid w:val="00B06595"/>
    <w:rsid w:val="00B06B99"/>
    <w:rsid w:val="00B224E7"/>
    <w:rsid w:val="00B238AA"/>
    <w:rsid w:val="00B2422F"/>
    <w:rsid w:val="00B305DF"/>
    <w:rsid w:val="00B37D52"/>
    <w:rsid w:val="00B466E7"/>
    <w:rsid w:val="00B62F19"/>
    <w:rsid w:val="00B6585B"/>
    <w:rsid w:val="00B67651"/>
    <w:rsid w:val="00B77F4E"/>
    <w:rsid w:val="00B854FF"/>
    <w:rsid w:val="00B9110C"/>
    <w:rsid w:val="00B92D1D"/>
    <w:rsid w:val="00BA6D0C"/>
    <w:rsid w:val="00BB146B"/>
    <w:rsid w:val="00BB23CA"/>
    <w:rsid w:val="00BB6EAA"/>
    <w:rsid w:val="00BC30A7"/>
    <w:rsid w:val="00BC57BE"/>
    <w:rsid w:val="00BC7EA3"/>
    <w:rsid w:val="00BD55A3"/>
    <w:rsid w:val="00BE3AED"/>
    <w:rsid w:val="00BF782D"/>
    <w:rsid w:val="00C00074"/>
    <w:rsid w:val="00C0345D"/>
    <w:rsid w:val="00C04DDB"/>
    <w:rsid w:val="00C1597E"/>
    <w:rsid w:val="00C24473"/>
    <w:rsid w:val="00C321E5"/>
    <w:rsid w:val="00C37801"/>
    <w:rsid w:val="00C430A4"/>
    <w:rsid w:val="00C654F9"/>
    <w:rsid w:val="00C65C16"/>
    <w:rsid w:val="00C822D4"/>
    <w:rsid w:val="00CA1B1B"/>
    <w:rsid w:val="00CA1D82"/>
    <w:rsid w:val="00CB2BB5"/>
    <w:rsid w:val="00CB63FF"/>
    <w:rsid w:val="00CD57D4"/>
    <w:rsid w:val="00CE172A"/>
    <w:rsid w:val="00CF095B"/>
    <w:rsid w:val="00CF1979"/>
    <w:rsid w:val="00D046CF"/>
    <w:rsid w:val="00D048B8"/>
    <w:rsid w:val="00D063FE"/>
    <w:rsid w:val="00D10146"/>
    <w:rsid w:val="00D210A5"/>
    <w:rsid w:val="00D21949"/>
    <w:rsid w:val="00D2343B"/>
    <w:rsid w:val="00D243DD"/>
    <w:rsid w:val="00D321BC"/>
    <w:rsid w:val="00D42715"/>
    <w:rsid w:val="00D438CA"/>
    <w:rsid w:val="00D44B53"/>
    <w:rsid w:val="00D44F25"/>
    <w:rsid w:val="00D5236E"/>
    <w:rsid w:val="00D57201"/>
    <w:rsid w:val="00D60098"/>
    <w:rsid w:val="00D602E1"/>
    <w:rsid w:val="00D66895"/>
    <w:rsid w:val="00D84FDF"/>
    <w:rsid w:val="00DB3D72"/>
    <w:rsid w:val="00DB41CC"/>
    <w:rsid w:val="00DC01C9"/>
    <w:rsid w:val="00DC6A81"/>
    <w:rsid w:val="00DC7CB4"/>
    <w:rsid w:val="00DD28F8"/>
    <w:rsid w:val="00DF6A80"/>
    <w:rsid w:val="00E07CEB"/>
    <w:rsid w:val="00E20D48"/>
    <w:rsid w:val="00E2158A"/>
    <w:rsid w:val="00E22738"/>
    <w:rsid w:val="00E23F94"/>
    <w:rsid w:val="00E278E6"/>
    <w:rsid w:val="00E32F87"/>
    <w:rsid w:val="00E41F59"/>
    <w:rsid w:val="00E4731B"/>
    <w:rsid w:val="00E474AD"/>
    <w:rsid w:val="00E5314A"/>
    <w:rsid w:val="00E54790"/>
    <w:rsid w:val="00E54FF7"/>
    <w:rsid w:val="00E56CC3"/>
    <w:rsid w:val="00E743D4"/>
    <w:rsid w:val="00E82699"/>
    <w:rsid w:val="00E8417D"/>
    <w:rsid w:val="00E86A08"/>
    <w:rsid w:val="00EA18FC"/>
    <w:rsid w:val="00ED4849"/>
    <w:rsid w:val="00EF084B"/>
    <w:rsid w:val="00EF7D5A"/>
    <w:rsid w:val="00F00554"/>
    <w:rsid w:val="00F046B0"/>
    <w:rsid w:val="00F14855"/>
    <w:rsid w:val="00F413C7"/>
    <w:rsid w:val="00F417C3"/>
    <w:rsid w:val="00F50D7C"/>
    <w:rsid w:val="00F76F42"/>
    <w:rsid w:val="00F85299"/>
    <w:rsid w:val="00F93994"/>
    <w:rsid w:val="00F94BEA"/>
    <w:rsid w:val="00F95D62"/>
    <w:rsid w:val="00FB5AE8"/>
    <w:rsid w:val="00FB76E0"/>
    <w:rsid w:val="00FC2F2F"/>
    <w:rsid w:val="00FD2000"/>
    <w:rsid w:val="00FD4BD0"/>
    <w:rsid w:val="00FE44C1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B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rsid w:val="005F5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F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B2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BB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321E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321E5"/>
  </w:style>
  <w:style w:type="paragraph" w:styleId="prastasiniatinklio">
    <w:name w:val="Normal (Web)"/>
    <w:basedOn w:val="prastasis"/>
    <w:uiPriority w:val="99"/>
    <w:unhideWhenUsed/>
    <w:rsid w:val="00E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FD9F-4DE8-45A3-9F3B-2092343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11375</Words>
  <Characters>6484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2018-04-26T13:25:00Z</cp:lastPrinted>
  <dcterms:created xsi:type="dcterms:W3CDTF">2018-07-04T08:07:00Z</dcterms:created>
  <dcterms:modified xsi:type="dcterms:W3CDTF">2018-07-04T08:07:00Z</dcterms:modified>
</cp:coreProperties>
</file>