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F6F83" w14:paraId="75A34BCE" w14:textId="77777777" w:rsidTr="004739E4">
        <w:trPr>
          <w:tblCellSpacing w:w="0" w:type="dxa"/>
        </w:trPr>
        <w:tc>
          <w:tcPr>
            <w:tcW w:w="5000" w:type="pct"/>
            <w:vAlign w:val="center"/>
          </w:tcPr>
          <w:p w14:paraId="112DBA41" w14:textId="3BC41619" w:rsidR="001F6F83" w:rsidRPr="00BF5B72" w:rsidRDefault="001F6F83" w:rsidP="004739E4">
            <w:pPr>
              <w:jc w:val="center"/>
              <w:rPr>
                <w:rFonts w:ascii="AvenirNext LT Pro Regular" w:hAnsi="AvenirNext LT Pro Regular" w:cs="Times New Roman"/>
                <w:b/>
                <w:sz w:val="16"/>
                <w:szCs w:val="16"/>
              </w:rPr>
            </w:pPr>
          </w:p>
          <w:p w14:paraId="224F1AC5" w14:textId="77777777" w:rsidR="001F6F83" w:rsidRDefault="001F6F83" w:rsidP="004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KLAIPĖDOS RAJONO SAVIVALDYBĖS TARYBOS NARĖ AUŠRA GUDAUSKIENĖ</w:t>
            </w:r>
          </w:p>
          <w:p w14:paraId="4FC2B229" w14:textId="77777777" w:rsidR="001F6F83" w:rsidRPr="00BF5B72" w:rsidRDefault="001F6F83" w:rsidP="004739E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14:paraId="6E4A431F" w14:textId="77777777" w:rsidR="001F6F83" w:rsidRPr="00BF5B72" w:rsidRDefault="001F6F83" w:rsidP="004739E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</w:p>
          <w:p w14:paraId="31FDEE14" w14:textId="5E1D3DD5" w:rsidR="001F6F83" w:rsidRDefault="001F6F83" w:rsidP="004739E4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2020 METŲ VEIKLOS ATASKAITA</w:t>
            </w:r>
          </w:p>
        </w:tc>
      </w:tr>
    </w:tbl>
    <w:p w14:paraId="14A0162C" w14:textId="6C908E60" w:rsidR="001F6F83" w:rsidRDefault="00BF5B72" w:rsidP="001F6F83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2515715" wp14:editId="574C8C2A">
            <wp:simplePos x="0" y="0"/>
            <wp:positionH relativeFrom="margin">
              <wp:posOffset>3035042</wp:posOffset>
            </wp:positionH>
            <wp:positionV relativeFrom="paragraph">
              <wp:posOffset>-1479310</wp:posOffset>
            </wp:positionV>
            <wp:extent cx="657225" cy="699770"/>
            <wp:effectExtent l="0" t="0" r="0" b="0"/>
            <wp:wrapNone/>
            <wp:docPr id="2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7F6508" w14:textId="2EAA0F7C" w:rsidR="001F6F83" w:rsidRPr="00BF5B72" w:rsidRDefault="001F6F83" w:rsidP="00BF5B72">
      <w:pPr>
        <w:spacing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rajono savivaldybės tarybos veikloje dalyvauju nuo 2015 m. balandžio 14 d.  </w:t>
      </w:r>
      <w:r w:rsidRPr="00BF5B7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2019 m. b</w:t>
      </w:r>
      <w:r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uvau išrinkta pagal LR Liberalų sąjūdžio sąrašą antrai kadencijai. Naujai išrinktoje savivaldybės taryboje dirbu nuo dirbti </w:t>
      </w:r>
      <w:r w:rsidRPr="00BF5B7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2019 m. balandžio 15 d.</w:t>
      </w:r>
      <w:r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14:paraId="1143904A" w14:textId="56A5E95B" w:rsidR="005B0B45" w:rsidRPr="00BF5B72" w:rsidRDefault="00796AF8" w:rsidP="00BF5B72">
      <w:pPr>
        <w:spacing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B7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4</w:t>
      </w:r>
      <w:r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nariai sudarėme Liberalų sąjūdžio frakciją ir dirbame valdančiojoje koalicijoje. </w:t>
      </w:r>
      <w:r w:rsidR="001F6F83"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>Liberalų sąjūdžio frakcijos nariai: Audronė Balnionienė, Nerijus Galvanauskas, Albert Albertjan, Aušra Gudauskienė.</w:t>
      </w:r>
      <w:r w:rsidR="0075219E"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8032585" w14:textId="77777777" w:rsidR="001F6F83" w:rsidRPr="00BF5B72" w:rsidRDefault="0075219E" w:rsidP="00BF5B72">
      <w:pPr>
        <w:spacing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="001F6F83"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vyko </w:t>
      </w:r>
      <w:r w:rsidRPr="00BF5B72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12 </w:t>
      </w:r>
      <w:r w:rsidR="001F6F83"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rajono savivaldybės tarybos posėdži</w:t>
      </w:r>
      <w:r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1F6F83"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Dalyvavau </w:t>
      </w:r>
      <w:r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>visuose</w:t>
      </w:r>
      <w:r w:rsidR="001F6F83"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posėdžiuose.</w:t>
      </w:r>
    </w:p>
    <w:p w14:paraId="7059CCD0" w14:textId="1F0554FB" w:rsidR="00822618" w:rsidRPr="00BF5B72" w:rsidRDefault="00822618" w:rsidP="00BF5B72">
      <w:pPr>
        <w:spacing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BF5B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Bendradarbiaudama su Klaipėdos rajono savivaldybės administracijos specialistais, teikiau </w:t>
      </w:r>
      <w:r w:rsidRPr="00BF5B72">
        <w:rPr>
          <w:rFonts w:ascii="Times New Roman" w:hAnsi="Times New Roman" w:cs="Times New Roman"/>
          <w:sz w:val="24"/>
          <w:szCs w:val="24"/>
        </w:rPr>
        <w:t xml:space="preserve">Tarybai informaciją ,,Dėl </w:t>
      </w:r>
      <w:r w:rsidRPr="00BF5B72">
        <w:rPr>
          <w:rStyle w:val="Pareigos"/>
          <w:rFonts w:ascii="Times New Roman" w:hAnsi="Times New Roman" w:cs="Times New Roman"/>
          <w:caps w:val="0"/>
          <w:szCs w:val="24"/>
        </w:rPr>
        <w:t>Klaipėdos rajono savivaldybės nusikalstamumo prevencijos komisijos 2019 m. veiklos ataskaitos</w:t>
      </w:r>
      <w:r w:rsidRPr="00BF5B72">
        <w:rPr>
          <w:rStyle w:val="Pareigos"/>
          <w:rFonts w:ascii="Times New Roman" w:hAnsi="Times New Roman" w:cs="Times New Roman"/>
          <w:szCs w:val="24"/>
        </w:rPr>
        <w:t>“.</w:t>
      </w:r>
    </w:p>
    <w:p w14:paraId="40134D9C" w14:textId="77777777" w:rsidR="001F6F83" w:rsidRPr="00BF5B72" w:rsidRDefault="00B12642" w:rsidP="00BF5B72">
      <w:pPr>
        <w:spacing w:line="240" w:lineRule="auto"/>
        <w:ind w:firstLine="1134"/>
        <w:rPr>
          <w:rStyle w:val="Pareigos"/>
          <w:rFonts w:ascii="Times New Roman" w:hAnsi="Times New Roman" w:cs="Times New Roman"/>
          <w:szCs w:val="24"/>
        </w:rPr>
      </w:pPr>
      <w:r w:rsidRPr="00BF5B72">
        <w:rPr>
          <w:rStyle w:val="Pareigos"/>
          <w:rFonts w:ascii="Times New Roman" w:hAnsi="Times New Roman" w:cs="Times New Roman"/>
          <w:caps w:val="0"/>
          <w:szCs w:val="24"/>
        </w:rPr>
        <w:t xml:space="preserve">Klaipėdos rajono savivaldybės tarybos 2020-12-17 sprendimu Nr. T11-461 </w:t>
      </w:r>
      <w:r w:rsidR="001F6F83" w:rsidRPr="00BF5B72">
        <w:rPr>
          <w:rStyle w:val="Pareigos"/>
          <w:rFonts w:ascii="Times New Roman" w:hAnsi="Times New Roman" w:cs="Times New Roman"/>
          <w:szCs w:val="24"/>
        </w:rPr>
        <w:t>„</w:t>
      </w:r>
      <w:r w:rsidRPr="00BF5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narkotikų kontrolės ir nusikalstamumo prevencijos komisijos sudarymo“ sudaryta Narkotikų kontrolės ir nusikalstamumo prevencijos komisija</w:t>
      </w:r>
      <w:r w:rsidR="001F6F83" w:rsidRPr="00BF5B72">
        <w:rPr>
          <w:rStyle w:val="Pareigos"/>
          <w:rFonts w:ascii="Times New Roman" w:hAnsi="Times New Roman" w:cs="Times New Roman"/>
          <w:szCs w:val="24"/>
        </w:rPr>
        <w:t xml:space="preserve"> (</w:t>
      </w:r>
      <w:r w:rsidRPr="00BF5B72">
        <w:rPr>
          <w:rStyle w:val="Pareigos"/>
          <w:rFonts w:ascii="Times New Roman" w:hAnsi="Times New Roman" w:cs="Times New Roman"/>
          <w:caps w:val="0"/>
          <w:szCs w:val="24"/>
        </w:rPr>
        <w:t>toliau – Komisija</w:t>
      </w:r>
      <w:r w:rsidR="001F6F83" w:rsidRPr="00BF5B72">
        <w:rPr>
          <w:rStyle w:val="Pareigos"/>
          <w:rFonts w:ascii="Times New Roman" w:hAnsi="Times New Roman" w:cs="Times New Roman"/>
          <w:szCs w:val="24"/>
        </w:rPr>
        <w:t>).</w:t>
      </w:r>
      <w:r w:rsidR="001F6F83" w:rsidRPr="00BF5B72">
        <w:rPr>
          <w:rFonts w:ascii="Times New Roman" w:hAnsi="Times New Roman" w:cs="Times New Roman"/>
          <w:color w:val="000000"/>
          <w:sz w:val="24"/>
          <w:szCs w:val="24"/>
        </w:rPr>
        <w:t xml:space="preserve"> Buvau paskirta Komisijos pirmininke.</w:t>
      </w:r>
      <w:r w:rsidR="001F6F83" w:rsidRPr="00BF5B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9531DD" w14:textId="77777777" w:rsidR="001F6F83" w:rsidRPr="00BF5B72" w:rsidRDefault="001F6F83" w:rsidP="00BF5B72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BF5B72">
        <w:rPr>
          <w:rFonts w:ascii="Times New Roman" w:hAnsi="Times New Roman" w:cs="Times New Roman"/>
          <w:sz w:val="24"/>
          <w:szCs w:val="24"/>
        </w:rPr>
        <w:t>Vykdydama jai pavestus uždavinius, Komisija atlieka šias funkcijas:</w:t>
      </w:r>
    </w:p>
    <w:p w14:paraId="59A6BD1B" w14:textId="77777777" w:rsidR="001F6F83" w:rsidRPr="00BF5B72" w:rsidRDefault="00547F9D" w:rsidP="00BF5B72">
      <w:pPr>
        <w:pStyle w:val="Sraopastraipa"/>
        <w:numPr>
          <w:ilvl w:val="0"/>
          <w:numId w:val="1"/>
        </w:numPr>
        <w:spacing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BF5B72">
        <w:rPr>
          <w:rFonts w:ascii="Times New Roman" w:hAnsi="Times New Roman"/>
          <w:sz w:val="24"/>
          <w:szCs w:val="24"/>
        </w:rPr>
        <w:t>analizuoja gaunamus iš suinteresuotų savivaldybės ir valstybės institucijų bei įstaigų, nevyriausybinių organizacijų statistinius duomenis, susijusius su narkotikų, tabako, alkoholio kontrole ir prevencija, nusikalstamomis veikomis ir kitais pažeidimais</w:t>
      </w:r>
      <w:r w:rsidR="001F6F83" w:rsidRPr="00BF5B72">
        <w:rPr>
          <w:rFonts w:ascii="Times New Roman" w:hAnsi="Times New Roman"/>
          <w:sz w:val="24"/>
          <w:szCs w:val="24"/>
        </w:rPr>
        <w:t>;</w:t>
      </w:r>
    </w:p>
    <w:p w14:paraId="6CB19C22" w14:textId="77777777" w:rsidR="00547F9D" w:rsidRPr="00BF5B72" w:rsidRDefault="00547F9D" w:rsidP="00BF5B72">
      <w:pPr>
        <w:pStyle w:val="Sraopastraipa"/>
        <w:numPr>
          <w:ilvl w:val="0"/>
          <w:numId w:val="1"/>
        </w:numPr>
        <w:spacing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BF5B72">
        <w:rPr>
          <w:rFonts w:ascii="Times New Roman" w:hAnsi="Times New Roman"/>
          <w:sz w:val="24"/>
          <w:szCs w:val="24"/>
        </w:rPr>
        <w:t>analizuoja gyventojų sveikatos būklės rodiklius;</w:t>
      </w:r>
    </w:p>
    <w:p w14:paraId="74BFB0B2" w14:textId="77777777" w:rsidR="00547F9D" w:rsidRPr="00BF5B72" w:rsidRDefault="00547F9D" w:rsidP="00BF5B72">
      <w:pPr>
        <w:pStyle w:val="Sraopastraipa"/>
        <w:numPr>
          <w:ilvl w:val="0"/>
          <w:numId w:val="1"/>
        </w:numPr>
        <w:spacing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BF5B72">
        <w:rPr>
          <w:rFonts w:ascii="Times New Roman" w:hAnsi="Times New Roman"/>
          <w:sz w:val="24"/>
          <w:szCs w:val="24"/>
        </w:rPr>
        <w:t>vertina, kaip vykdomos narkotikų, tabako, alkoholio prevencijos priemonės Klaipėdos rajono švietimo, gydymo ir socialinių paslaugų įstaigose;</w:t>
      </w:r>
    </w:p>
    <w:p w14:paraId="78EA8FAD" w14:textId="77777777" w:rsidR="00547F9D" w:rsidRPr="00BF5B72" w:rsidRDefault="00547F9D" w:rsidP="00BF5B72">
      <w:pPr>
        <w:pStyle w:val="Sraopastraipa"/>
        <w:numPr>
          <w:ilvl w:val="0"/>
          <w:numId w:val="1"/>
        </w:numPr>
        <w:spacing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BF5B72">
        <w:rPr>
          <w:rFonts w:ascii="Times New Roman" w:hAnsi="Times New Roman"/>
          <w:sz w:val="24"/>
          <w:szCs w:val="24"/>
        </w:rPr>
        <w:t xml:space="preserve"> vertina, kaip vykdomos nusikalstamumo prevencijos ir kontrolės priemonės Klaipėdos rajone;</w:t>
      </w:r>
    </w:p>
    <w:p w14:paraId="5996D928" w14:textId="77777777" w:rsidR="00547F9D" w:rsidRPr="00BF5B72" w:rsidRDefault="00547F9D" w:rsidP="00BF5B72">
      <w:pPr>
        <w:pStyle w:val="Sraopastraipa"/>
        <w:numPr>
          <w:ilvl w:val="0"/>
          <w:numId w:val="1"/>
        </w:numPr>
        <w:spacing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BF5B72">
        <w:rPr>
          <w:rFonts w:ascii="Times New Roman" w:hAnsi="Times New Roman"/>
          <w:sz w:val="24"/>
          <w:szCs w:val="24"/>
        </w:rPr>
        <w:t>pagal kompetenciją rengia savivaldybės prevencines programas, priemonių planą, veiklos ataskaitą;</w:t>
      </w:r>
    </w:p>
    <w:p w14:paraId="0B15B05F" w14:textId="77777777" w:rsidR="001F6F83" w:rsidRPr="00BF5B72" w:rsidRDefault="00547F9D" w:rsidP="00BF5B72">
      <w:pPr>
        <w:pStyle w:val="Sraopastraipa"/>
        <w:numPr>
          <w:ilvl w:val="0"/>
          <w:numId w:val="1"/>
        </w:numPr>
        <w:spacing w:line="240" w:lineRule="auto"/>
        <w:ind w:left="0" w:firstLine="1134"/>
        <w:rPr>
          <w:rFonts w:ascii="Times New Roman" w:hAnsi="Times New Roman"/>
          <w:sz w:val="24"/>
          <w:szCs w:val="24"/>
        </w:rPr>
      </w:pPr>
      <w:r w:rsidRPr="00BF5B72">
        <w:rPr>
          <w:rFonts w:ascii="Times New Roman" w:hAnsi="Times New Roman"/>
          <w:sz w:val="24"/>
          <w:szCs w:val="24"/>
        </w:rPr>
        <w:t xml:space="preserve"> pagal kompetenciją teikia informaciją ir pasiūlymus Savivaldybės tarybai, kitoms savivaldybės ir valstybės institucijoms.</w:t>
      </w:r>
    </w:p>
    <w:p w14:paraId="5A1BE202" w14:textId="75D8DA4C" w:rsidR="001F6F83" w:rsidRPr="00BF5B72" w:rsidRDefault="00A17D80" w:rsidP="00BF5B72">
      <w:pPr>
        <w:pStyle w:val="Sraopastraipa"/>
        <w:tabs>
          <w:tab w:val="left" w:pos="284"/>
        </w:tabs>
        <w:spacing w:line="240" w:lineRule="auto"/>
        <w:ind w:left="0" w:firstLine="1134"/>
        <w:rPr>
          <w:rFonts w:ascii="Times New Roman" w:eastAsia="Times New Roman" w:hAnsi="Times New Roman"/>
          <w:sz w:val="24"/>
          <w:szCs w:val="24"/>
          <w:lang w:eastAsia="lt-LT"/>
        </w:rPr>
      </w:pPr>
      <w:r w:rsidRPr="00BF5B72">
        <w:rPr>
          <w:rFonts w:ascii="Times New Roman" w:eastAsia="Times New Roman" w:hAnsi="Times New Roman"/>
          <w:sz w:val="24"/>
          <w:szCs w:val="24"/>
          <w:lang w:eastAsia="lt-LT"/>
        </w:rPr>
        <w:t>2020</w:t>
      </w:r>
      <w:r w:rsidR="001F6F83" w:rsidRPr="00BF5B72">
        <w:rPr>
          <w:rFonts w:ascii="Times New Roman" w:eastAsia="Times New Roman" w:hAnsi="Times New Roman"/>
          <w:sz w:val="24"/>
          <w:szCs w:val="24"/>
          <w:lang w:eastAsia="lt-LT"/>
        </w:rPr>
        <w:t xml:space="preserve"> metais dirbau Švietimo, kultūros ir sporto komitete. Dalyvavau </w:t>
      </w:r>
      <w:r w:rsidRPr="00BF5B72">
        <w:rPr>
          <w:rFonts w:ascii="Times New Roman" w:eastAsia="Times New Roman" w:hAnsi="Times New Roman"/>
          <w:sz w:val="24"/>
          <w:szCs w:val="24"/>
          <w:lang w:eastAsia="lt-LT"/>
        </w:rPr>
        <w:t>visuose</w:t>
      </w:r>
      <w:r w:rsidR="001F6F83" w:rsidRPr="00BF5B72">
        <w:rPr>
          <w:rFonts w:ascii="Times New Roman" w:eastAsia="Times New Roman" w:hAnsi="Times New Roman"/>
          <w:sz w:val="24"/>
          <w:szCs w:val="24"/>
          <w:lang w:eastAsia="lt-LT"/>
        </w:rPr>
        <w:t xml:space="preserve"> Komiteto posėdži</w:t>
      </w:r>
      <w:r w:rsidRPr="00BF5B72">
        <w:rPr>
          <w:rFonts w:ascii="Times New Roman" w:eastAsia="Times New Roman" w:hAnsi="Times New Roman"/>
          <w:sz w:val="24"/>
          <w:szCs w:val="24"/>
          <w:lang w:eastAsia="lt-LT"/>
        </w:rPr>
        <w:t>uose</w:t>
      </w:r>
      <w:r w:rsidR="001F6F83" w:rsidRPr="00BF5B7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Pr="00BF5B72">
        <w:rPr>
          <w:rFonts w:ascii="Times New Roman" w:hAnsi="Times New Roman"/>
          <w:sz w:val="24"/>
          <w:szCs w:val="24"/>
        </w:rPr>
        <w:t>E</w:t>
      </w:r>
      <w:r w:rsidR="001F6F83" w:rsidRPr="00BF5B72">
        <w:rPr>
          <w:rFonts w:ascii="Times New Roman" w:hAnsi="Times New Roman"/>
          <w:sz w:val="24"/>
          <w:szCs w:val="24"/>
        </w:rPr>
        <w:t>su Etikos komisijos pirmininko pavaduotoja, Kandidatų į Gargždų miesto piliečio garbės vardą atrankos komisijos narė,</w:t>
      </w:r>
      <w:r w:rsidR="001F6F83" w:rsidRPr="00BF5B72">
        <w:rPr>
          <w:rFonts w:ascii="Times New Roman" w:eastAsia="Times New Roman" w:hAnsi="Times New Roman"/>
          <w:sz w:val="24"/>
          <w:szCs w:val="24"/>
          <w:lang w:eastAsia="lt-LT"/>
        </w:rPr>
        <w:t xml:space="preserve"> Peticijų komisijos narė, Jaunimo reikalų tarybos narė. </w:t>
      </w:r>
    </w:p>
    <w:p w14:paraId="7ABA5B16" w14:textId="77777777" w:rsidR="003B719D" w:rsidRPr="00BF5B72" w:rsidRDefault="003B719D" w:rsidP="00BF5B72">
      <w:pPr>
        <w:pStyle w:val="Sraopastraipa"/>
        <w:tabs>
          <w:tab w:val="left" w:pos="284"/>
        </w:tabs>
        <w:spacing w:line="240" w:lineRule="auto"/>
        <w:ind w:left="0" w:firstLine="1134"/>
        <w:rPr>
          <w:rFonts w:ascii="Times New Roman" w:eastAsia="Times New Roman" w:hAnsi="Times New Roman"/>
          <w:sz w:val="24"/>
          <w:szCs w:val="24"/>
          <w:lang w:eastAsia="lt-LT"/>
        </w:rPr>
      </w:pPr>
      <w:r w:rsidRPr="00BF5B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Dalyvavau darbo grupėje dėl Klaipėdos rajono savivaldybės Narkotikų kontrolės ir Klaipėdos rajono savivaldybės Nusikalstamumo prevencijos komisijų sujungimo. Dirbau </w:t>
      </w:r>
      <w:r w:rsidRPr="00BF5B72">
        <w:rPr>
          <w:rFonts w:ascii="Times New Roman" w:hAnsi="Times New Roman"/>
          <w:sz w:val="24"/>
          <w:szCs w:val="24"/>
        </w:rPr>
        <w:t>Klaipėdos rajono savivaldybės tarybos narių grupės 2020 m. rugsėjo 15 d. teikime pateiktų faktų ištyrimo komisijoje.</w:t>
      </w:r>
    </w:p>
    <w:p w14:paraId="5A455E91" w14:textId="77777777" w:rsidR="001F6F83" w:rsidRPr="00BF5B72" w:rsidRDefault="001F6F83" w:rsidP="00BF5B72">
      <w:pPr>
        <w:pStyle w:val="Sraopastraipa"/>
        <w:tabs>
          <w:tab w:val="left" w:pos="284"/>
        </w:tabs>
        <w:spacing w:line="240" w:lineRule="auto"/>
        <w:ind w:left="0" w:firstLine="1134"/>
        <w:rPr>
          <w:rFonts w:ascii="Times New Roman" w:eastAsia="Times New Roman" w:hAnsi="Times New Roman"/>
          <w:sz w:val="24"/>
          <w:szCs w:val="24"/>
          <w:lang w:eastAsia="lt-LT"/>
        </w:rPr>
      </w:pPr>
      <w:r w:rsidRPr="00BF5B72">
        <w:rPr>
          <w:rFonts w:ascii="Times New Roman" w:eastAsia="Times New Roman" w:hAnsi="Times New Roman"/>
          <w:sz w:val="24"/>
          <w:szCs w:val="24"/>
          <w:lang w:eastAsia="lt-LT"/>
        </w:rPr>
        <w:t>Bendravau su gyventojais jiems aktualiais klausimais, kreipiausi į administracijos specialistus dėl informacijos apie savivaldybės vykdomus bei planuojamus projektus.</w:t>
      </w:r>
    </w:p>
    <w:p w14:paraId="514BAE36" w14:textId="73FFB433" w:rsidR="001F6F83" w:rsidRDefault="001F6F83" w:rsidP="00BF5B72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C3FBB73" w14:textId="77777777" w:rsidR="00BF5B72" w:rsidRPr="00BF5B72" w:rsidRDefault="00BF5B72" w:rsidP="00BF5B72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F672CB3" w14:textId="46C07287" w:rsidR="001F6F83" w:rsidRPr="00BF5B72" w:rsidRDefault="001F6F83" w:rsidP="00BF5B72">
      <w:pPr>
        <w:spacing w:line="240" w:lineRule="auto"/>
        <w:ind w:left="8080" w:hanging="2410"/>
        <w:rPr>
          <w:rFonts w:ascii="Times New Roman" w:hAnsi="Times New Roman" w:cs="Times New Roman"/>
          <w:sz w:val="24"/>
          <w:szCs w:val="24"/>
        </w:rPr>
      </w:pPr>
      <w:r w:rsidRPr="00BF5B72">
        <w:rPr>
          <w:rFonts w:ascii="Times New Roman" w:hAnsi="Times New Roman" w:cs="Times New Roman"/>
          <w:sz w:val="24"/>
          <w:szCs w:val="24"/>
        </w:rPr>
        <w:t>Klaipėdos rajono savivaldybės tarybos narė Aušra Gudauskienė</w:t>
      </w:r>
    </w:p>
    <w:p w14:paraId="467FDD15" w14:textId="77777777" w:rsidR="00447D01" w:rsidRPr="00BF5B72" w:rsidRDefault="00447D01" w:rsidP="00BF5B72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447D01" w:rsidRPr="00BF5B72" w:rsidSect="00BF5B72">
      <w:pgSz w:w="12240" w:h="15840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41B0"/>
    <w:multiLevelType w:val="hybridMultilevel"/>
    <w:tmpl w:val="6D06F4D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F83"/>
    <w:rsid w:val="00104201"/>
    <w:rsid w:val="00120CA4"/>
    <w:rsid w:val="001F6F83"/>
    <w:rsid w:val="003B719D"/>
    <w:rsid w:val="00447D01"/>
    <w:rsid w:val="00531370"/>
    <w:rsid w:val="00547F9D"/>
    <w:rsid w:val="005B0B45"/>
    <w:rsid w:val="006B6D04"/>
    <w:rsid w:val="0075219E"/>
    <w:rsid w:val="007931AD"/>
    <w:rsid w:val="00796AF8"/>
    <w:rsid w:val="008161F1"/>
    <w:rsid w:val="00822618"/>
    <w:rsid w:val="00915806"/>
    <w:rsid w:val="00A17D80"/>
    <w:rsid w:val="00B12642"/>
    <w:rsid w:val="00B720D4"/>
    <w:rsid w:val="00BF5B72"/>
    <w:rsid w:val="00C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D7C"/>
  <w15:docId w15:val="{C68BC389-167F-4E53-9739-AAFDB5E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1F6F83"/>
    <w:pPr>
      <w:spacing w:after="0" w:line="360" w:lineRule="auto"/>
      <w:ind w:firstLine="397"/>
      <w:jc w:val="both"/>
    </w:pPr>
    <w:rPr>
      <w:rFonts w:ascii="Calibri" w:hAnsi="Calibri"/>
    </w:rPr>
  </w:style>
  <w:style w:type="paragraph" w:styleId="Antrat1">
    <w:name w:val="heading 1"/>
    <w:basedOn w:val="prastasis"/>
    <w:next w:val="prastasis"/>
    <w:link w:val="Antrat1Diagrama"/>
    <w:qFormat/>
    <w:rsid w:val="00C97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97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C97AA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lt-LT"/>
    </w:rPr>
  </w:style>
  <w:style w:type="paragraph" w:styleId="Antrat5">
    <w:name w:val="heading 5"/>
    <w:basedOn w:val="prastasis"/>
    <w:next w:val="prastasis"/>
    <w:link w:val="Antrat5Diagrama"/>
    <w:qFormat/>
    <w:rsid w:val="00C97AAE"/>
    <w:pPr>
      <w:spacing w:before="240" w:after="6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9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97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rsid w:val="00C97AAE"/>
    <w:rPr>
      <w:rFonts w:ascii="Arial" w:eastAsia="Times New Roman" w:hAnsi="Arial" w:cs="Arial"/>
      <w:b/>
      <w:bCs/>
      <w:sz w:val="26"/>
      <w:szCs w:val="26"/>
      <w:lang w:eastAsia="lt-LT"/>
    </w:rPr>
  </w:style>
  <w:style w:type="character" w:customStyle="1" w:styleId="Antrat5Diagrama">
    <w:name w:val="Antraštė 5 Diagrama"/>
    <w:basedOn w:val="Numatytasispastraiposriftas"/>
    <w:link w:val="Antrat5"/>
    <w:rsid w:val="00C97AAE"/>
    <w:rPr>
      <w:rFonts w:ascii="Times New Roman" w:eastAsia="Times New Roman" w:hAnsi="Times New Roman" w:cs="Times New Roman"/>
      <w:b/>
      <w:bCs/>
      <w:i/>
      <w:iCs/>
      <w:sz w:val="26"/>
      <w:szCs w:val="26"/>
      <w:lang w:eastAsia="lt-LT"/>
    </w:rPr>
  </w:style>
  <w:style w:type="paragraph" w:styleId="Antrat">
    <w:name w:val="caption"/>
    <w:basedOn w:val="prastasis"/>
    <w:next w:val="prastasis"/>
    <w:uiPriority w:val="35"/>
    <w:unhideWhenUsed/>
    <w:qFormat/>
    <w:rsid w:val="00C97AAE"/>
    <w:pPr>
      <w:spacing w:after="200"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Grietas">
    <w:name w:val="Strong"/>
    <w:basedOn w:val="Numatytasispastraiposriftas"/>
    <w:qFormat/>
    <w:rsid w:val="00C97AAE"/>
    <w:rPr>
      <w:b/>
      <w:bCs/>
    </w:rPr>
  </w:style>
  <w:style w:type="paragraph" w:styleId="Sraopastraipa">
    <w:name w:val="List Paragraph"/>
    <w:basedOn w:val="prastasis"/>
    <w:uiPriority w:val="34"/>
    <w:qFormat/>
    <w:rsid w:val="00C97AAE"/>
    <w:pPr>
      <w:ind w:left="720"/>
      <w:contextualSpacing/>
    </w:pPr>
    <w:rPr>
      <w:rFonts w:cs="Times New Roman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97AAE"/>
    <w:pPr>
      <w:spacing w:line="276" w:lineRule="auto"/>
      <w:ind w:firstLine="0"/>
      <w:jc w:val="left"/>
      <w:outlineLvl w:val="9"/>
    </w:pPr>
    <w:rPr>
      <w:lang w:eastAsia="lt-LT"/>
    </w:rPr>
  </w:style>
  <w:style w:type="character" w:customStyle="1" w:styleId="Pareigos">
    <w:name w:val="Pareigos"/>
    <w:rsid w:val="001F6F83"/>
    <w:rPr>
      <w:rFonts w:ascii="TimesLT" w:hAnsi="TimesLT" w:hint="default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Dainora Daugeliene</cp:lastModifiedBy>
  <cp:revision>16</cp:revision>
  <dcterms:created xsi:type="dcterms:W3CDTF">2021-02-28T17:00:00Z</dcterms:created>
  <dcterms:modified xsi:type="dcterms:W3CDTF">2021-02-28T20:43:00Z</dcterms:modified>
</cp:coreProperties>
</file>