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883" w:rsidRDefault="00785883" w:rsidP="00785883">
      <w:pPr>
        <w:jc w:val="center"/>
        <w:rPr>
          <w:rFonts w:ascii="Times New Roman" w:hAnsi="Times New Roman" w:cs="Times New Roman"/>
          <w:b/>
          <w:sz w:val="28"/>
          <w:szCs w:val="28"/>
        </w:rPr>
      </w:pPr>
      <w:r w:rsidRPr="00785883">
        <w:rPr>
          <w:rFonts w:ascii="Times New Roman" w:hAnsi="Times New Roman" w:cs="Times New Roman"/>
          <w:b/>
          <w:sz w:val="28"/>
          <w:szCs w:val="28"/>
        </w:rPr>
        <w:t xml:space="preserve">Klaipėdos rajono savivaldybės  Tarybos nario Albino </w:t>
      </w:r>
      <w:proofErr w:type="spellStart"/>
      <w:r w:rsidRPr="00785883">
        <w:rPr>
          <w:rFonts w:ascii="Times New Roman" w:hAnsi="Times New Roman" w:cs="Times New Roman"/>
          <w:b/>
          <w:sz w:val="28"/>
          <w:szCs w:val="28"/>
        </w:rPr>
        <w:t>Klizo</w:t>
      </w:r>
      <w:proofErr w:type="spellEnd"/>
      <w:r w:rsidRPr="00785883">
        <w:rPr>
          <w:rFonts w:ascii="Times New Roman" w:hAnsi="Times New Roman" w:cs="Times New Roman"/>
          <w:b/>
          <w:sz w:val="28"/>
          <w:szCs w:val="28"/>
        </w:rPr>
        <w:t xml:space="preserve">  2017 metų  veiklos ataskaita</w:t>
      </w:r>
    </w:p>
    <w:p w:rsidR="00785883" w:rsidRPr="00785883" w:rsidRDefault="00D5077A" w:rsidP="00785883">
      <w:pPr>
        <w:jc w:val="center"/>
        <w:rPr>
          <w:rFonts w:ascii="Times New Roman" w:hAnsi="Times New Roman" w:cs="Times New Roman"/>
          <w:b/>
          <w:sz w:val="28"/>
          <w:szCs w:val="28"/>
        </w:rPr>
      </w:pPr>
      <w:r>
        <w:rPr>
          <w:noProof/>
        </w:rPr>
        <w:drawing>
          <wp:inline distT="0" distB="0" distL="0" distR="0" wp14:anchorId="7F4BC71D" wp14:editId="5FEAC719">
            <wp:extent cx="2185035" cy="1457960"/>
            <wp:effectExtent l="0" t="0" r="5715" b="8890"/>
            <wp:docPr id="1" name="Paveikslėlis 1" descr="Vaizdo rezultatas pagal užklausą „albina Klizas“"/>
            <wp:cNvGraphicFramePr/>
            <a:graphic xmlns:a="http://schemas.openxmlformats.org/drawingml/2006/main">
              <a:graphicData uri="http://schemas.openxmlformats.org/drawingml/2006/picture">
                <pic:pic xmlns:pic="http://schemas.openxmlformats.org/drawingml/2006/picture">
                  <pic:nvPicPr>
                    <pic:cNvPr id="1" name="Paveikslėlis 1" descr="Vaizdo rezultatas pagal užklausą „albina Kliza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5035" cy="1457960"/>
                    </a:xfrm>
                    <a:prstGeom prst="rect">
                      <a:avLst/>
                    </a:prstGeom>
                    <a:noFill/>
                    <a:ln>
                      <a:noFill/>
                    </a:ln>
                  </pic:spPr>
                </pic:pic>
              </a:graphicData>
            </a:graphic>
          </wp:inline>
        </w:drawing>
      </w:r>
    </w:p>
    <w:p w:rsidR="00785883" w:rsidRPr="00785883" w:rsidRDefault="00785883" w:rsidP="00D5077A">
      <w:pPr>
        <w:ind w:firstLine="1134"/>
        <w:jc w:val="both"/>
        <w:rPr>
          <w:rFonts w:ascii="Times New Roman" w:hAnsi="Times New Roman" w:cs="Times New Roman"/>
          <w:sz w:val="24"/>
          <w:szCs w:val="24"/>
        </w:rPr>
      </w:pPr>
      <w:r w:rsidRPr="00785883">
        <w:rPr>
          <w:rFonts w:ascii="Times New Roman" w:hAnsi="Times New Roman" w:cs="Times New Roman"/>
          <w:sz w:val="24"/>
          <w:szCs w:val="24"/>
        </w:rPr>
        <w:t>Klaipėdos rajono savivaldybės Tarybos nariu esu išrinktas pagal Lietuvos socialdemokratų partijos  Klaipėdos rajono skyriaus sąrašą.</w:t>
      </w:r>
    </w:p>
    <w:p w:rsidR="00785883" w:rsidRPr="00785883" w:rsidRDefault="00785883" w:rsidP="00D5077A">
      <w:pPr>
        <w:ind w:firstLine="1134"/>
        <w:jc w:val="both"/>
        <w:rPr>
          <w:rFonts w:ascii="Times New Roman" w:hAnsi="Times New Roman" w:cs="Times New Roman"/>
          <w:sz w:val="24"/>
          <w:szCs w:val="24"/>
        </w:rPr>
      </w:pPr>
      <w:r w:rsidRPr="00785883">
        <w:rPr>
          <w:rFonts w:ascii="Times New Roman" w:hAnsi="Times New Roman" w:cs="Times New Roman"/>
          <w:sz w:val="24"/>
          <w:szCs w:val="24"/>
        </w:rPr>
        <w:t>Savo praktinėje veikoje didžiausią dėmesį</w:t>
      </w:r>
      <w:r w:rsidR="00D5077A">
        <w:rPr>
          <w:rFonts w:ascii="Times New Roman" w:hAnsi="Times New Roman" w:cs="Times New Roman"/>
          <w:sz w:val="24"/>
          <w:szCs w:val="24"/>
        </w:rPr>
        <w:t xml:space="preserve"> skyriau</w:t>
      </w:r>
      <w:r w:rsidRPr="00785883">
        <w:rPr>
          <w:rFonts w:ascii="Times New Roman" w:hAnsi="Times New Roman" w:cs="Times New Roman"/>
          <w:sz w:val="24"/>
          <w:szCs w:val="24"/>
        </w:rPr>
        <w:t xml:space="preserve"> pateikiamų sprendimų projektų kokybės ir vykdymo kontrolei, kiek leido palankios sveikatos aplinkybės susitikimams su rinkėjais. Priimdavau asmeninius skundus, į kuriuos stengiausi raštu arba žodžiu atsakyti, kartais tekdavo bendrauti su atsakingais Klaipėdos rajono savivaldybės administracijos darbuotojais. Aktualiais savivaldos vadybinio darbo klausimais keletą straipsnių skelbiau Klaipėdos rajono ‚‘‘Bangos‘‘,</w:t>
      </w:r>
      <w:r w:rsidR="00124D68">
        <w:rPr>
          <w:rFonts w:ascii="Times New Roman" w:hAnsi="Times New Roman" w:cs="Times New Roman"/>
          <w:sz w:val="24"/>
          <w:szCs w:val="24"/>
        </w:rPr>
        <w:t xml:space="preserve"> </w:t>
      </w:r>
      <w:r w:rsidRPr="00785883">
        <w:rPr>
          <w:rFonts w:ascii="Times New Roman" w:hAnsi="Times New Roman" w:cs="Times New Roman"/>
          <w:sz w:val="24"/>
          <w:szCs w:val="24"/>
        </w:rPr>
        <w:t>miesto</w:t>
      </w:r>
      <w:bookmarkStart w:id="0" w:name="_GoBack"/>
      <w:bookmarkEnd w:id="0"/>
      <w:r w:rsidRPr="00785883">
        <w:rPr>
          <w:rFonts w:ascii="Times New Roman" w:hAnsi="Times New Roman" w:cs="Times New Roman"/>
          <w:sz w:val="24"/>
          <w:szCs w:val="24"/>
        </w:rPr>
        <w:t xml:space="preserve"> </w:t>
      </w:r>
      <w:r w:rsidR="00124D68" w:rsidRPr="00785883">
        <w:rPr>
          <w:rFonts w:ascii="Times New Roman" w:hAnsi="Times New Roman" w:cs="Times New Roman"/>
          <w:sz w:val="24"/>
          <w:szCs w:val="24"/>
        </w:rPr>
        <w:t>‘‘</w:t>
      </w:r>
      <w:r w:rsidRPr="00785883">
        <w:rPr>
          <w:rFonts w:ascii="Times New Roman" w:hAnsi="Times New Roman" w:cs="Times New Roman"/>
          <w:sz w:val="24"/>
          <w:szCs w:val="24"/>
        </w:rPr>
        <w:t>Klaipėda‘‘, laikraščiuose bei šalies laikraštyje‚</w:t>
      </w:r>
      <w:r w:rsidR="00124D68">
        <w:rPr>
          <w:rFonts w:ascii="Times New Roman" w:hAnsi="Times New Roman" w:cs="Times New Roman"/>
          <w:sz w:val="24"/>
          <w:szCs w:val="24"/>
        </w:rPr>
        <w:t xml:space="preserve"> </w:t>
      </w:r>
      <w:r w:rsidRPr="00785883">
        <w:rPr>
          <w:rFonts w:ascii="Times New Roman" w:hAnsi="Times New Roman" w:cs="Times New Roman"/>
          <w:sz w:val="24"/>
          <w:szCs w:val="24"/>
        </w:rPr>
        <w:t>‘‘Karštas komentaras‘‘. Jonavos UAB‚</w:t>
      </w:r>
      <w:r w:rsidR="00D379A7">
        <w:rPr>
          <w:rFonts w:ascii="Times New Roman" w:hAnsi="Times New Roman" w:cs="Times New Roman"/>
          <w:sz w:val="24"/>
          <w:szCs w:val="24"/>
        </w:rPr>
        <w:t xml:space="preserve"> </w:t>
      </w:r>
      <w:r w:rsidR="00D379A7">
        <w:rPr>
          <w:rFonts w:ascii="Times New Roman" w:hAnsi="Times New Roman" w:cs="Times New Roman"/>
          <w:sz w:val="24"/>
          <w:szCs w:val="24"/>
        </w:rPr>
        <w:t>“</w:t>
      </w:r>
      <w:r w:rsidRPr="00785883">
        <w:rPr>
          <w:rFonts w:ascii="Times New Roman" w:hAnsi="Times New Roman" w:cs="Times New Roman"/>
          <w:sz w:val="24"/>
          <w:szCs w:val="24"/>
        </w:rPr>
        <w:t>Dobilo</w:t>
      </w:r>
      <w:r w:rsidR="00D379A7">
        <w:rPr>
          <w:rFonts w:ascii="Times New Roman" w:hAnsi="Times New Roman" w:cs="Times New Roman"/>
          <w:sz w:val="24"/>
          <w:szCs w:val="24"/>
        </w:rPr>
        <w:t>“</w:t>
      </w:r>
      <w:r w:rsidRPr="00785883">
        <w:rPr>
          <w:rFonts w:ascii="Times New Roman" w:hAnsi="Times New Roman" w:cs="Times New Roman"/>
          <w:sz w:val="24"/>
          <w:szCs w:val="24"/>
        </w:rPr>
        <w:t xml:space="preserve"> leidykla išleido mano publicistikos knygą jau aštuntąją‚</w:t>
      </w:r>
      <w:r w:rsidR="00124D68">
        <w:rPr>
          <w:rFonts w:ascii="Times New Roman" w:hAnsi="Times New Roman" w:cs="Times New Roman"/>
          <w:sz w:val="24"/>
          <w:szCs w:val="24"/>
        </w:rPr>
        <w:t xml:space="preserve"> </w:t>
      </w:r>
      <w:r w:rsidRPr="00785883">
        <w:rPr>
          <w:rFonts w:ascii="Times New Roman" w:hAnsi="Times New Roman" w:cs="Times New Roman"/>
          <w:sz w:val="24"/>
          <w:szCs w:val="24"/>
        </w:rPr>
        <w:t xml:space="preserve">‘‘Pušis ir ąžuolas saugo senojo kaimo atmintį‘‘. Tai publicistikos straipsniai savivaldos ir apybraižų žanrai, susiję su mūsų rajono žmonių gyvenimu. Lietuvos kaimo  rašytojų sąjungos valdybos nutarimu man suteiktas Lietuvos kaimo nusipelniusio rašytojo vardas.      </w:t>
      </w:r>
    </w:p>
    <w:p w:rsidR="00785883" w:rsidRPr="00785883" w:rsidRDefault="00785883" w:rsidP="001F25B2">
      <w:pPr>
        <w:ind w:firstLine="1134"/>
        <w:jc w:val="both"/>
        <w:rPr>
          <w:rFonts w:ascii="Times New Roman" w:hAnsi="Times New Roman" w:cs="Times New Roman"/>
          <w:sz w:val="24"/>
          <w:szCs w:val="24"/>
        </w:rPr>
      </w:pPr>
      <w:r w:rsidRPr="00785883">
        <w:rPr>
          <w:rFonts w:ascii="Times New Roman" w:hAnsi="Times New Roman" w:cs="Times New Roman"/>
          <w:sz w:val="24"/>
          <w:szCs w:val="24"/>
        </w:rPr>
        <w:t>Per ataskaitinį laikotarpį teko dalyvauti aštuoniuose Švietimo, kultūros ir sporto komiteto posėdžiuose, dėl ligos teko praleisti keturis komiteto ir du Tarybos posėdžius. Kiek leido sveikata dalyvavau komisijų veikloje, tai dėl Gargždų miesto garbės piliečio vardo suteikimo, dėl Gargždų pirminės sveikatos  priežiūros centro stebėtojų tarybos posėdžiuose, dėl biudžetinių įstaigų  vadovų darbo užmokesčio nustatymo.</w:t>
      </w:r>
    </w:p>
    <w:p w:rsidR="00785883" w:rsidRPr="00785883" w:rsidRDefault="00785883" w:rsidP="001F25B2">
      <w:pPr>
        <w:ind w:firstLine="1134"/>
        <w:jc w:val="both"/>
        <w:rPr>
          <w:rFonts w:ascii="Times New Roman" w:hAnsi="Times New Roman" w:cs="Times New Roman"/>
          <w:sz w:val="24"/>
          <w:szCs w:val="24"/>
        </w:rPr>
      </w:pPr>
      <w:r w:rsidRPr="00785883">
        <w:rPr>
          <w:rFonts w:ascii="Times New Roman" w:hAnsi="Times New Roman" w:cs="Times New Roman"/>
          <w:sz w:val="24"/>
          <w:szCs w:val="24"/>
        </w:rPr>
        <w:t xml:space="preserve">Negaliu nusiraminti nesprendžiama Dituvos pagrindinės mokyklos sporto salės statyba, jaudina, jog nesprendžiama </w:t>
      </w:r>
      <w:proofErr w:type="spellStart"/>
      <w:r w:rsidRPr="00785883">
        <w:rPr>
          <w:rFonts w:ascii="Times New Roman" w:hAnsi="Times New Roman" w:cs="Times New Roman"/>
          <w:sz w:val="24"/>
          <w:szCs w:val="24"/>
        </w:rPr>
        <w:t>Vėžaičių</w:t>
      </w:r>
      <w:proofErr w:type="spellEnd"/>
      <w:r w:rsidRPr="00785883">
        <w:rPr>
          <w:rFonts w:ascii="Times New Roman" w:hAnsi="Times New Roman" w:cs="Times New Roman"/>
          <w:sz w:val="24"/>
          <w:szCs w:val="24"/>
        </w:rPr>
        <w:t xml:space="preserve">  seniūnijos </w:t>
      </w:r>
      <w:proofErr w:type="spellStart"/>
      <w:r w:rsidRPr="00785883">
        <w:rPr>
          <w:rFonts w:ascii="Times New Roman" w:hAnsi="Times New Roman" w:cs="Times New Roman"/>
          <w:sz w:val="24"/>
          <w:szCs w:val="24"/>
        </w:rPr>
        <w:t>Ėžaičių</w:t>
      </w:r>
      <w:proofErr w:type="spellEnd"/>
      <w:r w:rsidRPr="00785883">
        <w:rPr>
          <w:rFonts w:ascii="Times New Roman" w:hAnsi="Times New Roman" w:cs="Times New Roman"/>
          <w:sz w:val="24"/>
          <w:szCs w:val="24"/>
        </w:rPr>
        <w:t xml:space="preserve"> centrinės gyvenvietės asfaltavimo darbai.</w:t>
      </w:r>
      <w:r w:rsidR="00D379A7">
        <w:rPr>
          <w:rFonts w:ascii="Times New Roman" w:hAnsi="Times New Roman" w:cs="Times New Roman"/>
          <w:sz w:val="24"/>
          <w:szCs w:val="24"/>
        </w:rPr>
        <w:t xml:space="preserve"> </w:t>
      </w:r>
      <w:r w:rsidRPr="00785883">
        <w:rPr>
          <w:rFonts w:ascii="Times New Roman" w:hAnsi="Times New Roman" w:cs="Times New Roman"/>
          <w:sz w:val="24"/>
          <w:szCs w:val="24"/>
        </w:rPr>
        <w:t xml:space="preserve">Nors visi šie klausimai buvo Klaipėdos rajono Tarybos  posėdžiuose, tačiau tiek  </w:t>
      </w:r>
      <w:proofErr w:type="spellStart"/>
      <w:r w:rsidRPr="00785883">
        <w:rPr>
          <w:rFonts w:ascii="Times New Roman" w:hAnsi="Times New Roman" w:cs="Times New Roman"/>
          <w:sz w:val="24"/>
          <w:szCs w:val="24"/>
        </w:rPr>
        <w:t>Vėžaičių</w:t>
      </w:r>
      <w:proofErr w:type="spellEnd"/>
      <w:r w:rsidRPr="00785883">
        <w:rPr>
          <w:rFonts w:ascii="Times New Roman" w:hAnsi="Times New Roman" w:cs="Times New Roman"/>
          <w:sz w:val="24"/>
          <w:szCs w:val="24"/>
        </w:rPr>
        <w:t xml:space="preserve"> seniūnija,   tiek Klaipėdos rajono savivaldybės Administracija kol kas neįsitraukė į mano iškeltų klausimų sprendimą.</w:t>
      </w:r>
    </w:p>
    <w:p w:rsidR="00785883" w:rsidRPr="00785883" w:rsidRDefault="00785883" w:rsidP="00785883">
      <w:pPr>
        <w:jc w:val="both"/>
        <w:rPr>
          <w:rFonts w:ascii="Times New Roman" w:hAnsi="Times New Roman" w:cs="Times New Roman"/>
          <w:sz w:val="24"/>
          <w:szCs w:val="24"/>
        </w:rPr>
      </w:pPr>
    </w:p>
    <w:p w:rsidR="00785883" w:rsidRPr="00785883" w:rsidRDefault="00785883" w:rsidP="00785883">
      <w:pPr>
        <w:jc w:val="both"/>
        <w:rPr>
          <w:rFonts w:ascii="Times New Roman" w:hAnsi="Times New Roman" w:cs="Times New Roman"/>
          <w:sz w:val="24"/>
          <w:szCs w:val="24"/>
        </w:rPr>
      </w:pPr>
    </w:p>
    <w:sectPr w:rsidR="00785883" w:rsidRPr="00785883" w:rsidSect="00D5077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83"/>
    <w:rsid w:val="00124D68"/>
    <w:rsid w:val="001F25B2"/>
    <w:rsid w:val="00297BC1"/>
    <w:rsid w:val="00785883"/>
    <w:rsid w:val="00CA4482"/>
    <w:rsid w:val="00D379A7"/>
    <w:rsid w:val="00D50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CE4"/>
  <w15:chartTrackingRefBased/>
  <w15:docId w15:val="{D10D39BA-4294-4EA2-81D3-CEF11EC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1229</Words>
  <Characters>701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Klizas</dc:creator>
  <cp:keywords/>
  <dc:description/>
  <cp:lastModifiedBy>Silvija Paulienė</cp:lastModifiedBy>
  <cp:revision>6</cp:revision>
  <dcterms:created xsi:type="dcterms:W3CDTF">2018-07-18T10:41:00Z</dcterms:created>
  <dcterms:modified xsi:type="dcterms:W3CDTF">2018-07-18T11:44:00Z</dcterms:modified>
</cp:coreProperties>
</file>