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21" w:rsidRDefault="00D16643">
      <w:r>
        <w:tab/>
      </w:r>
      <w:r>
        <w:tab/>
      </w:r>
      <w:r>
        <w:tab/>
        <w:t xml:space="preserve">          </w:t>
      </w:r>
      <w:r w:rsidR="00A36E06">
        <w:t xml:space="preserve">      </w:t>
      </w:r>
      <w:r>
        <w:t xml:space="preserve">   </w:t>
      </w:r>
      <w:r w:rsidR="00BA6CB9">
        <w:t>PATVIRTINTA</w:t>
      </w:r>
    </w:p>
    <w:p w:rsidR="00D16643" w:rsidRDefault="00D16643" w:rsidP="00D16643">
      <w:r>
        <w:tab/>
      </w:r>
      <w:r>
        <w:tab/>
      </w:r>
      <w:r>
        <w:tab/>
        <w:t xml:space="preserve">        </w:t>
      </w:r>
      <w:r w:rsidR="00A36E06">
        <w:t xml:space="preserve"> </w:t>
      </w:r>
      <w:r>
        <w:t xml:space="preserve">   </w:t>
      </w:r>
      <w:r w:rsidR="00A36E06">
        <w:t xml:space="preserve">    </w:t>
      </w:r>
      <w:r>
        <w:t xml:space="preserve">   </w:t>
      </w:r>
      <w:r w:rsidR="00BA6CB9">
        <w:t xml:space="preserve">Klaipėdos rajono savivaldybės </w:t>
      </w:r>
      <w:r w:rsidR="004A7CA7">
        <w:t>mero</w:t>
      </w:r>
    </w:p>
    <w:p w:rsidR="00BA6CB9" w:rsidRDefault="00A36E06" w:rsidP="00A36E06">
      <w:r>
        <w:t xml:space="preserve">                                                                                    </w:t>
      </w:r>
      <w:r w:rsidR="00D63F0A">
        <w:t>201</w:t>
      </w:r>
      <w:r w:rsidR="00222B20">
        <w:t>8</w:t>
      </w:r>
      <w:r w:rsidR="00BE6E41">
        <w:t xml:space="preserve"> m. </w:t>
      </w:r>
      <w:r w:rsidR="00222B20">
        <w:t>gruodžio</w:t>
      </w:r>
      <w:r w:rsidR="00BE6E41">
        <w:t xml:space="preserve"> </w:t>
      </w:r>
      <w:r w:rsidR="00CA1A90">
        <w:t>31</w:t>
      </w:r>
      <w:r>
        <w:t xml:space="preserve"> d.</w:t>
      </w:r>
      <w:r w:rsidR="00262C08">
        <w:t xml:space="preserve"> </w:t>
      </w:r>
      <w:r w:rsidR="001211EE">
        <w:t xml:space="preserve">potvarkiu </w:t>
      </w:r>
      <w:r w:rsidR="00BA6CB9">
        <w:t>Nr.</w:t>
      </w:r>
      <w:r w:rsidR="00D16643">
        <w:t xml:space="preserve"> </w:t>
      </w:r>
      <w:r>
        <w:t>M</w:t>
      </w:r>
      <w:r w:rsidR="00461A72">
        <w:t>V</w:t>
      </w:r>
      <w:r>
        <w:t>-</w:t>
      </w:r>
      <w:r w:rsidR="00CA1A90">
        <w:t>164</w:t>
      </w:r>
      <w:bookmarkStart w:id="0" w:name="_GoBack"/>
      <w:bookmarkEnd w:id="0"/>
      <w:r w:rsidR="00BE6E41">
        <w:t xml:space="preserve"> </w:t>
      </w:r>
    </w:p>
    <w:p w:rsidR="00BA6CB9" w:rsidRPr="00487310" w:rsidRDefault="00BA6CB9" w:rsidP="00BA6CB9">
      <w:pPr>
        <w:rPr>
          <w:sz w:val="16"/>
          <w:szCs w:val="16"/>
        </w:rPr>
      </w:pPr>
    </w:p>
    <w:p w:rsidR="00BE6E41" w:rsidRDefault="00BE6E41" w:rsidP="008D029C">
      <w:pPr>
        <w:jc w:val="center"/>
        <w:rPr>
          <w:b/>
        </w:rPr>
      </w:pPr>
    </w:p>
    <w:p w:rsidR="00746F18" w:rsidRPr="00733883" w:rsidRDefault="007A4E6C" w:rsidP="00746F18">
      <w:pPr>
        <w:jc w:val="center"/>
        <w:rPr>
          <w:b/>
        </w:rPr>
      </w:pPr>
      <w:bookmarkStart w:id="1" w:name="_Hlk533162783"/>
      <w:r>
        <w:rPr>
          <w:b/>
        </w:rPr>
        <w:t>KLAIPĖDO RAJONO SAVIVALDYBĖS</w:t>
      </w:r>
      <w:bookmarkEnd w:id="1"/>
      <w:r>
        <w:rPr>
          <w:b/>
        </w:rPr>
        <w:t xml:space="preserve"> </w:t>
      </w:r>
      <w:r w:rsidR="00746F18" w:rsidRPr="00733883">
        <w:rPr>
          <w:b/>
        </w:rPr>
        <w:t>TARYBOS IR MERO SEKRETORIATO</w:t>
      </w:r>
    </w:p>
    <w:p w:rsidR="00746F18" w:rsidRDefault="00746F18" w:rsidP="00746F18">
      <w:pPr>
        <w:jc w:val="center"/>
        <w:rPr>
          <w:b/>
        </w:rPr>
      </w:pPr>
      <w:r w:rsidRPr="00FC2EB0">
        <w:rPr>
          <w:b/>
        </w:rPr>
        <w:t>SPECIALISTO</w:t>
      </w:r>
    </w:p>
    <w:p w:rsidR="00746F18" w:rsidRDefault="00746F18" w:rsidP="00746F18">
      <w:pPr>
        <w:jc w:val="center"/>
        <w:rPr>
          <w:b/>
        </w:rPr>
      </w:pPr>
      <w:r w:rsidRPr="00FC2EB0">
        <w:rPr>
          <w:b/>
        </w:rPr>
        <w:t>PAREIGYBĖS APRAŠYMAS</w:t>
      </w:r>
      <w:r>
        <w:rPr>
          <w:b/>
        </w:rPr>
        <w:t xml:space="preserve"> </w:t>
      </w:r>
    </w:p>
    <w:p w:rsidR="00746F18" w:rsidRDefault="00746F18" w:rsidP="00BE6E41">
      <w:pPr>
        <w:jc w:val="center"/>
        <w:rPr>
          <w:b/>
        </w:rPr>
      </w:pPr>
    </w:p>
    <w:p w:rsidR="00746F18" w:rsidRDefault="00746F18" w:rsidP="00746F18">
      <w:pPr>
        <w:jc w:val="center"/>
        <w:rPr>
          <w:b/>
        </w:rPr>
      </w:pPr>
      <w:r>
        <w:rPr>
          <w:b/>
        </w:rPr>
        <w:t>I SKYRIUS</w:t>
      </w:r>
    </w:p>
    <w:p w:rsidR="00746F18" w:rsidRDefault="00746F18" w:rsidP="00746F18">
      <w:pPr>
        <w:jc w:val="center"/>
        <w:rPr>
          <w:b/>
          <w:bCs/>
        </w:rPr>
      </w:pPr>
      <w:r>
        <w:rPr>
          <w:b/>
          <w:bCs/>
        </w:rPr>
        <w:t>PAREIGYBĖ</w:t>
      </w:r>
    </w:p>
    <w:p w:rsidR="00746F18" w:rsidRDefault="00746F18" w:rsidP="00106835">
      <w:pPr>
        <w:tabs>
          <w:tab w:val="left" w:pos="1134"/>
        </w:tabs>
        <w:ind w:firstLine="567"/>
        <w:jc w:val="center"/>
        <w:rPr>
          <w:b/>
          <w:bCs/>
        </w:rPr>
      </w:pPr>
    </w:p>
    <w:p w:rsidR="00746F18" w:rsidRPr="003B6552" w:rsidRDefault="00746F18" w:rsidP="00106835">
      <w:pPr>
        <w:pStyle w:val="Sraopastraipa"/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t xml:space="preserve">1. </w:t>
      </w:r>
      <w:r w:rsidR="007A4E6C">
        <w:t>Klaipėdos rajono savivaldybės Tarybos ir mero sekretoriato s</w:t>
      </w:r>
      <w:r>
        <w:t>pecialistas yra priskiriamas pareigybių grupei – specialistai.</w:t>
      </w:r>
    </w:p>
    <w:p w:rsidR="00746F18" w:rsidRPr="003B6552" w:rsidRDefault="00746F18" w:rsidP="00106835">
      <w:pPr>
        <w:pStyle w:val="Sraopastraipa"/>
        <w:tabs>
          <w:tab w:val="left" w:pos="1134"/>
        </w:tabs>
        <w:ind w:left="0" w:firstLine="567"/>
        <w:jc w:val="both"/>
        <w:rPr>
          <w:lang w:val="es-ES_tradnl" w:eastAsia="lt-LT"/>
        </w:rPr>
      </w:pPr>
      <w:r>
        <w:rPr>
          <w:lang w:val="es-ES_tradnl" w:eastAsia="lt-LT"/>
        </w:rPr>
        <w:t xml:space="preserve">2. </w:t>
      </w:r>
      <w:r w:rsidRPr="00D61328">
        <w:rPr>
          <w:lang w:val="es-ES_tradnl" w:eastAsia="lt-LT"/>
        </w:rPr>
        <w:t>Pareigybės lygis</w:t>
      </w:r>
      <w:r>
        <w:rPr>
          <w:lang w:val="es-ES_tradnl" w:eastAsia="lt-LT"/>
        </w:rPr>
        <w:t xml:space="preserve"> – </w:t>
      </w:r>
      <w:r w:rsidR="003E6C3C">
        <w:rPr>
          <w:lang w:val="es-ES_tradnl" w:eastAsia="lt-LT"/>
        </w:rPr>
        <w:t>A2</w:t>
      </w:r>
      <w:r>
        <w:rPr>
          <w:lang w:val="es-ES_tradnl" w:eastAsia="lt-LT"/>
        </w:rPr>
        <w:t>.</w:t>
      </w:r>
    </w:p>
    <w:p w:rsidR="00746F18" w:rsidRPr="00F0259D" w:rsidRDefault="00746F18" w:rsidP="00106835">
      <w:pPr>
        <w:tabs>
          <w:tab w:val="left" w:pos="1134"/>
        </w:tabs>
        <w:ind w:firstLine="567"/>
        <w:jc w:val="both"/>
      </w:pPr>
      <w:r>
        <w:rPr>
          <w:lang w:val="es-ES_tradnl"/>
        </w:rPr>
        <w:t xml:space="preserve">3. </w:t>
      </w:r>
      <w:r w:rsidRPr="00745443">
        <w:rPr>
          <w:lang w:val="es-ES_tradnl"/>
        </w:rPr>
        <w:t>Pareigybės paskirtis –</w:t>
      </w:r>
      <w:r>
        <w:rPr>
          <w:lang w:val="es-ES_tradnl"/>
        </w:rPr>
        <w:t xml:space="preserve"> </w:t>
      </w:r>
      <w:r w:rsidR="007A4E6C">
        <w:t>Klaipėdos rajono savivaldybės Tarybos ir mero sekretoriato</w:t>
      </w:r>
      <w:r w:rsidR="00D10BA2">
        <w:t xml:space="preserve"> (toliau – Sekretoriatas)</w:t>
      </w:r>
      <w:r w:rsidR="007A4E6C">
        <w:t xml:space="preserve"> </w:t>
      </w:r>
      <w:r>
        <w:t>specialisto pareigybė reikalinga</w:t>
      </w:r>
      <w:r w:rsidR="00F0259D">
        <w:t xml:space="preserve"> </w:t>
      </w:r>
      <w:r w:rsidR="00D10BA2">
        <w:t>s</w:t>
      </w:r>
      <w:r w:rsidR="00F0259D">
        <w:t xml:space="preserve">avivaldybės tarybos </w:t>
      </w:r>
      <w:r w:rsidR="00F0259D" w:rsidRPr="008F2B3A">
        <w:t>sprendimų projektų,</w:t>
      </w:r>
      <w:r w:rsidR="00F0259D">
        <w:t xml:space="preserve"> priimtų</w:t>
      </w:r>
      <w:r w:rsidR="00F0259D" w:rsidRPr="008F2B3A">
        <w:t xml:space="preserve"> sprendimų registravimui, </w:t>
      </w:r>
      <w:r w:rsidR="00D10BA2">
        <w:t>t</w:t>
      </w:r>
      <w:r w:rsidR="00F0259D" w:rsidRPr="008F2B3A">
        <w:t xml:space="preserve">arybos, </w:t>
      </w:r>
      <w:r w:rsidR="00D10BA2">
        <w:t>t</w:t>
      </w:r>
      <w:r w:rsidR="00F0259D" w:rsidRPr="008F2B3A">
        <w:t>arybos komitetų ir komisijų posėdžių protokolų rašymui</w:t>
      </w:r>
      <w:r w:rsidR="00F0259D">
        <w:t>, informacijos pateikimui internet</w:t>
      </w:r>
      <w:r w:rsidR="001E20D3">
        <w:t>o</w:t>
      </w:r>
      <w:r w:rsidR="00F0259D">
        <w:t xml:space="preserve"> svetainei.</w:t>
      </w:r>
    </w:p>
    <w:p w:rsidR="00746F18" w:rsidRDefault="00746F18" w:rsidP="00106835">
      <w:pPr>
        <w:tabs>
          <w:tab w:val="left" w:pos="1134"/>
        </w:tabs>
        <w:ind w:firstLine="567"/>
        <w:rPr>
          <w:b/>
          <w:bCs/>
        </w:rPr>
      </w:pPr>
      <w:r>
        <w:t xml:space="preserve">4. Šias pareigas einantis specialistas tiesiogiai pavaldus </w:t>
      </w:r>
      <w:r w:rsidR="00D10BA2">
        <w:rPr>
          <w:rFonts w:eastAsia="Calibri"/>
        </w:rPr>
        <w:t>s</w:t>
      </w:r>
      <w:r>
        <w:rPr>
          <w:rFonts w:eastAsia="Calibri"/>
        </w:rPr>
        <w:t>avivaldybės merui</w:t>
      </w:r>
      <w:r w:rsidRPr="00715B22">
        <w:rPr>
          <w:rFonts w:eastAsia="Calibri"/>
        </w:rPr>
        <w:t>.</w:t>
      </w:r>
    </w:p>
    <w:p w:rsidR="00BE6E41" w:rsidRPr="00F067C4" w:rsidRDefault="00BE6E41" w:rsidP="00106835">
      <w:pPr>
        <w:tabs>
          <w:tab w:val="left" w:pos="1134"/>
        </w:tabs>
        <w:ind w:firstLine="567"/>
        <w:jc w:val="center"/>
        <w:rPr>
          <w:b/>
          <w:sz w:val="16"/>
          <w:szCs w:val="16"/>
        </w:rPr>
      </w:pPr>
    </w:p>
    <w:p w:rsidR="00F0259D" w:rsidRDefault="00F0259D" w:rsidP="00106835">
      <w:pPr>
        <w:tabs>
          <w:tab w:val="left" w:pos="1134"/>
        </w:tabs>
        <w:ind w:firstLine="567"/>
        <w:jc w:val="center"/>
        <w:rPr>
          <w:b/>
        </w:rPr>
      </w:pPr>
      <w:r w:rsidRPr="000B1A7D">
        <w:rPr>
          <w:b/>
        </w:rPr>
        <w:t>II</w:t>
      </w:r>
      <w:r>
        <w:rPr>
          <w:b/>
        </w:rPr>
        <w:t xml:space="preserve"> SKYRIUS</w:t>
      </w:r>
    </w:p>
    <w:p w:rsidR="00F0259D" w:rsidRDefault="00F0259D" w:rsidP="00106835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SPECIALŪS</w:t>
      </w:r>
      <w:r w:rsidRPr="000B1A7D">
        <w:rPr>
          <w:b/>
        </w:rPr>
        <w:t xml:space="preserve"> REIKALAVIMAI ŠIAS PAREIGAS</w:t>
      </w:r>
      <w:r>
        <w:rPr>
          <w:b/>
        </w:rPr>
        <w:t xml:space="preserve"> </w:t>
      </w:r>
      <w:r w:rsidRPr="000B1A7D">
        <w:rPr>
          <w:b/>
        </w:rPr>
        <w:t>EINANČIAM DARBUOTOJUI</w:t>
      </w:r>
    </w:p>
    <w:p w:rsidR="00F0259D" w:rsidRPr="000B1A7D" w:rsidRDefault="00F0259D" w:rsidP="00106835">
      <w:pPr>
        <w:tabs>
          <w:tab w:val="left" w:pos="1134"/>
        </w:tabs>
        <w:ind w:firstLine="567"/>
        <w:jc w:val="center"/>
        <w:rPr>
          <w:b/>
        </w:rPr>
      </w:pPr>
    </w:p>
    <w:p w:rsidR="00F0259D" w:rsidRDefault="00F0259D" w:rsidP="00106835">
      <w:pPr>
        <w:tabs>
          <w:tab w:val="left" w:pos="1134"/>
        </w:tabs>
        <w:ind w:firstLine="567"/>
        <w:jc w:val="both"/>
      </w:pPr>
      <w:r>
        <w:t xml:space="preserve">5. </w:t>
      </w:r>
      <w:r w:rsidRPr="0017467E">
        <w:t>Darbuotojas, einantis šias pareigas, turi atitikti šiuos specialius reikalavimus:</w:t>
      </w:r>
    </w:p>
    <w:p w:rsidR="00F0259D" w:rsidRDefault="00F0259D" w:rsidP="00106835">
      <w:pPr>
        <w:tabs>
          <w:tab w:val="left" w:pos="1134"/>
        </w:tabs>
        <w:ind w:firstLine="567"/>
        <w:jc w:val="both"/>
      </w:pPr>
      <w:r>
        <w:t xml:space="preserve">5.1. </w:t>
      </w:r>
      <w:r w:rsidR="003E6C3C" w:rsidRPr="00A53DC4">
        <w:t xml:space="preserve">turėti ne žemesnį kaip aukštąjį universitetinį išsilavinimą su bakalauro kvalifikaciniu laipsniu ar jam prilygintą išsilavinimą arba aukštąjį koleginį išsilavinimą su profesinio bakalauro kvalifikaciniu laipsniu ar </w:t>
      </w:r>
      <w:r w:rsidR="003E6C3C">
        <w:t>jam prilygintą išsilavinimą;</w:t>
      </w:r>
    </w:p>
    <w:p w:rsidR="00F70C5F" w:rsidRDefault="00F0259D" w:rsidP="00106835">
      <w:pPr>
        <w:tabs>
          <w:tab w:val="left" w:pos="1134"/>
        </w:tabs>
        <w:ind w:firstLine="567"/>
        <w:jc w:val="both"/>
      </w:pPr>
      <w:r>
        <w:t>5.2.</w:t>
      </w:r>
      <w:r w:rsidRPr="00D661F4">
        <w:t xml:space="preserve"> </w:t>
      </w:r>
      <w:r w:rsidR="00F70C5F" w:rsidRPr="001E6088">
        <w:t>žinoti Dokumentų rengimo taisykles, Dokumentų tvarkymo ir apskaitos taisykles, Savivaldybės lygmens teisės aktų rengimo pagrindinius reikalavimus,</w:t>
      </w:r>
      <w:r w:rsidR="00F70C5F">
        <w:t xml:space="preserve"> Asmenų prašymų nagrinėjimo ir jų aptarnavimo viešojo administravimo institucijose, įstaigose ir kituose viešojo administravimo subjektuose taisykles,</w:t>
      </w:r>
      <w:r w:rsidR="00F70C5F" w:rsidRPr="001E6088">
        <w:t xml:space="preserve"> kalbos kultūros reikalavimus;</w:t>
      </w:r>
    </w:p>
    <w:p w:rsidR="00F0259D" w:rsidRDefault="00F0259D" w:rsidP="00106835">
      <w:pPr>
        <w:tabs>
          <w:tab w:val="left" w:pos="1134"/>
        </w:tabs>
        <w:ind w:firstLine="567"/>
        <w:jc w:val="both"/>
      </w:pPr>
      <w:r>
        <w:t xml:space="preserve">5.3. </w:t>
      </w:r>
      <w:r w:rsidR="00F70C5F" w:rsidRPr="001E6088">
        <w:t>sugebėti savarankiškai planuoti ir organizuoti savo veiklą, mokėti analizuoti ir apibendrinti informaciją;</w:t>
      </w:r>
    </w:p>
    <w:p w:rsidR="00F0259D" w:rsidRPr="001E6088" w:rsidRDefault="00F0259D" w:rsidP="00106835">
      <w:pPr>
        <w:tabs>
          <w:tab w:val="left" w:pos="1134"/>
        </w:tabs>
        <w:ind w:firstLine="567"/>
        <w:jc w:val="both"/>
      </w:pPr>
      <w:r>
        <w:t xml:space="preserve">5.4. </w:t>
      </w:r>
      <w:r w:rsidR="00F70C5F" w:rsidRPr="001E6088">
        <w:t>gebėti sklandžiai dėstyti mintis raštu ir žodžiu;</w:t>
      </w:r>
    </w:p>
    <w:p w:rsidR="00B2511A" w:rsidRDefault="00F0259D" w:rsidP="00106835">
      <w:pPr>
        <w:tabs>
          <w:tab w:val="left" w:pos="1134"/>
          <w:tab w:val="left" w:pos="2715"/>
        </w:tabs>
        <w:ind w:firstLine="567"/>
        <w:jc w:val="both"/>
      </w:pPr>
      <w:r>
        <w:t>5.5.</w:t>
      </w:r>
      <w:r w:rsidRPr="00F0259D">
        <w:t xml:space="preserve"> </w:t>
      </w:r>
      <w:r w:rsidR="00F70C5F">
        <w:t>m</w:t>
      </w:r>
      <w:r w:rsidR="00F70C5F" w:rsidRPr="00C72CA3">
        <w:t>okėti dirbti kompiuteri</w:t>
      </w:r>
      <w:r w:rsidR="00F70C5F">
        <w:t xml:space="preserve">o </w:t>
      </w:r>
      <w:r w:rsidR="00222B20">
        <w:t xml:space="preserve">Word, Excel </w:t>
      </w:r>
      <w:r w:rsidR="00F70C5F">
        <w:t>programomis</w:t>
      </w:r>
      <w:r w:rsidR="00F70C5F" w:rsidRPr="00C72CA3">
        <w:t xml:space="preserve">, </w:t>
      </w:r>
      <w:r w:rsidR="00B2511A" w:rsidRPr="00C72CA3">
        <w:t>naudotis internetu</w:t>
      </w:r>
      <w:r w:rsidR="00B2511A">
        <w:t>;</w:t>
      </w:r>
    </w:p>
    <w:p w:rsidR="00F0259D" w:rsidRDefault="00F0259D" w:rsidP="00106835">
      <w:pPr>
        <w:tabs>
          <w:tab w:val="left" w:pos="1134"/>
          <w:tab w:val="left" w:pos="2715"/>
        </w:tabs>
        <w:ind w:firstLine="567"/>
        <w:jc w:val="both"/>
      </w:pPr>
      <w:r>
        <w:t xml:space="preserve">5.6. </w:t>
      </w:r>
      <w:r w:rsidR="00F70C5F">
        <w:t>m</w:t>
      </w:r>
      <w:r w:rsidR="00F70C5F" w:rsidRPr="00C72CA3">
        <w:t>okėti naudotis teisinės bazės informacine sistem</w:t>
      </w:r>
      <w:r w:rsidR="00F70C5F">
        <w:t>a (INFOLEX, Teisės aktų registru), Dokumentų valdymo sistema (toliau – DVS).</w:t>
      </w:r>
    </w:p>
    <w:p w:rsidR="00F0259D" w:rsidRDefault="00F0259D" w:rsidP="00106835">
      <w:pPr>
        <w:tabs>
          <w:tab w:val="left" w:pos="1134"/>
        </w:tabs>
        <w:ind w:firstLine="567"/>
        <w:jc w:val="both"/>
      </w:pPr>
    </w:p>
    <w:p w:rsidR="00F0259D" w:rsidRPr="002A45AD" w:rsidRDefault="00F0259D" w:rsidP="00106835">
      <w:pPr>
        <w:tabs>
          <w:tab w:val="left" w:pos="1134"/>
        </w:tabs>
        <w:spacing w:line="200" w:lineRule="atLeast"/>
        <w:ind w:firstLine="567"/>
        <w:jc w:val="both"/>
        <w:rPr>
          <w:b/>
          <w:sz w:val="20"/>
          <w:szCs w:val="20"/>
        </w:rPr>
      </w:pPr>
    </w:p>
    <w:p w:rsidR="00F0259D" w:rsidRDefault="00F0259D" w:rsidP="00106835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III SKYRIUS</w:t>
      </w:r>
    </w:p>
    <w:p w:rsidR="00F0259D" w:rsidRDefault="00F0259D" w:rsidP="00106835">
      <w:pPr>
        <w:keepNext/>
        <w:tabs>
          <w:tab w:val="left" w:pos="1134"/>
        </w:tabs>
        <w:ind w:firstLine="567"/>
        <w:jc w:val="center"/>
        <w:outlineLvl w:val="1"/>
        <w:rPr>
          <w:b/>
          <w:bCs/>
        </w:rPr>
      </w:pPr>
      <w:r w:rsidRPr="0017467E">
        <w:rPr>
          <w:b/>
          <w:bCs/>
        </w:rPr>
        <w:t>ŠIAS PAREIGAS EINANČIO DARBUOTOJO FUNKCIJOS</w:t>
      </w:r>
    </w:p>
    <w:p w:rsidR="00F0259D" w:rsidRPr="0017467E" w:rsidRDefault="00F0259D" w:rsidP="00106835">
      <w:pPr>
        <w:keepNext/>
        <w:tabs>
          <w:tab w:val="left" w:pos="1134"/>
        </w:tabs>
        <w:ind w:firstLine="567"/>
        <w:jc w:val="center"/>
        <w:outlineLvl w:val="1"/>
        <w:rPr>
          <w:b/>
          <w:bCs/>
          <w:caps/>
        </w:rPr>
      </w:pP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 Šias pareigas einantis </w:t>
      </w:r>
      <w:r w:rsidR="00B2511A">
        <w:t>darbuotojas</w:t>
      </w:r>
      <w:r w:rsidRPr="00185CF9">
        <w:t xml:space="preserve"> vykdo šias funkcijas:</w:t>
      </w:r>
    </w:p>
    <w:p w:rsidR="00F0259D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.1. DVS ir Teisės aktų informacinėje sistemoje (toliau – TAIS) registruoja </w:t>
      </w:r>
      <w:r w:rsidR="00D10BA2">
        <w:t>s</w:t>
      </w:r>
      <w:r w:rsidRPr="00185CF9">
        <w:t>avivaldybės tarybos sprendimų projektus;</w:t>
      </w:r>
    </w:p>
    <w:p w:rsidR="00F0259D" w:rsidRPr="00F70C5F" w:rsidRDefault="00F0259D" w:rsidP="00106835">
      <w:pPr>
        <w:tabs>
          <w:tab w:val="left" w:pos="1134"/>
        </w:tabs>
        <w:ind w:firstLine="567"/>
        <w:jc w:val="both"/>
        <w:rPr>
          <w:b/>
        </w:rPr>
      </w:pPr>
      <w:r>
        <w:t>6</w:t>
      </w:r>
      <w:r w:rsidRPr="00185CF9">
        <w:t xml:space="preserve">.2. </w:t>
      </w:r>
      <w:r w:rsidR="00F70C5F" w:rsidRPr="00F70C5F">
        <w:t>rengia</w:t>
      </w:r>
      <w:r w:rsidR="008E26D2">
        <w:t xml:space="preserve"> ir išsiunčia</w:t>
      </w:r>
      <w:r w:rsidR="00F70C5F" w:rsidRPr="00F70C5F">
        <w:t xml:space="preserve"> kvietimus į </w:t>
      </w:r>
      <w:r w:rsidR="00D10BA2">
        <w:t>t</w:t>
      </w:r>
      <w:r w:rsidR="00F70C5F" w:rsidRPr="00F70C5F">
        <w:t>arybos posėdį</w:t>
      </w:r>
      <w:r w:rsidR="00F70C5F">
        <w:t>;</w:t>
      </w: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.3. </w:t>
      </w:r>
      <w:r w:rsidR="008E26D2">
        <w:t>p</w:t>
      </w:r>
      <w:r w:rsidR="00F70C5F" w:rsidRPr="00185CF9">
        <w:t xml:space="preserve">o </w:t>
      </w:r>
      <w:r w:rsidR="00B2511A">
        <w:t>t</w:t>
      </w:r>
      <w:r w:rsidR="00F70C5F" w:rsidRPr="00185CF9">
        <w:t xml:space="preserve">arybos posėdžio įformina </w:t>
      </w:r>
      <w:r w:rsidR="00B2511A">
        <w:t>t</w:t>
      </w:r>
      <w:r w:rsidR="00F70C5F" w:rsidRPr="00185CF9">
        <w:t>arybos sprendimus;</w:t>
      </w: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.4. </w:t>
      </w:r>
      <w:r w:rsidR="008E26D2">
        <w:t>r</w:t>
      </w:r>
      <w:r w:rsidR="00F70C5F" w:rsidRPr="00185CF9">
        <w:t xml:space="preserve">egistruoja </w:t>
      </w:r>
      <w:r w:rsidR="00B2511A">
        <w:t>t</w:t>
      </w:r>
      <w:r w:rsidR="00F70C5F" w:rsidRPr="00185CF9">
        <w:t xml:space="preserve">arybos priimtus sprendimus DVS, o norminius </w:t>
      </w:r>
      <w:r w:rsidR="00B2511A">
        <w:t>t</w:t>
      </w:r>
      <w:r w:rsidR="00F70C5F" w:rsidRPr="00185CF9">
        <w:t xml:space="preserve">arybos sprendimus registruoja TAIS ir pateikia </w:t>
      </w:r>
      <w:r w:rsidR="00D10BA2">
        <w:t>s</w:t>
      </w:r>
      <w:r w:rsidR="00F70C5F" w:rsidRPr="00185CF9">
        <w:t xml:space="preserve">avivaldybės merui pasirašyti elektroniniu parašu. Pasirašytus norminius sprendimus perduoda Teisės aktų registrui (toliau – TAR). Visus </w:t>
      </w:r>
      <w:r w:rsidR="00B2511A">
        <w:t>t</w:t>
      </w:r>
      <w:r w:rsidR="00F70C5F" w:rsidRPr="00185CF9">
        <w:t>arybos priimtus sprendimus perduoda (išsiunčia) Vyriausybės atstovo apskrityje tarnybai;</w:t>
      </w: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lastRenderedPageBreak/>
        <w:t>6</w:t>
      </w:r>
      <w:r w:rsidRPr="00185CF9">
        <w:t xml:space="preserve">.5. </w:t>
      </w:r>
      <w:r w:rsidR="008E26D2">
        <w:t>u</w:t>
      </w:r>
      <w:r w:rsidRPr="00185CF9">
        <w:t xml:space="preserve">žtikrina </w:t>
      </w:r>
      <w:r w:rsidR="00B2511A">
        <w:t>t</w:t>
      </w:r>
      <w:r w:rsidRPr="00185CF9">
        <w:t xml:space="preserve">arybos posėdžių darbotvarkių, sprendimų projektų, sprendimų ir medžiagos apie </w:t>
      </w:r>
      <w:r w:rsidR="00B2511A">
        <w:t>t</w:t>
      </w:r>
      <w:r w:rsidRPr="00185CF9">
        <w:t xml:space="preserve">arybos ir </w:t>
      </w:r>
      <w:r w:rsidR="00B2511A">
        <w:t>t</w:t>
      </w:r>
      <w:r w:rsidRPr="00185CF9">
        <w:t xml:space="preserve">arybos komitetų posėdžius pateikimą </w:t>
      </w:r>
      <w:r w:rsidR="00D10BA2">
        <w:t>t</w:t>
      </w:r>
      <w:r w:rsidRPr="00185CF9">
        <w:t xml:space="preserve">arybos nariams </w:t>
      </w:r>
      <w:r w:rsidR="00D10BA2">
        <w:t>s</w:t>
      </w:r>
      <w:r w:rsidRPr="00185CF9">
        <w:t>avivaldybės internet</w:t>
      </w:r>
      <w:r w:rsidR="00476A83">
        <w:t>o</w:t>
      </w:r>
      <w:r w:rsidRPr="00185CF9">
        <w:t xml:space="preserve"> svetainėje</w:t>
      </w:r>
      <w:r w:rsidR="008E26D2">
        <w:t>;</w:t>
      </w: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.6. </w:t>
      </w:r>
      <w:r w:rsidR="008E26D2">
        <w:t>t</w:t>
      </w:r>
      <w:r w:rsidRPr="00185CF9">
        <w:t xml:space="preserve">eikia informaciją Vyriausybės atstovo Klaipėdos apskrityje tarnybai, </w:t>
      </w:r>
      <w:r w:rsidR="00D10BA2">
        <w:t>t</w:t>
      </w:r>
      <w:r w:rsidRPr="00185CF9">
        <w:t xml:space="preserve">arybos nariams, </w:t>
      </w:r>
      <w:r w:rsidR="00D10BA2">
        <w:t>s</w:t>
      </w:r>
      <w:r w:rsidRPr="00185CF9">
        <w:t xml:space="preserve">avivaldybės administracijos vadovams, darbuotojams, seniūnaičiams, kitiems suinteresuotiems asmenims apie </w:t>
      </w:r>
      <w:r w:rsidR="00B2511A">
        <w:t>t</w:t>
      </w:r>
      <w:r w:rsidRPr="00185CF9">
        <w:t xml:space="preserve">arybos, </w:t>
      </w:r>
      <w:r w:rsidR="00B2511A">
        <w:t>t</w:t>
      </w:r>
      <w:r w:rsidRPr="00185CF9">
        <w:t>arybos komitetų posėdžius</w:t>
      </w:r>
      <w:r w:rsidR="008E26D2">
        <w:t>;</w:t>
      </w: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.7. </w:t>
      </w:r>
      <w:r w:rsidR="008E26D2">
        <w:t>i</w:t>
      </w:r>
      <w:r w:rsidRPr="00185CF9">
        <w:t xml:space="preserve">šklauso </w:t>
      </w:r>
      <w:r w:rsidR="00B2511A">
        <w:t>t</w:t>
      </w:r>
      <w:r w:rsidRPr="00185CF9">
        <w:t>arybos posėdžių garso įrašus, rašo posėdžių protokolus</w:t>
      </w:r>
      <w:r w:rsidR="008E26D2">
        <w:t>;</w:t>
      </w: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.8. </w:t>
      </w:r>
      <w:r w:rsidR="008E26D2">
        <w:t>r</w:t>
      </w:r>
      <w:r w:rsidRPr="00185CF9">
        <w:t xml:space="preserve">engia ir derina su kalbos tvarkytoja bei skelbia </w:t>
      </w:r>
      <w:r w:rsidR="00D10BA2">
        <w:t>s</w:t>
      </w:r>
      <w:r w:rsidRPr="00185CF9">
        <w:t>avivaldybės internet</w:t>
      </w:r>
      <w:r w:rsidR="00D10BA2">
        <w:t>o</w:t>
      </w:r>
      <w:r w:rsidRPr="00185CF9">
        <w:t xml:space="preserve"> svetainėje informaciją apie </w:t>
      </w:r>
      <w:r w:rsidR="00D10BA2">
        <w:t>t</w:t>
      </w:r>
      <w:r w:rsidRPr="00185CF9">
        <w:t xml:space="preserve">arybos narių, frakcijų, komitetų, komisijų pasikeitimus, </w:t>
      </w:r>
      <w:r w:rsidR="00D10BA2">
        <w:t>S</w:t>
      </w:r>
      <w:r w:rsidRPr="00185CF9">
        <w:t>ekretoriato darbuotojų ar veiklos pasikeitimus</w:t>
      </w:r>
      <w:r w:rsidR="008E26D2">
        <w:t>;</w:t>
      </w:r>
    </w:p>
    <w:p w:rsidR="008E26D2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.9. </w:t>
      </w:r>
      <w:r w:rsidR="008E26D2">
        <w:t>a</w:t>
      </w:r>
      <w:r w:rsidR="008E26D2" w:rsidRPr="00185CF9">
        <w:t xml:space="preserve">ptarnauja Švietimo, kultūros ir sporto, Vietos ūkio ir kaimo reikalų komitetus. Derina su komitetų pirmininkais posėdžių laiką, kviečia </w:t>
      </w:r>
      <w:r w:rsidR="00D10BA2">
        <w:t>t</w:t>
      </w:r>
      <w:r w:rsidR="008E26D2" w:rsidRPr="00185CF9">
        <w:t>arybos narius</w:t>
      </w:r>
      <w:r w:rsidR="00742309">
        <w:t xml:space="preserve"> į posėdžius</w:t>
      </w:r>
      <w:r w:rsidR="008E26D2" w:rsidRPr="00185CF9">
        <w:t>,</w:t>
      </w:r>
      <w:r w:rsidR="00742309">
        <w:t xml:space="preserve"> daro posėdžių garso įrašus,</w:t>
      </w:r>
      <w:r w:rsidR="008E26D2" w:rsidRPr="00185CF9">
        <w:t xml:space="preserve"> rašo posėdžių protokolus</w:t>
      </w:r>
      <w:r w:rsidR="008E26D2">
        <w:t>;</w:t>
      </w: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.10. </w:t>
      </w:r>
      <w:r w:rsidR="008E26D2">
        <w:t>p</w:t>
      </w:r>
      <w:r w:rsidR="008E26D2" w:rsidRPr="00185CF9">
        <w:t xml:space="preserve">riima dokumentus, pagrindžiančius </w:t>
      </w:r>
      <w:r w:rsidR="00D10BA2">
        <w:t>t</w:t>
      </w:r>
      <w:r w:rsidR="008E26D2" w:rsidRPr="00185CF9">
        <w:t xml:space="preserve">arybos narių turėtas kanceliarijos, pašto, telefono, interneto ryšio, transporto išlaidas, kuriuos </w:t>
      </w:r>
      <w:r w:rsidR="008D4230">
        <w:t>t</w:t>
      </w:r>
      <w:r w:rsidR="008E26D2" w:rsidRPr="00185CF9">
        <w:t>arybos veiklos reglamento nustatytais terminais perduoda Centrinei buhalterijai</w:t>
      </w:r>
      <w:r w:rsidR="006363D4">
        <w:t>;</w:t>
      </w: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.11. </w:t>
      </w:r>
      <w:r w:rsidR="008E26D2" w:rsidRPr="00185CF9">
        <w:t xml:space="preserve">DVS registruoja </w:t>
      </w:r>
      <w:r w:rsidR="00D10BA2">
        <w:t>m</w:t>
      </w:r>
      <w:r w:rsidR="008E26D2" w:rsidRPr="00185CF9">
        <w:t>ero organizuotų pasitarimų protokolus ir juos pateikia posėdžio dalyviams</w:t>
      </w:r>
      <w:r w:rsidR="008E26D2">
        <w:t>;</w:t>
      </w: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.12. </w:t>
      </w:r>
      <w:r w:rsidR="008E26D2" w:rsidRPr="00185CF9">
        <w:t xml:space="preserve">DVS registruoja </w:t>
      </w:r>
      <w:r w:rsidR="00D10BA2">
        <w:t>m</w:t>
      </w:r>
      <w:r w:rsidR="008E26D2" w:rsidRPr="00185CF9">
        <w:t>ero pasirašytas sutartis</w:t>
      </w:r>
      <w:r w:rsidR="008E26D2">
        <w:t>;</w:t>
      </w: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.13. </w:t>
      </w:r>
      <w:r w:rsidR="00D10BA2">
        <w:t>s</w:t>
      </w:r>
      <w:r w:rsidR="008E26D2" w:rsidRPr="00185CF9">
        <w:t xml:space="preserve">avivaldybės mero bei </w:t>
      </w:r>
      <w:r w:rsidR="00D10BA2">
        <w:t>s</w:t>
      </w:r>
      <w:r w:rsidR="008E26D2" w:rsidRPr="00185CF9">
        <w:t xml:space="preserve">avivaldybės tarybos sekretoriaus pavedimu </w:t>
      </w:r>
      <w:r w:rsidR="008E26D2">
        <w:t>organizuoja</w:t>
      </w:r>
      <w:r w:rsidR="008E26D2" w:rsidRPr="00185CF9">
        <w:t xml:space="preserve"> </w:t>
      </w:r>
      <w:r w:rsidR="00D10BA2">
        <w:t>Tarybos k</w:t>
      </w:r>
      <w:r w:rsidR="008E26D2" w:rsidRPr="00185CF9">
        <w:t>omisijų, darbo grupių posėdži</w:t>
      </w:r>
      <w:r w:rsidR="008E26D2">
        <w:t>us, rašo jų</w:t>
      </w:r>
      <w:r w:rsidR="008E26D2" w:rsidRPr="00185CF9">
        <w:t xml:space="preserve"> protokolus</w:t>
      </w:r>
      <w:r w:rsidR="008E26D2">
        <w:t>;</w:t>
      </w:r>
    </w:p>
    <w:p w:rsidR="00F0259D" w:rsidRPr="00185CF9" w:rsidRDefault="00F0259D" w:rsidP="00106835">
      <w:pPr>
        <w:tabs>
          <w:tab w:val="left" w:pos="1134"/>
        </w:tabs>
        <w:ind w:firstLine="567"/>
        <w:jc w:val="both"/>
      </w:pPr>
      <w:r>
        <w:t>6</w:t>
      </w:r>
      <w:r w:rsidRPr="00185CF9">
        <w:t xml:space="preserve">.14. </w:t>
      </w:r>
      <w:r w:rsidR="008E26D2">
        <w:t>v</w:t>
      </w:r>
      <w:r w:rsidR="008E26D2" w:rsidRPr="00185CF9">
        <w:t xml:space="preserve">ykdo kitus savivaldybės </w:t>
      </w:r>
      <w:r w:rsidR="00D10BA2">
        <w:t>m</w:t>
      </w:r>
      <w:r w:rsidR="008E26D2" w:rsidRPr="00185CF9">
        <w:t>ero ir</w:t>
      </w:r>
      <w:r w:rsidR="00D10BA2">
        <w:t xml:space="preserve"> savivaldybės t</w:t>
      </w:r>
      <w:r w:rsidR="008E26D2" w:rsidRPr="00185CF9">
        <w:t>arybos sekretoriaus pavedimus. Atlieka kitas teisės aktais nustatytas funkcijas.</w:t>
      </w:r>
    </w:p>
    <w:p w:rsidR="00F0259D" w:rsidRDefault="00F0259D" w:rsidP="00106835">
      <w:pPr>
        <w:keepNext/>
        <w:tabs>
          <w:tab w:val="left" w:pos="1134"/>
        </w:tabs>
        <w:ind w:firstLine="567"/>
        <w:outlineLvl w:val="1"/>
        <w:rPr>
          <w:b/>
          <w:bCs/>
        </w:rPr>
      </w:pPr>
    </w:p>
    <w:p w:rsidR="00F0259D" w:rsidRDefault="00F0259D" w:rsidP="00106835">
      <w:pPr>
        <w:keepNext/>
        <w:tabs>
          <w:tab w:val="left" w:pos="1134"/>
        </w:tabs>
        <w:ind w:firstLine="567"/>
        <w:outlineLvl w:val="1"/>
        <w:rPr>
          <w:b/>
          <w:bCs/>
        </w:rPr>
      </w:pPr>
    </w:p>
    <w:p w:rsidR="00746F18" w:rsidRDefault="00746F18" w:rsidP="00106835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IV SKYRIUS</w:t>
      </w:r>
    </w:p>
    <w:p w:rsidR="00746F18" w:rsidRDefault="00746F18" w:rsidP="00106835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ATSAKOMYBĖ</w:t>
      </w:r>
    </w:p>
    <w:p w:rsidR="00746F18" w:rsidRPr="00630BCE" w:rsidRDefault="00746F18" w:rsidP="00106835">
      <w:pPr>
        <w:tabs>
          <w:tab w:val="left" w:pos="1134"/>
        </w:tabs>
        <w:ind w:firstLine="567"/>
        <w:jc w:val="center"/>
        <w:rPr>
          <w:b/>
        </w:rPr>
      </w:pPr>
    </w:p>
    <w:p w:rsidR="00746F18" w:rsidRPr="009407D1" w:rsidRDefault="00746F18" w:rsidP="00106835">
      <w:pPr>
        <w:pStyle w:val="Sraopastraipa"/>
        <w:tabs>
          <w:tab w:val="left" w:pos="1134"/>
        </w:tabs>
        <w:ind w:left="0" w:right="-1" w:firstLine="567"/>
        <w:jc w:val="both"/>
        <w:rPr>
          <w:lang w:eastAsia="lt-LT"/>
        </w:rPr>
      </w:pPr>
      <w:r>
        <w:t xml:space="preserve">7. </w:t>
      </w:r>
      <w:r w:rsidRPr="009407D1">
        <w:rPr>
          <w:lang w:eastAsia="lt-LT"/>
        </w:rPr>
        <w:t>Šias pareigas vykdantis darbuotojas atsako:</w:t>
      </w:r>
    </w:p>
    <w:p w:rsidR="00746F18" w:rsidRPr="009407D1" w:rsidRDefault="00746F18" w:rsidP="00106835">
      <w:pPr>
        <w:pStyle w:val="Sraopastraipa"/>
        <w:tabs>
          <w:tab w:val="left" w:pos="1134"/>
        </w:tabs>
        <w:ind w:left="0" w:right="-1" w:firstLine="567"/>
        <w:jc w:val="both"/>
      </w:pPr>
      <w:r>
        <w:t xml:space="preserve">7.1. </w:t>
      </w:r>
      <w:r w:rsidRPr="009407D1">
        <w:t>už tinkamą pareigybės aprašyme numatytų funkcijų vykdymą;</w:t>
      </w:r>
    </w:p>
    <w:p w:rsidR="00746F18" w:rsidRDefault="00746F18" w:rsidP="00106835">
      <w:pPr>
        <w:tabs>
          <w:tab w:val="left" w:pos="1134"/>
        </w:tabs>
        <w:ind w:firstLine="567"/>
        <w:jc w:val="both"/>
      </w:pPr>
      <w:r>
        <w:t xml:space="preserve">7.2. </w:t>
      </w:r>
      <w:r w:rsidRPr="009407D1">
        <w:t>už pareigų nevykdymą arba netinkamą vykdymą atsako L</w:t>
      </w:r>
      <w:r w:rsidR="00742309">
        <w:t xml:space="preserve">ietuvos </w:t>
      </w:r>
      <w:r w:rsidRPr="009407D1">
        <w:t>R</w:t>
      </w:r>
      <w:r w:rsidR="00742309">
        <w:t>espublikos</w:t>
      </w:r>
      <w:r w:rsidRPr="009407D1">
        <w:t xml:space="preserve"> įstatymų numatyta tvarka</w:t>
      </w:r>
      <w:r>
        <w:t>.</w:t>
      </w:r>
    </w:p>
    <w:p w:rsidR="00746F18" w:rsidRDefault="00746F18" w:rsidP="00106835">
      <w:pPr>
        <w:tabs>
          <w:tab w:val="left" w:pos="1134"/>
        </w:tabs>
        <w:ind w:firstLine="567"/>
      </w:pPr>
    </w:p>
    <w:p w:rsidR="00742309" w:rsidRDefault="00742309" w:rsidP="00106835">
      <w:pPr>
        <w:tabs>
          <w:tab w:val="left" w:pos="1134"/>
        </w:tabs>
        <w:ind w:firstLine="567"/>
      </w:pPr>
    </w:p>
    <w:p w:rsidR="00742309" w:rsidRDefault="00742309" w:rsidP="00742309">
      <w:pPr>
        <w:tabs>
          <w:tab w:val="left" w:pos="1134"/>
        </w:tabs>
      </w:pPr>
    </w:p>
    <w:p w:rsidR="00742309" w:rsidRDefault="00742309" w:rsidP="00742309">
      <w:pPr>
        <w:rPr>
          <w:b/>
        </w:rPr>
      </w:pPr>
      <w:r w:rsidRPr="00DE1243">
        <w:rPr>
          <w:b/>
        </w:rPr>
        <w:t>SUSIPAŽINAU</w:t>
      </w:r>
    </w:p>
    <w:p w:rsidR="00742309" w:rsidRPr="00DE1243" w:rsidRDefault="00742309" w:rsidP="00742309">
      <w:pPr>
        <w:rPr>
          <w:b/>
          <w:sz w:val="16"/>
          <w:szCs w:val="16"/>
        </w:rPr>
      </w:pPr>
    </w:p>
    <w:p w:rsidR="00742309" w:rsidRPr="00DE1243" w:rsidRDefault="00742309" w:rsidP="00742309">
      <w:r w:rsidRPr="00DE1243">
        <w:t xml:space="preserve">______________________  </w:t>
      </w:r>
    </w:p>
    <w:p w:rsidR="00742309" w:rsidRDefault="00742309" w:rsidP="00742309">
      <w:pPr>
        <w:rPr>
          <w:sz w:val="20"/>
          <w:szCs w:val="20"/>
        </w:rPr>
      </w:pPr>
      <w:r w:rsidRPr="00DE1243">
        <w:rPr>
          <w:sz w:val="20"/>
          <w:szCs w:val="20"/>
        </w:rPr>
        <w:t xml:space="preserve">               (parašas)</w:t>
      </w:r>
    </w:p>
    <w:p w:rsidR="00742309" w:rsidRPr="00DE1243" w:rsidRDefault="00742309" w:rsidP="00742309">
      <w:pPr>
        <w:rPr>
          <w:sz w:val="16"/>
          <w:szCs w:val="16"/>
        </w:rPr>
      </w:pPr>
    </w:p>
    <w:p w:rsidR="00742309" w:rsidRPr="00DE1243" w:rsidRDefault="00742309" w:rsidP="00742309">
      <w:r w:rsidRPr="00DE1243">
        <w:t xml:space="preserve">______________________  </w:t>
      </w:r>
    </w:p>
    <w:p w:rsidR="00742309" w:rsidRDefault="00742309" w:rsidP="00742309">
      <w:pPr>
        <w:jc w:val="both"/>
        <w:rPr>
          <w:sz w:val="20"/>
          <w:szCs w:val="20"/>
        </w:rPr>
      </w:pPr>
      <w:r w:rsidRPr="00DE1243">
        <w:rPr>
          <w:sz w:val="20"/>
          <w:szCs w:val="20"/>
        </w:rPr>
        <w:t xml:space="preserve">          (Vardas ir pavardė)</w:t>
      </w:r>
    </w:p>
    <w:p w:rsidR="00742309" w:rsidRPr="00DE1243" w:rsidRDefault="00742309" w:rsidP="00742309">
      <w:pPr>
        <w:jc w:val="both"/>
        <w:rPr>
          <w:sz w:val="16"/>
          <w:szCs w:val="16"/>
        </w:rPr>
      </w:pPr>
    </w:p>
    <w:p w:rsidR="00742309" w:rsidRPr="00DE1243" w:rsidRDefault="00742309" w:rsidP="00742309">
      <w:r w:rsidRPr="00DE1243">
        <w:t xml:space="preserve">______________________  </w:t>
      </w:r>
    </w:p>
    <w:p w:rsidR="00742309" w:rsidRPr="00DE1243" w:rsidRDefault="00742309" w:rsidP="00742309">
      <w:pPr>
        <w:jc w:val="both"/>
        <w:rPr>
          <w:sz w:val="20"/>
          <w:szCs w:val="20"/>
        </w:rPr>
      </w:pPr>
      <w:r w:rsidRPr="00DE1243">
        <w:rPr>
          <w:sz w:val="20"/>
          <w:szCs w:val="20"/>
        </w:rPr>
        <w:t xml:space="preserve">                  (data)</w:t>
      </w:r>
    </w:p>
    <w:p w:rsidR="00742309" w:rsidRPr="00A53DC4" w:rsidRDefault="00742309" w:rsidP="00742309">
      <w:pPr>
        <w:ind w:firstLine="567"/>
        <w:jc w:val="both"/>
      </w:pPr>
    </w:p>
    <w:p w:rsidR="00742309" w:rsidRDefault="00742309" w:rsidP="00106835">
      <w:pPr>
        <w:tabs>
          <w:tab w:val="left" w:pos="1134"/>
        </w:tabs>
        <w:ind w:firstLine="567"/>
      </w:pPr>
    </w:p>
    <w:sectPr w:rsidR="00742309" w:rsidSect="00BD0B2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3D8" w:rsidRDefault="003C23D8">
      <w:r>
        <w:separator/>
      </w:r>
    </w:p>
  </w:endnote>
  <w:endnote w:type="continuationSeparator" w:id="0">
    <w:p w:rsidR="003C23D8" w:rsidRDefault="003C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3D8" w:rsidRDefault="003C23D8">
      <w:r>
        <w:separator/>
      </w:r>
    </w:p>
  </w:footnote>
  <w:footnote w:type="continuationSeparator" w:id="0">
    <w:p w:rsidR="003C23D8" w:rsidRDefault="003C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90" w:rsidRDefault="00C10690" w:rsidP="00A245A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0690" w:rsidRDefault="00C106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90" w:rsidRDefault="00C10690" w:rsidP="00A245A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67C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0690" w:rsidRDefault="00C106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335"/>
    <w:multiLevelType w:val="hybridMultilevel"/>
    <w:tmpl w:val="7A4047BC"/>
    <w:lvl w:ilvl="0" w:tplc="6DFA7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357C"/>
    <w:multiLevelType w:val="hybridMultilevel"/>
    <w:tmpl w:val="D7E63D9E"/>
    <w:lvl w:ilvl="0" w:tplc="A0B4C7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B82150"/>
    <w:multiLevelType w:val="hybridMultilevel"/>
    <w:tmpl w:val="9F46C380"/>
    <w:lvl w:ilvl="0" w:tplc="94D89FD0">
      <w:start w:val="2011"/>
      <w:numFmt w:val="decimal"/>
      <w:lvlText w:val="%1"/>
      <w:lvlJc w:val="left"/>
      <w:pPr>
        <w:ind w:left="57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300" w:hanging="360"/>
      </w:pPr>
    </w:lvl>
    <w:lvl w:ilvl="2" w:tplc="0427001B" w:tentative="1">
      <w:start w:val="1"/>
      <w:numFmt w:val="lowerRoman"/>
      <w:lvlText w:val="%3."/>
      <w:lvlJc w:val="right"/>
      <w:pPr>
        <w:ind w:left="7020" w:hanging="180"/>
      </w:pPr>
    </w:lvl>
    <w:lvl w:ilvl="3" w:tplc="0427000F" w:tentative="1">
      <w:start w:val="1"/>
      <w:numFmt w:val="decimal"/>
      <w:lvlText w:val="%4."/>
      <w:lvlJc w:val="left"/>
      <w:pPr>
        <w:ind w:left="7740" w:hanging="360"/>
      </w:pPr>
    </w:lvl>
    <w:lvl w:ilvl="4" w:tplc="04270019" w:tentative="1">
      <w:start w:val="1"/>
      <w:numFmt w:val="lowerLetter"/>
      <w:lvlText w:val="%5."/>
      <w:lvlJc w:val="left"/>
      <w:pPr>
        <w:ind w:left="8460" w:hanging="360"/>
      </w:pPr>
    </w:lvl>
    <w:lvl w:ilvl="5" w:tplc="0427001B" w:tentative="1">
      <w:start w:val="1"/>
      <w:numFmt w:val="lowerRoman"/>
      <w:lvlText w:val="%6."/>
      <w:lvlJc w:val="right"/>
      <w:pPr>
        <w:ind w:left="9180" w:hanging="180"/>
      </w:pPr>
    </w:lvl>
    <w:lvl w:ilvl="6" w:tplc="0427000F" w:tentative="1">
      <w:start w:val="1"/>
      <w:numFmt w:val="decimal"/>
      <w:lvlText w:val="%7."/>
      <w:lvlJc w:val="left"/>
      <w:pPr>
        <w:ind w:left="9900" w:hanging="360"/>
      </w:pPr>
    </w:lvl>
    <w:lvl w:ilvl="7" w:tplc="04270019" w:tentative="1">
      <w:start w:val="1"/>
      <w:numFmt w:val="lowerLetter"/>
      <w:lvlText w:val="%8."/>
      <w:lvlJc w:val="left"/>
      <w:pPr>
        <w:ind w:left="10620" w:hanging="360"/>
      </w:pPr>
    </w:lvl>
    <w:lvl w:ilvl="8" w:tplc="0427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3" w15:restartNumberingAfterBreak="0">
    <w:nsid w:val="5CF26FE0"/>
    <w:multiLevelType w:val="hybridMultilevel"/>
    <w:tmpl w:val="5A68D32C"/>
    <w:lvl w:ilvl="0" w:tplc="357E78B0">
      <w:start w:val="2011"/>
      <w:numFmt w:val="decimal"/>
      <w:lvlText w:val="%1"/>
      <w:lvlJc w:val="left"/>
      <w:pPr>
        <w:ind w:left="567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270" w:hanging="360"/>
      </w:pPr>
    </w:lvl>
    <w:lvl w:ilvl="2" w:tplc="0427001B" w:tentative="1">
      <w:start w:val="1"/>
      <w:numFmt w:val="lowerRoman"/>
      <w:lvlText w:val="%3."/>
      <w:lvlJc w:val="right"/>
      <w:pPr>
        <w:ind w:left="6990" w:hanging="180"/>
      </w:pPr>
    </w:lvl>
    <w:lvl w:ilvl="3" w:tplc="0427000F" w:tentative="1">
      <w:start w:val="1"/>
      <w:numFmt w:val="decimal"/>
      <w:lvlText w:val="%4."/>
      <w:lvlJc w:val="left"/>
      <w:pPr>
        <w:ind w:left="7710" w:hanging="360"/>
      </w:pPr>
    </w:lvl>
    <w:lvl w:ilvl="4" w:tplc="04270019" w:tentative="1">
      <w:start w:val="1"/>
      <w:numFmt w:val="lowerLetter"/>
      <w:lvlText w:val="%5."/>
      <w:lvlJc w:val="left"/>
      <w:pPr>
        <w:ind w:left="8430" w:hanging="360"/>
      </w:pPr>
    </w:lvl>
    <w:lvl w:ilvl="5" w:tplc="0427001B" w:tentative="1">
      <w:start w:val="1"/>
      <w:numFmt w:val="lowerRoman"/>
      <w:lvlText w:val="%6."/>
      <w:lvlJc w:val="right"/>
      <w:pPr>
        <w:ind w:left="9150" w:hanging="180"/>
      </w:pPr>
    </w:lvl>
    <w:lvl w:ilvl="6" w:tplc="0427000F" w:tentative="1">
      <w:start w:val="1"/>
      <w:numFmt w:val="decimal"/>
      <w:lvlText w:val="%7."/>
      <w:lvlJc w:val="left"/>
      <w:pPr>
        <w:ind w:left="9870" w:hanging="360"/>
      </w:pPr>
    </w:lvl>
    <w:lvl w:ilvl="7" w:tplc="04270019" w:tentative="1">
      <w:start w:val="1"/>
      <w:numFmt w:val="lowerLetter"/>
      <w:lvlText w:val="%8."/>
      <w:lvlJc w:val="left"/>
      <w:pPr>
        <w:ind w:left="10590" w:hanging="360"/>
      </w:pPr>
    </w:lvl>
    <w:lvl w:ilvl="8" w:tplc="0427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4" w15:restartNumberingAfterBreak="0">
    <w:nsid w:val="626804A4"/>
    <w:multiLevelType w:val="hybridMultilevel"/>
    <w:tmpl w:val="FADC4D58"/>
    <w:lvl w:ilvl="0" w:tplc="E256A53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 w15:restartNumberingAfterBreak="0">
    <w:nsid w:val="7F2E58E9"/>
    <w:multiLevelType w:val="hybridMultilevel"/>
    <w:tmpl w:val="07080154"/>
    <w:lvl w:ilvl="0" w:tplc="6DBC2E2E">
      <w:start w:val="20"/>
      <w:numFmt w:val="decimal"/>
      <w:lvlText w:val="%1"/>
      <w:lvlJc w:val="left"/>
      <w:pPr>
        <w:tabs>
          <w:tab w:val="num" w:pos="6444"/>
        </w:tabs>
        <w:ind w:left="6444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264"/>
        </w:tabs>
        <w:ind w:left="62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6984"/>
        </w:tabs>
        <w:ind w:left="69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7704"/>
        </w:tabs>
        <w:ind w:left="77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8424"/>
        </w:tabs>
        <w:ind w:left="84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144"/>
        </w:tabs>
        <w:ind w:left="91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9864"/>
        </w:tabs>
        <w:ind w:left="98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0584"/>
        </w:tabs>
        <w:ind w:left="105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1304"/>
        </w:tabs>
        <w:ind w:left="113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5D3"/>
    <w:rsid w:val="00023F21"/>
    <w:rsid w:val="0004148E"/>
    <w:rsid w:val="00067616"/>
    <w:rsid w:val="00083D8B"/>
    <w:rsid w:val="000D0BCB"/>
    <w:rsid w:val="000E04F8"/>
    <w:rsid w:val="000F050D"/>
    <w:rsid w:val="001013BE"/>
    <w:rsid w:val="00106835"/>
    <w:rsid w:val="001101D2"/>
    <w:rsid w:val="001105D3"/>
    <w:rsid w:val="001211EE"/>
    <w:rsid w:val="001518C6"/>
    <w:rsid w:val="00162777"/>
    <w:rsid w:val="00176CB3"/>
    <w:rsid w:val="00185CF9"/>
    <w:rsid w:val="0019035C"/>
    <w:rsid w:val="00193519"/>
    <w:rsid w:val="001A1BE4"/>
    <w:rsid w:val="001C79F7"/>
    <w:rsid w:val="001E20D3"/>
    <w:rsid w:val="00206185"/>
    <w:rsid w:val="00222B20"/>
    <w:rsid w:val="0022413A"/>
    <w:rsid w:val="00234EC7"/>
    <w:rsid w:val="00237627"/>
    <w:rsid w:val="0024091A"/>
    <w:rsid w:val="0025383F"/>
    <w:rsid w:val="002617EC"/>
    <w:rsid w:val="00262C08"/>
    <w:rsid w:val="002811B8"/>
    <w:rsid w:val="002A0B1F"/>
    <w:rsid w:val="002A0E42"/>
    <w:rsid w:val="002A268B"/>
    <w:rsid w:val="002E3A54"/>
    <w:rsid w:val="002E6A05"/>
    <w:rsid w:val="002E6E5B"/>
    <w:rsid w:val="00312F87"/>
    <w:rsid w:val="0032216F"/>
    <w:rsid w:val="00323D39"/>
    <w:rsid w:val="003252A0"/>
    <w:rsid w:val="00337565"/>
    <w:rsid w:val="00395B7B"/>
    <w:rsid w:val="003A201C"/>
    <w:rsid w:val="003C23D8"/>
    <w:rsid w:val="003E00E2"/>
    <w:rsid w:val="003E6C3C"/>
    <w:rsid w:val="003F1E99"/>
    <w:rsid w:val="003F5C28"/>
    <w:rsid w:val="00406CFA"/>
    <w:rsid w:val="00431EA5"/>
    <w:rsid w:val="00441243"/>
    <w:rsid w:val="00454826"/>
    <w:rsid w:val="004559AA"/>
    <w:rsid w:val="00461A72"/>
    <w:rsid w:val="00476A83"/>
    <w:rsid w:val="004857AA"/>
    <w:rsid w:val="00486A78"/>
    <w:rsid w:val="00487310"/>
    <w:rsid w:val="004A7CA7"/>
    <w:rsid w:val="004B0797"/>
    <w:rsid w:val="004C6CD5"/>
    <w:rsid w:val="004E700E"/>
    <w:rsid w:val="004F3877"/>
    <w:rsid w:val="004F5627"/>
    <w:rsid w:val="0050299D"/>
    <w:rsid w:val="00545C87"/>
    <w:rsid w:val="00561F36"/>
    <w:rsid w:val="00574FFB"/>
    <w:rsid w:val="00575429"/>
    <w:rsid w:val="005761E5"/>
    <w:rsid w:val="005A1A3B"/>
    <w:rsid w:val="005D3549"/>
    <w:rsid w:val="005F3F2B"/>
    <w:rsid w:val="005F6398"/>
    <w:rsid w:val="00604EE9"/>
    <w:rsid w:val="0061430F"/>
    <w:rsid w:val="00616559"/>
    <w:rsid w:val="006363D4"/>
    <w:rsid w:val="00636C44"/>
    <w:rsid w:val="00641982"/>
    <w:rsid w:val="00644251"/>
    <w:rsid w:val="00680A91"/>
    <w:rsid w:val="00686908"/>
    <w:rsid w:val="0069142D"/>
    <w:rsid w:val="006A7691"/>
    <w:rsid w:val="006B3164"/>
    <w:rsid w:val="006B7CF4"/>
    <w:rsid w:val="006C29B6"/>
    <w:rsid w:val="006E225D"/>
    <w:rsid w:val="006F1EC9"/>
    <w:rsid w:val="007011F2"/>
    <w:rsid w:val="007109EF"/>
    <w:rsid w:val="00715B22"/>
    <w:rsid w:val="00730F44"/>
    <w:rsid w:val="00731889"/>
    <w:rsid w:val="00731ECD"/>
    <w:rsid w:val="00742309"/>
    <w:rsid w:val="00746F18"/>
    <w:rsid w:val="00763A25"/>
    <w:rsid w:val="00790132"/>
    <w:rsid w:val="00791517"/>
    <w:rsid w:val="007A21CD"/>
    <w:rsid w:val="007A4E6C"/>
    <w:rsid w:val="007C39F8"/>
    <w:rsid w:val="007C7CBE"/>
    <w:rsid w:val="008279E4"/>
    <w:rsid w:val="00830366"/>
    <w:rsid w:val="00830DB4"/>
    <w:rsid w:val="00846448"/>
    <w:rsid w:val="00864C4F"/>
    <w:rsid w:val="008B7537"/>
    <w:rsid w:val="008C6AE0"/>
    <w:rsid w:val="008D029C"/>
    <w:rsid w:val="008D4230"/>
    <w:rsid w:val="008E26D2"/>
    <w:rsid w:val="008E4541"/>
    <w:rsid w:val="008F2B3A"/>
    <w:rsid w:val="008F3553"/>
    <w:rsid w:val="00906DAB"/>
    <w:rsid w:val="009109BE"/>
    <w:rsid w:val="00912DEC"/>
    <w:rsid w:val="00950C9B"/>
    <w:rsid w:val="00965A3F"/>
    <w:rsid w:val="00980665"/>
    <w:rsid w:val="0099047E"/>
    <w:rsid w:val="009A1128"/>
    <w:rsid w:val="009A7D0D"/>
    <w:rsid w:val="009B102A"/>
    <w:rsid w:val="009B2478"/>
    <w:rsid w:val="009B3EEA"/>
    <w:rsid w:val="009D1E09"/>
    <w:rsid w:val="009D3B08"/>
    <w:rsid w:val="009E2B8B"/>
    <w:rsid w:val="00A00D3C"/>
    <w:rsid w:val="00A11D41"/>
    <w:rsid w:val="00A13244"/>
    <w:rsid w:val="00A140C4"/>
    <w:rsid w:val="00A2232A"/>
    <w:rsid w:val="00A245A5"/>
    <w:rsid w:val="00A26562"/>
    <w:rsid w:val="00A36E06"/>
    <w:rsid w:val="00A41A95"/>
    <w:rsid w:val="00A42115"/>
    <w:rsid w:val="00A4236E"/>
    <w:rsid w:val="00A55ACF"/>
    <w:rsid w:val="00A630D3"/>
    <w:rsid w:val="00A66801"/>
    <w:rsid w:val="00A75B34"/>
    <w:rsid w:val="00A80558"/>
    <w:rsid w:val="00AA4153"/>
    <w:rsid w:val="00AB057B"/>
    <w:rsid w:val="00AB35A5"/>
    <w:rsid w:val="00AD39F9"/>
    <w:rsid w:val="00AD4A4A"/>
    <w:rsid w:val="00AD70F0"/>
    <w:rsid w:val="00AE04B6"/>
    <w:rsid w:val="00AF0EE3"/>
    <w:rsid w:val="00AF5E15"/>
    <w:rsid w:val="00B00217"/>
    <w:rsid w:val="00B07050"/>
    <w:rsid w:val="00B07100"/>
    <w:rsid w:val="00B134F9"/>
    <w:rsid w:val="00B2511A"/>
    <w:rsid w:val="00B34EC2"/>
    <w:rsid w:val="00B67EB4"/>
    <w:rsid w:val="00B92858"/>
    <w:rsid w:val="00BA406F"/>
    <w:rsid w:val="00BA482A"/>
    <w:rsid w:val="00BA6CB9"/>
    <w:rsid w:val="00BC1443"/>
    <w:rsid w:val="00BD0B20"/>
    <w:rsid w:val="00BE1C95"/>
    <w:rsid w:val="00BE6E41"/>
    <w:rsid w:val="00BF6B68"/>
    <w:rsid w:val="00C10690"/>
    <w:rsid w:val="00C3365C"/>
    <w:rsid w:val="00C34FB7"/>
    <w:rsid w:val="00C41162"/>
    <w:rsid w:val="00C653E1"/>
    <w:rsid w:val="00C75E4E"/>
    <w:rsid w:val="00C85E81"/>
    <w:rsid w:val="00C94CA7"/>
    <w:rsid w:val="00CA1A90"/>
    <w:rsid w:val="00CB0690"/>
    <w:rsid w:val="00CC1AA1"/>
    <w:rsid w:val="00CC26EF"/>
    <w:rsid w:val="00CE19F5"/>
    <w:rsid w:val="00CE600A"/>
    <w:rsid w:val="00D10BA2"/>
    <w:rsid w:val="00D16643"/>
    <w:rsid w:val="00D21CC4"/>
    <w:rsid w:val="00D63F0A"/>
    <w:rsid w:val="00D732D7"/>
    <w:rsid w:val="00D73F7C"/>
    <w:rsid w:val="00D8373A"/>
    <w:rsid w:val="00DB21A5"/>
    <w:rsid w:val="00DB3A87"/>
    <w:rsid w:val="00DD1CA1"/>
    <w:rsid w:val="00DF318C"/>
    <w:rsid w:val="00DF69A7"/>
    <w:rsid w:val="00E052F2"/>
    <w:rsid w:val="00E1158C"/>
    <w:rsid w:val="00E26F0F"/>
    <w:rsid w:val="00E33279"/>
    <w:rsid w:val="00E37472"/>
    <w:rsid w:val="00E40B6A"/>
    <w:rsid w:val="00E4184B"/>
    <w:rsid w:val="00E72AA4"/>
    <w:rsid w:val="00E7530D"/>
    <w:rsid w:val="00E83653"/>
    <w:rsid w:val="00EC00C2"/>
    <w:rsid w:val="00ED4A40"/>
    <w:rsid w:val="00F0259D"/>
    <w:rsid w:val="00F067C4"/>
    <w:rsid w:val="00F105EB"/>
    <w:rsid w:val="00F166F5"/>
    <w:rsid w:val="00F22F9F"/>
    <w:rsid w:val="00F50BA0"/>
    <w:rsid w:val="00F50D73"/>
    <w:rsid w:val="00F67A94"/>
    <w:rsid w:val="00F70C5F"/>
    <w:rsid w:val="00FB529B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4FA21"/>
  <w15:chartTrackingRefBased/>
  <w15:docId w15:val="{1D5E8169-57F3-401B-8E6C-6FF8C9E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8373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8373A"/>
  </w:style>
  <w:style w:type="paragraph" w:styleId="Pagrindinistekstas2">
    <w:name w:val="Body Text 2"/>
    <w:basedOn w:val="prastasis"/>
    <w:link w:val="Pagrindinistekstas2Diagrama"/>
    <w:rsid w:val="00CB0690"/>
    <w:pPr>
      <w:ind w:left="360"/>
      <w:jc w:val="both"/>
    </w:pPr>
    <w:rPr>
      <w:lang w:val="x-none" w:eastAsia="en-US"/>
    </w:rPr>
  </w:style>
  <w:style w:type="character" w:customStyle="1" w:styleId="Pagrindinistekstas2Diagrama">
    <w:name w:val="Pagrindinis tekstas 2 Diagrama"/>
    <w:link w:val="Pagrindinistekstas2"/>
    <w:rsid w:val="00CB0690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323D39"/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rsid w:val="00323D39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B7537"/>
    <w:pPr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2985</Words>
  <Characters>1702</Characters>
  <Application>Microsoft Office Word</Application>
  <DocSecurity>0</DocSecurity>
  <Lines>14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    ŠIAS PAREIGAS EINANČIO DARBUOTOJO FUNKCIJOS</vt:lpstr>
      <vt:lpstr>    </vt:lpstr>
      <vt:lpstr>    </vt:lpstr>
      <vt:lpstr>    </vt:lpstr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Dainora Daugeliene</cp:lastModifiedBy>
  <cp:revision>3</cp:revision>
  <cp:lastPrinted>2018-12-19T13:37:00Z</cp:lastPrinted>
  <dcterms:created xsi:type="dcterms:W3CDTF">2019-01-14T11:22:00Z</dcterms:created>
  <dcterms:modified xsi:type="dcterms:W3CDTF">2019-01-15T08:42:00Z</dcterms:modified>
</cp:coreProperties>
</file>