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E9" w:rsidRDefault="001459E9" w:rsidP="001459E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PAPILDOMAS </w:t>
      </w:r>
      <w:r>
        <w:rPr>
          <w:rFonts w:ascii="Times New Roman" w:hAnsi="Times New Roman" w:cs="Times New Roman"/>
          <w:sz w:val="24"/>
          <w:szCs w:val="24"/>
        </w:rPr>
        <w:t xml:space="preserve">TARYBOS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POSĖDŽIO DARBOTVARKĖS KLAUSIMAS</w:t>
      </w:r>
    </w:p>
    <w:p w:rsidR="001459E9" w:rsidRPr="00F35947" w:rsidRDefault="001459E9" w:rsidP="001459E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459E9" w:rsidRPr="00B91D0B" w:rsidRDefault="001459E9" w:rsidP="001459E9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B91D0B">
        <w:rPr>
          <w:rFonts w:ascii="Times New Roman" w:hAnsi="Times New Roman" w:cs="Times New Roman"/>
          <w:sz w:val="24"/>
          <w:szCs w:val="24"/>
        </w:rPr>
        <w:t>Dėl patalpų, tinkamų kultūros veiklai Slengiuose, nuomos sutarties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Pranešėjas A. Kampas. </w:t>
      </w:r>
    </w:p>
    <w:p w:rsidR="00B12D68" w:rsidRDefault="00B12D68"/>
    <w:sectPr w:rsidR="00B12D68" w:rsidSect="00D903C4">
      <w:headerReference w:type="default" r:id="rId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4793219"/>
      <w:docPartObj>
        <w:docPartGallery w:val="Page Numbers (Top of Page)"/>
        <w:docPartUnique/>
      </w:docPartObj>
    </w:sdtPr>
    <w:sdtEndPr/>
    <w:sdtContent>
      <w:p w:rsidR="001B01BC" w:rsidRDefault="001459E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01BC" w:rsidRDefault="001459E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E9"/>
    <w:rsid w:val="001459E9"/>
    <w:rsid w:val="001A1DF5"/>
    <w:rsid w:val="00B12D68"/>
    <w:rsid w:val="00CF18BA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384D"/>
  <w15:chartTrackingRefBased/>
  <w15:docId w15:val="{D32FBA15-27B8-4EC1-8E37-79887FD3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459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45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1</cp:revision>
  <dcterms:created xsi:type="dcterms:W3CDTF">2017-10-20T11:53:00Z</dcterms:created>
  <dcterms:modified xsi:type="dcterms:W3CDTF">2017-10-20T11:54:00Z</dcterms:modified>
</cp:coreProperties>
</file>