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39" w:rsidRDefault="00531E39" w:rsidP="00531E39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PAPILDOMAS NEEILINIO TARYBOS POSĖDŽIO KLAUSIMAS</w:t>
      </w:r>
    </w:p>
    <w:p w:rsidR="00531E39" w:rsidRDefault="00531E39" w:rsidP="00531E39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6DBF" w:rsidRDefault="00531E39" w:rsidP="00531E3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1E39">
        <w:rPr>
          <w:rFonts w:ascii="Times New Roman" w:hAnsi="Times New Roman" w:cs="Times New Roman"/>
          <w:sz w:val="24"/>
          <w:szCs w:val="24"/>
        </w:rPr>
        <w:t xml:space="preserve">Dėl pritarimo dalyvauti ir prisidėjimo prie Asociacijos „Amatininkų gildija </w:t>
      </w:r>
      <w:proofErr w:type="spellStart"/>
      <w:r w:rsidRPr="00531E39">
        <w:rPr>
          <w:rFonts w:ascii="Times New Roman" w:hAnsi="Times New Roman" w:cs="Times New Roman"/>
          <w:sz w:val="24"/>
          <w:szCs w:val="24"/>
        </w:rPr>
        <w:t>Krikragaa</w:t>
      </w:r>
      <w:proofErr w:type="spellEnd"/>
      <w:r w:rsidRPr="00531E39">
        <w:rPr>
          <w:rFonts w:ascii="Times New Roman" w:hAnsi="Times New Roman" w:cs="Times New Roman"/>
          <w:sz w:val="24"/>
          <w:szCs w:val="24"/>
        </w:rPr>
        <w:t>“ projekto finansavimo  pagal Vietos veiklos grupės „Pajūrio kraštas“ 2016-2023 metų vietos plėtros strategiją, įgyvendinamą pagal Lietuvos kaimo plėtros 2014-2020 metų programos priemonę „</w:t>
      </w:r>
      <w:proofErr w:type="spellStart"/>
      <w:r w:rsidRPr="00531E39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531E3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Pranešėja L. Kaveckienė.</w:t>
      </w:r>
      <w:bookmarkStart w:id="0" w:name="_GoBack"/>
      <w:bookmarkEnd w:id="0"/>
    </w:p>
    <w:sectPr w:rsidR="00596D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39"/>
    <w:rsid w:val="00531E39"/>
    <w:rsid w:val="00596DBF"/>
    <w:rsid w:val="00A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211C"/>
  <w15:chartTrackingRefBased/>
  <w15:docId w15:val="{DC84912F-9E74-4100-A66D-2C9BE0A2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31E39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Paulienė</dc:creator>
  <cp:keywords/>
  <dc:description/>
  <cp:lastModifiedBy>Silvija Paulienė</cp:lastModifiedBy>
  <cp:revision>1</cp:revision>
  <dcterms:created xsi:type="dcterms:W3CDTF">2018-07-11T10:42:00Z</dcterms:created>
  <dcterms:modified xsi:type="dcterms:W3CDTF">2018-07-11T10:46:00Z</dcterms:modified>
</cp:coreProperties>
</file>