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1E" w:rsidRDefault="002F00D6" w:rsidP="007B73EA">
      <w:pPr>
        <w:pStyle w:val="prastasiniatinklio"/>
        <w:spacing w:before="0" w:beforeAutospacing="0" w:after="0" w:afterAutospacing="0"/>
        <w:jc w:val="center"/>
        <w:rPr>
          <w:b/>
          <w:bCs/>
          <w:color w:val="010101"/>
          <w:sz w:val="26"/>
          <w:szCs w:val="26"/>
        </w:rPr>
      </w:pPr>
      <w:bookmarkStart w:id="0" w:name="0.1__GoBack"/>
      <w:bookmarkEnd w:id="0"/>
      <w:r>
        <w:rPr>
          <w:b/>
          <w:bCs/>
          <w:color w:val="010101"/>
          <w:sz w:val="26"/>
          <w:szCs w:val="26"/>
        </w:rPr>
        <w:t xml:space="preserve">KLAIPĖDOS RAJONO SAVIVALDYBĖS TARYBOS NARĖS, </w:t>
      </w:r>
    </w:p>
    <w:p w:rsidR="007B73EA" w:rsidRDefault="002F00D6" w:rsidP="007B73EA">
      <w:pPr>
        <w:pStyle w:val="prastasiniatinklio"/>
        <w:spacing w:before="0" w:beforeAutospacing="0" w:after="0" w:afterAutospacing="0"/>
        <w:jc w:val="center"/>
        <w:rPr>
          <w:b/>
          <w:bCs/>
          <w:color w:val="010101"/>
          <w:sz w:val="26"/>
          <w:szCs w:val="26"/>
        </w:rPr>
      </w:pPr>
      <w:r>
        <w:rPr>
          <w:b/>
          <w:bCs/>
          <w:color w:val="010101"/>
          <w:sz w:val="26"/>
          <w:szCs w:val="26"/>
        </w:rPr>
        <w:t xml:space="preserve">VIETOS ŪKIO IR KAIMO REIKALŲ KOMITETO PIRMININKĖS </w:t>
      </w:r>
    </w:p>
    <w:p w:rsidR="002F00D6" w:rsidRDefault="002F00D6" w:rsidP="007B73EA">
      <w:pPr>
        <w:pStyle w:val="prastasiniatinklio"/>
        <w:spacing w:before="0" w:beforeAutospacing="0" w:after="0" w:afterAutospacing="0"/>
        <w:jc w:val="center"/>
        <w:rPr>
          <w:b/>
          <w:bCs/>
          <w:color w:val="010101"/>
          <w:sz w:val="26"/>
          <w:szCs w:val="26"/>
        </w:rPr>
      </w:pPr>
      <w:r>
        <w:rPr>
          <w:b/>
          <w:bCs/>
          <w:color w:val="010101"/>
          <w:sz w:val="26"/>
          <w:szCs w:val="26"/>
        </w:rPr>
        <w:t>REGINOS KERNAGIENĖS 2018 M. VEIKLOS ATASKAITA</w:t>
      </w:r>
    </w:p>
    <w:p w:rsidR="00F2203C" w:rsidRPr="00BA48B7" w:rsidRDefault="00F2203C" w:rsidP="007B73EA">
      <w:pPr>
        <w:pStyle w:val="prastasiniatinklio"/>
        <w:spacing w:before="0" w:beforeAutospacing="0" w:after="0" w:afterAutospacing="0"/>
        <w:jc w:val="center"/>
        <w:rPr>
          <w:b/>
          <w:bCs/>
          <w:color w:val="010101"/>
          <w:sz w:val="16"/>
          <w:szCs w:val="16"/>
        </w:rPr>
      </w:pPr>
    </w:p>
    <w:p w:rsidR="009843CF" w:rsidRDefault="00AF31BC" w:rsidP="007B73EA">
      <w:pPr>
        <w:pStyle w:val="prastasiniatinklio"/>
        <w:spacing w:after="0" w:afterAutospacing="0"/>
        <w:jc w:val="center"/>
      </w:pPr>
      <w:r>
        <w:rPr>
          <w:noProof/>
        </w:rPr>
        <w:drawing>
          <wp:inline distT="0" distB="0" distL="0" distR="0">
            <wp:extent cx="1838325" cy="2390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390775"/>
                    </a:xfrm>
                    <a:prstGeom prst="rect">
                      <a:avLst/>
                    </a:prstGeom>
                    <a:noFill/>
                    <a:ln>
                      <a:noFill/>
                    </a:ln>
                  </pic:spPr>
                </pic:pic>
              </a:graphicData>
            </a:graphic>
          </wp:inline>
        </w:drawing>
      </w:r>
    </w:p>
    <w:p w:rsidR="00BA48B7" w:rsidRPr="00BA48B7" w:rsidRDefault="00BA48B7" w:rsidP="007B73EA">
      <w:pPr>
        <w:pStyle w:val="prastasiniatinklio"/>
        <w:spacing w:after="0" w:afterAutospacing="0"/>
        <w:jc w:val="center"/>
        <w:rPr>
          <w:sz w:val="16"/>
          <w:szCs w:val="16"/>
        </w:rPr>
      </w:pPr>
      <w:bookmarkStart w:id="1" w:name="_GoBack"/>
      <w:bookmarkEnd w:id="1"/>
    </w:p>
    <w:p w:rsidR="002F00D6" w:rsidRDefault="002F00D6" w:rsidP="007D3629">
      <w:pPr>
        <w:pStyle w:val="prastasiniatinklio"/>
        <w:spacing w:before="0" w:beforeAutospacing="0" w:after="120" w:afterAutospacing="0"/>
        <w:ind w:firstLine="560"/>
        <w:jc w:val="both"/>
      </w:pPr>
      <w:bookmarkStart w:id="2" w:name="0.1_graphic02"/>
      <w:bookmarkEnd w:id="2"/>
      <w:r>
        <w:t>Ketvirtaisiais 8-ojo šaukimo kadencijos metais dalyvavau 13 Tarybos posėdžių. Kaip Vietos ūkio ir kaimo reikalų komiteto pirmininkė sušaukiau 20 posėdžių (iš jų keturi neeiliniai ir penki išvažiuojami</w:t>
      </w:r>
      <w:r w:rsidR="004A1D46">
        <w:t>eji), kuriuose</w:t>
      </w:r>
      <w:r>
        <w:t xml:space="preserve"> buvo apsvarstyti 533 klausimai ir 53 informacijos. </w:t>
      </w:r>
    </w:p>
    <w:p w:rsidR="002F00D6" w:rsidRDefault="002F00D6" w:rsidP="007D3629">
      <w:pPr>
        <w:pStyle w:val="prastasiniatinklio"/>
        <w:spacing w:before="0" w:beforeAutospacing="0" w:after="120" w:afterAutospacing="0"/>
        <w:ind w:firstLine="560"/>
        <w:jc w:val="both"/>
      </w:pPr>
      <w:r>
        <w:t xml:space="preserve">Būdama Vietos ūkio ir kaimo reikalų komiteto pirmininkė, organizavau išvažiuojamuosius </w:t>
      </w:r>
      <w:r w:rsidR="004A1D46">
        <w:t xml:space="preserve">ir neeilinius </w:t>
      </w:r>
      <w:r>
        <w:t>posėdžius:</w:t>
      </w:r>
      <w:r w:rsidR="00824201">
        <w:t xml:space="preserve"> d</w:t>
      </w:r>
      <w:r w:rsidR="004A1D46">
        <w:t>ėl miško žemės naudojimo ir miškų grupės nustatymo Klaipėdos r</w:t>
      </w:r>
      <w:r w:rsidR="00824201">
        <w:t xml:space="preserve">ajono savivaldybės </w:t>
      </w:r>
      <w:proofErr w:type="spellStart"/>
      <w:r w:rsidR="00824201">
        <w:t>taritorijoje</w:t>
      </w:r>
      <w:proofErr w:type="spellEnd"/>
      <w:r w:rsidR="00824201">
        <w:t>; d</w:t>
      </w:r>
      <w:r w:rsidR="00EC47FF">
        <w:t>ėl Lietuvos Respublikos geriamojo vandens teikimo ir nuotekų tvarkymo įstatymo 10 straipsnio 4 punkto ir 13 st</w:t>
      </w:r>
      <w:r w:rsidR="00824201">
        <w:t>raipsnio  3 dalies įgyvendinimo; d</w:t>
      </w:r>
      <w:r>
        <w:t xml:space="preserve">ėl priemonių suvaldyti triukšmui, kurį kėlė vasaros metu motoroleriai ir motociklai Gargžduose, Klaipėdos gatvėje, gyventojų poilsio ir ramybės metu (nuo </w:t>
      </w:r>
      <w:r w:rsidR="00824201">
        <w:t>22 val. vakaro iki 6 val. ryto);</w:t>
      </w:r>
      <w:r>
        <w:t xml:space="preserve"> </w:t>
      </w:r>
      <w:r w:rsidR="00824201">
        <w:t>d</w:t>
      </w:r>
      <w:r>
        <w:t>ėl papildomo finansavimo kelių, šaligatvių ir d</w:t>
      </w:r>
      <w:r w:rsidR="00EC47FF">
        <w:t>viračių bei pėsčiųjų takų būklei gerinti</w:t>
      </w:r>
      <w:r>
        <w:t xml:space="preserve"> Gargžduose i</w:t>
      </w:r>
      <w:r w:rsidR="00824201">
        <w:t>r Klaipėdos rajono gyvenvietėse; d</w:t>
      </w:r>
      <w:r>
        <w:t>ėl miesto želdinim</w:t>
      </w:r>
      <w:r w:rsidR="00824201">
        <w:t>o (želdynų ir gėlynų) tvarkymo; dėl pastatų renovacijos; d</w:t>
      </w:r>
      <w:r>
        <w:t xml:space="preserve">ėl taršos ir nepageidaujamų kvapų </w:t>
      </w:r>
      <w:proofErr w:type="spellStart"/>
      <w:r>
        <w:t>Dumpiuose</w:t>
      </w:r>
      <w:proofErr w:type="spellEnd"/>
      <w:r>
        <w:t xml:space="preserve">. </w:t>
      </w:r>
    </w:p>
    <w:p w:rsidR="002F00D6" w:rsidRDefault="002F00D6" w:rsidP="007D3629">
      <w:pPr>
        <w:pStyle w:val="prastasiniatinklio"/>
        <w:spacing w:before="0" w:beforeAutospacing="0" w:after="120" w:afterAutospacing="0"/>
        <w:ind w:firstLine="560"/>
        <w:jc w:val="both"/>
      </w:pPr>
      <w:r>
        <w:t xml:space="preserve">2018 m. buvau Strateginio planavimo, Peticijų, Etikos komisijų narė, Sodininkų bendrijų specialiosios rėmimo programos paraiškų vertinimo komisijos narė, Žemės ūkio ir kaimo plėtros rėmimo programos vertinimo komisijos pirmininkė, Savivaldybės biudžetinių įstaigų vadovų darbo užmokesčio nustatymo komisijos narė, įvairių Mero ir Administracijos direktoriaus sudarytų darbo grupių narė. </w:t>
      </w:r>
    </w:p>
    <w:p w:rsidR="002F00D6" w:rsidRDefault="002F00D6" w:rsidP="007D3629">
      <w:pPr>
        <w:pStyle w:val="prastasiniatinklio"/>
        <w:spacing w:before="0" w:beforeAutospacing="0" w:after="120" w:afterAutospacing="0"/>
        <w:ind w:firstLine="560"/>
        <w:jc w:val="both"/>
      </w:pPr>
      <w:r>
        <w:t xml:space="preserve">Per 2018 m. įvyko 4 Žemės ūkio ir kaimo plėtros rėmimo programos vertinimo komisijos posėdžiai, kuriuose apsvarstyti 4 klausimai. Programai buvo skirta 8000 Eur. </w:t>
      </w:r>
      <w:r w:rsidR="006413A4">
        <w:t xml:space="preserve">Komisija programos lėšas skyrė: </w:t>
      </w:r>
      <w:r>
        <w:t>Klaipėdos rajono ūkininkų sąjungai – 450</w:t>
      </w:r>
      <w:r w:rsidR="003737B5">
        <w:t xml:space="preserve"> </w:t>
      </w:r>
      <w:r>
        <w:t>Eur nuvykimo į visuotinį žemdirbių suvažiavimą autobuso išlaidoms kompensuoti ir 4670 Eur tradicinei vakaronei</w:t>
      </w:r>
      <w:r w:rsidR="006413A4">
        <w:t xml:space="preserve"> – konkursui  „Metų ūkis – 2018“, </w:t>
      </w:r>
      <w:r>
        <w:t>Klaipėdos krašto bitininkų bendruomenei „Midutis“  – 1090 Eur seminarui „Bitė-didžiausia Dievo dovana žmogui“ ir 1114,16 Eur III tarptautinei mokslinei vakarų Lietuvos bitininkų konferencijai.</w:t>
      </w:r>
    </w:p>
    <w:p w:rsidR="002F00D6" w:rsidRDefault="002F00D6" w:rsidP="007D3629">
      <w:pPr>
        <w:pStyle w:val="prastasiniatinklio"/>
        <w:spacing w:before="0" w:beforeAutospacing="0" w:after="120" w:afterAutospacing="0"/>
        <w:ind w:firstLine="560"/>
        <w:jc w:val="both"/>
      </w:pPr>
      <w:r>
        <w:t>2018 m. dalyvaudama Tarybos, Vietos ūkio ir kaimo reikalų komiteto, įvairių darbo grupių ir komisijų posėdžiuose, teikiau siūlymus Merui, Administracijos direktoriui, Savivaldybės įmonių bei įstaigų vadovams, atsakingiems darbuotojams, seniūnams dėl infrastruktūros gerinimo rajone. Organizavau išvažiuojamuosius Vietos ūkio ir kaimo reikalų komiteto posėdžius, kurių metu kartu ap</w:t>
      </w:r>
      <w:r w:rsidR="00EF3B55">
        <w:t>žiūrėjome</w:t>
      </w:r>
      <w:r>
        <w:t xml:space="preserve"> visus probleminius seniūnijų kelius, siūliau 3 proc. padidinti finansavimą Kelių priežiūros ir plėtros programai. Man rūpėjo Gargždų miesto želdinimo</w:t>
      </w:r>
      <w:r w:rsidR="00EF3B55">
        <w:t xml:space="preserve"> </w:t>
      </w:r>
      <w:r>
        <w:t xml:space="preserve">ir želdynų priežiūros </w:t>
      </w:r>
      <w:r>
        <w:lastRenderedPageBreak/>
        <w:t>klausimai. Mano nuomone, gyventojams labai svarbi aplinka, kurioje jie gyvena, o želdynų priežiūros klausimais turi rūpintis konkrečios teritorijos šeimininkai ir specialistai. Nepavykęs Žemaitės gatvės želdinimo projektas ar kalnelių nepriežiūra prie Gargždų poliklinikos – tai konkretūs pavyzdžiai, kurie neturi kartotis.</w:t>
      </w:r>
    </w:p>
    <w:p w:rsidR="002F00D6" w:rsidRDefault="002F00D6" w:rsidP="007D3629">
      <w:pPr>
        <w:pStyle w:val="prastasiniatinklio"/>
        <w:spacing w:before="0" w:beforeAutospacing="0" w:after="120" w:afterAutospacing="0"/>
        <w:ind w:firstLine="560"/>
        <w:jc w:val="both"/>
      </w:pPr>
      <w:r>
        <w:t> Jei šiandien rajone gerėja kelių, šaligatvių, pėsčiųjų ir dviračių takų būklė, mažėja apleistų žemių plotai, šienaujamos pakelės, labai džiaugiuosi, kad savo pasiūlymais bei mintimis galėjau prisidėti ir aš. Džiaugiuosi, kad daugiau lėšų 2018 m. buvo skirta ke</w:t>
      </w:r>
      <w:r w:rsidR="00706BDC">
        <w:t>lių priežiūrai ir plėtrai. Kartu su valdančiosios daugumos Taryboje atstovais pavyko įgyvendinti daug projektų:</w:t>
      </w:r>
      <w:r>
        <w:t xml:space="preserve"> atlikti Judrėnų seniūnijoje Sodų gatvės ir Vingio gatvės kapitaliniai remontai, sutvarkyti Jakų k., Jakų g., Gargždų m. Vasario 1-osios g., Žemaičių g., </w:t>
      </w:r>
      <w:proofErr w:type="spellStart"/>
      <w:r>
        <w:t>Kąsty</w:t>
      </w:r>
      <w:r w:rsidR="00824201">
        <w:t>čio</w:t>
      </w:r>
      <w:proofErr w:type="spellEnd"/>
      <w:r w:rsidR="00824201">
        <w:t xml:space="preserve"> g. šaligatviai</w:t>
      </w:r>
      <w:r>
        <w:t>, sutvarkytos Gargždų m</w:t>
      </w:r>
      <w:r w:rsidR="00EF3B55">
        <w:t>iesto</w:t>
      </w:r>
      <w:r>
        <w:t xml:space="preserve"> Vingio, Smėlio, P. Cvirkos gatvės ir kt., atlikti kelių priežiūros ir paprastojo remonto darbai (</w:t>
      </w:r>
      <w:proofErr w:type="spellStart"/>
      <w:r>
        <w:t>išdaužų</w:t>
      </w:r>
      <w:proofErr w:type="spellEnd"/>
      <w:r>
        <w:t xml:space="preserve"> užtaisymas, kelių žvyravimas) seniūnijose, užbaigti valstybinio kelio Klaipėda – </w:t>
      </w:r>
      <w:proofErr w:type="spellStart"/>
      <w:r>
        <w:t>Karklė</w:t>
      </w:r>
      <w:proofErr w:type="spellEnd"/>
      <w:r>
        <w:t xml:space="preserve"> – </w:t>
      </w:r>
      <w:proofErr w:type="spellStart"/>
      <w:r>
        <w:t>Dargužiai</w:t>
      </w:r>
      <w:proofErr w:type="spellEnd"/>
      <w:r>
        <w:t xml:space="preserve"> rekonstrukcijos darbai, įvykdyta pusė kelio </w:t>
      </w:r>
      <w:proofErr w:type="spellStart"/>
      <w:r>
        <w:t>Kiškėnai</w:t>
      </w:r>
      <w:proofErr w:type="spellEnd"/>
      <w:r>
        <w:t xml:space="preserve"> – </w:t>
      </w:r>
      <w:proofErr w:type="spellStart"/>
      <w:r>
        <w:t>Lėbartai</w:t>
      </w:r>
      <w:proofErr w:type="spellEnd"/>
      <w:r>
        <w:t xml:space="preserve"> – Ketvergiai  rekonstrukcijos darbų sutarties, į</w:t>
      </w:r>
      <w:r w:rsidR="00824201">
        <w:t>rengti</w:t>
      </w:r>
      <w:r>
        <w:t xml:space="preserve"> Gargždų miesto 176 gyvenamųjų namų kvartalo vidaus keliai. Užbaigtas renovuoti Gargždų „Minijos“ progimnazijos </w:t>
      </w:r>
      <w:proofErr w:type="spellStart"/>
      <w:r>
        <w:t>Gobergiškės</w:t>
      </w:r>
      <w:proofErr w:type="spellEnd"/>
      <w:r>
        <w:t xml:space="preserve"> skyrius, atliktas Dovilų etnokultūros centro pastato bei Girkalių kultūros namų pastato kapitalinis remontas, sutvarkytas Gargždų miesto centrinės dalies skveras, įrengtos vaikų žaidimo aikštelės ir daugybė kitų įgyvendintų bei planuojamų įgyvendinti projektų, numatytų Strateginiame veiklos plane. </w:t>
      </w:r>
    </w:p>
    <w:p w:rsidR="002F00D6" w:rsidRDefault="002F00D6" w:rsidP="007D3629">
      <w:pPr>
        <w:pStyle w:val="prastasiniatinklio"/>
        <w:spacing w:before="0" w:beforeAutospacing="0" w:after="120" w:afterAutospacing="0"/>
        <w:ind w:firstLine="560"/>
        <w:jc w:val="both"/>
      </w:pPr>
      <w:r>
        <w:t>Senųjų Gargždų miesto gatvių bei šaligatvių sutvarkymo, automobilių stovėjimo vietų (ypač prie Gargždų m. ligoninės) įrengimo, Gargždų m. turgavietės ir autobusų stoties teritorijų ir daugiabučių namų kiemų sutvarkymo, Gargždų miesto apželdinimo (ypač vienmetėmis gėlėmis) klausimai buvo vieni iš mano daugiausiai siūlytų spręsti.</w:t>
      </w:r>
    </w:p>
    <w:p w:rsidR="002F00D6" w:rsidRDefault="002F00D6" w:rsidP="007D3629">
      <w:pPr>
        <w:pStyle w:val="prastasiniatinklio"/>
        <w:spacing w:before="0" w:beforeAutospacing="0" w:after="120" w:afterAutospacing="0"/>
        <w:ind w:firstLine="560"/>
        <w:jc w:val="both"/>
      </w:pPr>
      <w:r>
        <w:t xml:space="preserve">Būdama biudžetinių įstaigų vadovų darbo užmokesčio nustatymo komisijos nare siūliau </w:t>
      </w:r>
      <w:r w:rsidR="00824201">
        <w:t>didinti darbo užmokestį</w:t>
      </w:r>
      <w:r>
        <w:t xml:space="preserve"> mažiausiai apmokamiems socialinių darbuotojų ir slaugytojų padėjėjams. Posėdžių metu buvo pateikti pasiūlymai teikti sprendimų projektus tarybai dėl dalies kelionės išlaidų kompensavimo pedagogams. Teikti siūlymai valstybinei miškų tarnybai koreguoti miškų schemas siekiant uždrausti plynus kirtimus šalia urbanizuotų teritorijų. Kaip pavyzdį galiu paminėti plynai iškirstą dalį Dauparų miško, kur net aktyvi bendruomenė nesugebėjo padaryti įtakos tuometiniam Aplinkos ministrui – priimti sprendimą, draudžiantį plynai kirsti mišką be įpareigojimo atsodinti. Norėčiau, kad pradėtas darbas nenugultų stalčiuose</w:t>
      </w:r>
    </w:p>
    <w:p w:rsidR="002F00D6" w:rsidRDefault="002F00D6" w:rsidP="007D3629">
      <w:pPr>
        <w:pStyle w:val="prastasiniatinklio"/>
        <w:spacing w:before="0" w:beforeAutospacing="0" w:after="120" w:afterAutospacing="0"/>
        <w:ind w:firstLine="560"/>
        <w:jc w:val="both"/>
      </w:pPr>
      <w:r>
        <w:t>Atstovaudama rajono gyventojų interesams domėjausi švietimo bei kultūros įstaigų pastatų renovacijos klausimais, infrastruktūros plėtros klausimais, visada palaikiau planuojamas investicijas objektams, kurie turi išliekamąją vertę.</w:t>
      </w:r>
    </w:p>
    <w:p w:rsidR="002F00D6" w:rsidRDefault="002F00D6" w:rsidP="007D3629">
      <w:pPr>
        <w:pStyle w:val="prastasiniatinklio"/>
        <w:spacing w:before="0" w:beforeAutospacing="0" w:after="120" w:afterAutospacing="0"/>
        <w:ind w:firstLine="560"/>
        <w:jc w:val="both"/>
      </w:pPr>
      <w:r>
        <w:t xml:space="preserve">Dalyvaudama įvairiuose susitikimuose su gyventojais, bendruomenių nariais, išklausiau jų pageidavimus, pasiūlymus, ir pagal galimybes padėjau spręsti iškilusias problemas. </w:t>
      </w:r>
    </w:p>
    <w:p w:rsidR="007B73EA" w:rsidRDefault="007B73EA" w:rsidP="007D3629">
      <w:pPr>
        <w:pStyle w:val="prastasiniatinklio"/>
        <w:spacing w:before="0" w:beforeAutospacing="0" w:after="120" w:afterAutospacing="0"/>
        <w:ind w:firstLine="560"/>
        <w:jc w:val="both"/>
      </w:pPr>
    </w:p>
    <w:p w:rsidR="009843CF" w:rsidRDefault="009843CF" w:rsidP="007D3629">
      <w:pPr>
        <w:pStyle w:val="prastasiniatinklio"/>
        <w:spacing w:before="0" w:beforeAutospacing="0" w:after="120" w:afterAutospacing="0"/>
        <w:ind w:firstLine="560"/>
        <w:jc w:val="both"/>
      </w:pPr>
    </w:p>
    <w:p w:rsidR="003737B5" w:rsidRDefault="009843CF" w:rsidP="007D3629">
      <w:pPr>
        <w:pStyle w:val="prastasiniatinklio"/>
        <w:spacing w:before="0" w:beforeAutospacing="0" w:after="120" w:afterAutospacing="0"/>
        <w:ind w:firstLine="560"/>
        <w:jc w:val="both"/>
      </w:pPr>
      <w:r>
        <w:tab/>
      </w:r>
      <w:r>
        <w:tab/>
      </w:r>
      <w:r>
        <w:tab/>
      </w:r>
      <w:r>
        <w:tab/>
      </w:r>
      <w:r>
        <w:tab/>
      </w:r>
    </w:p>
    <w:p w:rsidR="003737B5" w:rsidRDefault="003737B5" w:rsidP="007D3629">
      <w:pPr>
        <w:pStyle w:val="prastasiniatinklio"/>
        <w:spacing w:before="0" w:beforeAutospacing="0" w:after="120" w:afterAutospacing="0"/>
        <w:ind w:firstLine="560"/>
        <w:jc w:val="both"/>
      </w:pPr>
    </w:p>
    <w:p w:rsidR="003737B5" w:rsidRDefault="003737B5" w:rsidP="007D3629">
      <w:pPr>
        <w:pStyle w:val="prastasiniatinklio"/>
        <w:spacing w:before="0" w:beforeAutospacing="0" w:after="120" w:afterAutospacing="0"/>
        <w:ind w:firstLine="560"/>
        <w:jc w:val="both"/>
      </w:pPr>
    </w:p>
    <w:p w:rsidR="009843CF" w:rsidRDefault="003737B5" w:rsidP="00F2203C">
      <w:pPr>
        <w:pStyle w:val="prastasiniatinklio"/>
        <w:spacing w:before="0" w:beforeAutospacing="0" w:after="0" w:afterAutospacing="0"/>
        <w:ind w:firstLine="561"/>
        <w:jc w:val="both"/>
      </w:pPr>
      <w:r>
        <w:tab/>
      </w:r>
      <w:r>
        <w:tab/>
      </w:r>
      <w:r>
        <w:tab/>
      </w:r>
      <w:r>
        <w:tab/>
      </w:r>
      <w:r>
        <w:tab/>
      </w:r>
      <w:r w:rsidR="006E2F60">
        <w:t xml:space="preserve">Pagarbiai, </w:t>
      </w:r>
    </w:p>
    <w:p w:rsidR="00824201" w:rsidRDefault="009843CF" w:rsidP="00F2203C">
      <w:pPr>
        <w:pStyle w:val="prastasiniatinklio"/>
        <w:spacing w:before="0" w:beforeAutospacing="0" w:after="0" w:afterAutospacing="0"/>
        <w:ind w:firstLine="561"/>
        <w:jc w:val="both"/>
      </w:pPr>
      <w:r>
        <w:tab/>
      </w:r>
      <w:r>
        <w:tab/>
      </w:r>
      <w:r>
        <w:tab/>
      </w:r>
      <w:r>
        <w:tab/>
      </w:r>
      <w:r>
        <w:tab/>
      </w:r>
      <w:r w:rsidR="006E2F60">
        <w:t xml:space="preserve">Regina </w:t>
      </w:r>
      <w:proofErr w:type="spellStart"/>
      <w:r w:rsidR="006E2F60">
        <w:t>Kernagienė</w:t>
      </w:r>
      <w:proofErr w:type="spellEnd"/>
    </w:p>
    <w:p w:rsidR="002F00D6" w:rsidRDefault="002F00D6" w:rsidP="007D3629">
      <w:pPr>
        <w:pStyle w:val="prastasiniatinklio"/>
        <w:spacing w:before="0" w:beforeAutospacing="0" w:after="120" w:afterAutospacing="0"/>
        <w:jc w:val="both"/>
      </w:pPr>
      <w:r>
        <w:t> </w:t>
      </w:r>
    </w:p>
    <w:sectPr w:rsidR="002F00D6" w:rsidSect="007B73EA">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4293"/>
    <w:multiLevelType w:val="hybridMultilevel"/>
    <w:tmpl w:val="8A7C18D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27214"/>
    <w:multiLevelType w:val="hybridMultilevel"/>
    <w:tmpl w:val="969A353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07335"/>
    <w:multiLevelType w:val="hybridMultilevel"/>
    <w:tmpl w:val="0A98E51E"/>
    <w:lvl w:ilvl="0" w:tplc="04270001">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74E73D3"/>
    <w:multiLevelType w:val="hybridMultilevel"/>
    <w:tmpl w:val="83B4117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D79B5"/>
    <w:multiLevelType w:val="multilevel"/>
    <w:tmpl w:val="F698E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20034"/>
    <w:multiLevelType w:val="hybridMultilevel"/>
    <w:tmpl w:val="D924FD1A"/>
    <w:lvl w:ilvl="0" w:tplc="04270001">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D6"/>
    <w:rsid w:val="00001754"/>
    <w:rsid w:val="00106942"/>
    <w:rsid w:val="001A7F25"/>
    <w:rsid w:val="002F00D6"/>
    <w:rsid w:val="0035583A"/>
    <w:rsid w:val="003737B5"/>
    <w:rsid w:val="003811D4"/>
    <w:rsid w:val="004A1D46"/>
    <w:rsid w:val="005F2D00"/>
    <w:rsid w:val="00617F1E"/>
    <w:rsid w:val="006413A4"/>
    <w:rsid w:val="006E2F60"/>
    <w:rsid w:val="00706BDC"/>
    <w:rsid w:val="007B73EA"/>
    <w:rsid w:val="007D3629"/>
    <w:rsid w:val="00824201"/>
    <w:rsid w:val="009843CF"/>
    <w:rsid w:val="00AF31BC"/>
    <w:rsid w:val="00BA48B7"/>
    <w:rsid w:val="00EC47FF"/>
    <w:rsid w:val="00EF3B55"/>
    <w:rsid w:val="00F2203C"/>
    <w:rsid w:val="00F83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F5ADB"/>
  <w15:chartTrackingRefBased/>
  <w15:docId w15:val="{E0795E46-354A-4C06-A27C-3346F4B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2F0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62854">
      <w:bodyDiv w:val="1"/>
      <w:marLeft w:val="0"/>
      <w:marRight w:val="0"/>
      <w:marTop w:val="0"/>
      <w:marBottom w:val="0"/>
      <w:divBdr>
        <w:top w:val="none" w:sz="0" w:space="0" w:color="auto"/>
        <w:left w:val="none" w:sz="0" w:space="0" w:color="auto"/>
        <w:bottom w:val="none" w:sz="0" w:space="0" w:color="auto"/>
        <w:right w:val="none" w:sz="0" w:space="0" w:color="auto"/>
      </w:divBdr>
      <w:divsChild>
        <w:div w:id="1013458177">
          <w:marLeft w:val="120"/>
          <w:marRight w:val="120"/>
          <w:marTop w:val="120"/>
          <w:marBottom w:val="120"/>
          <w:divBdr>
            <w:top w:val="none" w:sz="0" w:space="0" w:color="auto"/>
            <w:left w:val="none" w:sz="0" w:space="0" w:color="auto"/>
            <w:bottom w:val="none" w:sz="0" w:space="0" w:color="auto"/>
            <w:right w:val="none" w:sz="0" w:space="0" w:color="auto"/>
          </w:divBdr>
          <w:divsChild>
            <w:div w:id="18516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6374">
      <w:bodyDiv w:val="1"/>
      <w:marLeft w:val="0"/>
      <w:marRight w:val="0"/>
      <w:marTop w:val="0"/>
      <w:marBottom w:val="0"/>
      <w:divBdr>
        <w:top w:val="none" w:sz="0" w:space="0" w:color="auto"/>
        <w:left w:val="none" w:sz="0" w:space="0" w:color="auto"/>
        <w:bottom w:val="none" w:sz="0" w:space="0" w:color="auto"/>
        <w:right w:val="none" w:sz="0" w:space="0" w:color="auto"/>
      </w:divBdr>
      <w:divsChild>
        <w:div w:id="579682033">
          <w:marLeft w:val="120"/>
          <w:marRight w:val="120"/>
          <w:marTop w:val="120"/>
          <w:marBottom w:val="120"/>
          <w:divBdr>
            <w:top w:val="none" w:sz="0" w:space="0" w:color="auto"/>
            <w:left w:val="none" w:sz="0" w:space="0" w:color="auto"/>
            <w:bottom w:val="none" w:sz="0" w:space="0" w:color="auto"/>
            <w:right w:val="none" w:sz="0" w:space="0" w:color="auto"/>
          </w:divBdr>
          <w:divsChild>
            <w:div w:id="1540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EC11-6AED-470C-8974-997B40FC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3750</Words>
  <Characters>2139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TARYBOS NARĖS, VIETOS ŪKIO IR KAIMO REIKALŲ KOMITETO PIRMININKĖS </vt:lpstr>
      <vt:lpstr>KLAIPĖDOS RAJONO SAVIVALDYBĖS TARYBOS NARĖS, VIETOS ŪKIO IR KAIMO REIKALŲ KOMITETO PIRMININKĖS </vt:lpstr>
    </vt:vector>
  </TitlesOfParts>
  <Compan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TARYBOS NARĖS, VIETOS ŪKIO IR KAIMO REIKALŲ KOMITETO PIRMININKĖS</dc:title>
  <dc:subject/>
  <dc:creator>Kompiux</dc:creator>
  <cp:keywords/>
  <dc:description/>
  <cp:lastModifiedBy>Dainora Daugeliene</cp:lastModifiedBy>
  <cp:revision>3</cp:revision>
  <dcterms:created xsi:type="dcterms:W3CDTF">2019-08-09T12:35:00Z</dcterms:created>
  <dcterms:modified xsi:type="dcterms:W3CDTF">2019-08-12T06:30:00Z</dcterms:modified>
</cp:coreProperties>
</file>