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tblpX="5098" w:tblpY="-1740"/>
        <w:tblW w:w="0" w:type="auto"/>
        <w:tblLook w:val="0000" w:firstRow="0" w:lastRow="0" w:firstColumn="0" w:lastColumn="0" w:noHBand="0" w:noVBand="0"/>
      </w:tblPr>
      <w:tblGrid>
        <w:gridCol w:w="3792"/>
      </w:tblGrid>
      <w:tr w:rsidR="00E9521A" w:rsidRPr="00E85C02" w:rsidTr="00094CB3">
        <w:trPr>
          <w:trHeight w:val="360"/>
        </w:trPr>
        <w:tc>
          <w:tcPr>
            <w:tcW w:w="3792" w:type="dxa"/>
          </w:tcPr>
          <w:p w:rsidR="00E9521A" w:rsidRPr="00094CB3" w:rsidRDefault="00E9521A" w:rsidP="00E85C02">
            <w:pPr>
              <w:pStyle w:val="statymopavad"/>
              <w:spacing w:after="80" w:line="240" w:lineRule="auto"/>
              <w:ind w:firstLine="2589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_GoBack"/>
            <w:bookmarkEnd w:id="0"/>
          </w:p>
        </w:tc>
      </w:tr>
    </w:tbl>
    <w:p w:rsidR="00F821E3" w:rsidRPr="008E3E83" w:rsidRDefault="00F821E3" w:rsidP="00F821E3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16"/>
          <w:szCs w:val="16"/>
        </w:rPr>
      </w:pPr>
      <w:bookmarkStart w:id="1" w:name="organizacija"/>
      <w:r w:rsidRPr="00A5559E">
        <w:rPr>
          <w:rFonts w:ascii="Times New Roman" w:hAnsi="Times New Roman"/>
          <w:b/>
          <w:noProof/>
          <w:sz w:val="20"/>
          <w:lang w:eastAsia="lt-LT"/>
        </w:rPr>
        <w:drawing>
          <wp:inline distT="0" distB="0" distL="0" distR="0">
            <wp:extent cx="504825" cy="61468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1A" w:rsidRPr="00A1102F" w:rsidRDefault="00E9521A" w:rsidP="00F821E3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 w:rsidRPr="00730E17"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r w:rsidRPr="00730E17">
        <w:rPr>
          <w:rFonts w:ascii="Times New Roman" w:hAnsi="Times New Roman"/>
          <w:b/>
          <w:bCs/>
          <w:sz w:val="28"/>
        </w:rPr>
        <w:instrText xml:space="preserve"> FORMTEXT </w:instrText>
      </w:r>
      <w:r w:rsidRPr="00730E17">
        <w:rPr>
          <w:rFonts w:ascii="Times New Roman" w:hAnsi="Times New Roman"/>
          <w:b/>
          <w:bCs/>
          <w:sz w:val="28"/>
        </w:rPr>
      </w:r>
      <w:r w:rsidRPr="00730E17">
        <w:rPr>
          <w:rFonts w:ascii="Times New Roman" w:hAnsi="Times New Roman"/>
          <w:b/>
          <w:bCs/>
          <w:sz w:val="28"/>
        </w:rPr>
        <w:fldChar w:fldCharType="separate"/>
      </w:r>
      <w:r w:rsidRPr="00730E17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 w:rsidRPr="00730E17">
        <w:rPr>
          <w:rFonts w:ascii="Times New Roman" w:hAnsi="Times New Roman"/>
          <w:b/>
          <w:bCs/>
          <w:sz w:val="28"/>
        </w:rPr>
        <w:fldChar w:fldCharType="end"/>
      </w:r>
      <w:bookmarkEnd w:id="1"/>
      <w:r w:rsidRPr="00A1102F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A1102F">
        <w:rPr>
          <w:rFonts w:ascii="Times New Roman" w:hAnsi="Times New Roman"/>
          <w:b/>
          <w:bCs/>
          <w:sz w:val="28"/>
        </w:rPr>
        <w:instrText xml:space="preserve"> FORMTEXT </w:instrText>
      </w:r>
      <w:r w:rsidRPr="00A1102F">
        <w:rPr>
          <w:rFonts w:ascii="Times New Roman" w:hAnsi="Times New Roman"/>
          <w:b/>
          <w:bCs/>
          <w:sz w:val="28"/>
        </w:rPr>
      </w:r>
      <w:r w:rsidRPr="00A1102F">
        <w:rPr>
          <w:rFonts w:ascii="Times New Roman" w:hAnsi="Times New Roman"/>
          <w:b/>
          <w:bCs/>
          <w:sz w:val="28"/>
        </w:rPr>
        <w:fldChar w:fldCharType="separate"/>
      </w:r>
      <w:r w:rsidRPr="00A1102F">
        <w:rPr>
          <w:rFonts w:ascii="Times New Roman" w:hAnsi="Times New Roman"/>
          <w:b/>
          <w:bCs/>
          <w:noProof/>
          <w:sz w:val="28"/>
        </w:rPr>
        <w:t>savivaldybės taryba</w:t>
      </w:r>
      <w:r w:rsidRPr="00A1102F">
        <w:rPr>
          <w:rFonts w:ascii="Times New Roman" w:hAnsi="Times New Roman"/>
          <w:b/>
          <w:bCs/>
          <w:sz w:val="28"/>
        </w:rPr>
        <w:fldChar w:fldCharType="end"/>
      </w:r>
      <w:bookmarkStart w:id="2" w:name="data_metai"/>
    </w:p>
    <w:p w:rsidR="00E9521A" w:rsidRPr="00774FF2" w:rsidRDefault="00E9521A" w:rsidP="00F821E3">
      <w:pPr>
        <w:pStyle w:val="statymopavad"/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E9521A" w:rsidRDefault="00E9521A" w:rsidP="00F821E3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A1102F">
        <w:rPr>
          <w:rFonts w:ascii="Times New Roman" w:hAnsi="Times New Roman"/>
          <w:b/>
          <w:spacing w:val="20"/>
          <w:sz w:val="28"/>
        </w:rPr>
        <w:t>SPRENDIMAS</w:t>
      </w:r>
    </w:p>
    <w:p w:rsidR="00AA3D6F" w:rsidRPr="00893C05" w:rsidRDefault="00AA3D6F" w:rsidP="00AA3D6F">
      <w:pPr>
        <w:pStyle w:val="statymopavad"/>
        <w:spacing w:line="240" w:lineRule="auto"/>
        <w:ind w:firstLine="0"/>
        <w:rPr>
          <w:b/>
          <w:sz w:val="28"/>
          <w:szCs w:val="28"/>
        </w:rPr>
      </w:pPr>
      <w:r w:rsidRPr="0068318C">
        <w:rPr>
          <w:rFonts w:ascii="Times New Roman" w:hAnsi="Times New Roman"/>
          <w:b/>
          <w:bCs/>
          <w:sz w:val="28"/>
          <w:szCs w:val="28"/>
        </w:rPr>
        <w:t xml:space="preserve">DĖL </w:t>
      </w:r>
      <w:r w:rsidRPr="0068318C">
        <w:rPr>
          <w:rFonts w:ascii="Times New Roman" w:hAnsi="Times New Roman"/>
          <w:b/>
          <w:sz w:val="28"/>
          <w:szCs w:val="28"/>
        </w:rPr>
        <w:t>KLAIPĖDOS RAJONO SAVIVALDYBĖS NEKILNOJAMOJO KULTŪROS PAVELDO VERTINIMO TARYBOS SUD</w:t>
      </w:r>
      <w:r>
        <w:rPr>
          <w:rFonts w:ascii="Times New Roman" w:hAnsi="Times New Roman"/>
          <w:b/>
          <w:sz w:val="28"/>
          <w:szCs w:val="28"/>
        </w:rPr>
        <w:t>ARYMO</w:t>
      </w:r>
      <w:r w:rsidRPr="0068318C">
        <w:rPr>
          <w:rFonts w:ascii="Times New Roman" w:hAnsi="Times New Roman"/>
          <w:b/>
          <w:sz w:val="28"/>
          <w:szCs w:val="28"/>
        </w:rPr>
        <w:t xml:space="preserve"> IR</w:t>
      </w:r>
      <w:r>
        <w:rPr>
          <w:rFonts w:ascii="Times New Roman" w:hAnsi="Times New Roman"/>
          <w:b/>
          <w:sz w:val="28"/>
          <w:szCs w:val="28"/>
        </w:rPr>
        <w:t xml:space="preserve"> JOS</w:t>
      </w:r>
      <w:r w:rsidRPr="0068318C">
        <w:rPr>
          <w:rFonts w:ascii="Times New Roman" w:hAnsi="Times New Roman"/>
          <w:b/>
          <w:sz w:val="28"/>
          <w:szCs w:val="28"/>
        </w:rPr>
        <w:t xml:space="preserve"> </w:t>
      </w:r>
    </w:p>
    <w:p w:rsidR="00893C05" w:rsidRPr="00893C05" w:rsidRDefault="00893C05" w:rsidP="00893C05">
      <w:pPr>
        <w:tabs>
          <w:tab w:val="left" w:pos="3450"/>
        </w:tabs>
        <w:ind w:firstLine="1134"/>
        <w:jc w:val="center"/>
        <w:rPr>
          <w:b/>
          <w:sz w:val="28"/>
          <w:szCs w:val="28"/>
        </w:rPr>
      </w:pPr>
      <w:r w:rsidRPr="00893C05">
        <w:rPr>
          <w:b/>
          <w:sz w:val="28"/>
          <w:szCs w:val="28"/>
        </w:rPr>
        <w:t>NUOSTATŲ PATVIRTINIMO</w:t>
      </w:r>
    </w:p>
    <w:p w:rsidR="00E9521A" w:rsidRPr="00774FF2" w:rsidRDefault="00E9521A" w:rsidP="00893C05">
      <w:pPr>
        <w:widowControl w:val="0"/>
        <w:jc w:val="center"/>
        <w:rPr>
          <w:b/>
          <w:sz w:val="16"/>
          <w:szCs w:val="16"/>
        </w:rPr>
      </w:pPr>
    </w:p>
    <w:bookmarkEnd w:id="2"/>
    <w:p w:rsidR="00E9521A" w:rsidRDefault="00094CB3" w:rsidP="00893C05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 w:rsidRPr="008E3E83">
        <w:rPr>
          <w:rFonts w:ascii="Times New Roman" w:hAnsi="Times New Roman"/>
        </w:rPr>
        <w:t>2017</w:t>
      </w:r>
      <w:r w:rsidR="00E9521A" w:rsidRPr="008E3E83">
        <w:rPr>
          <w:rFonts w:ascii="Times New Roman" w:hAnsi="Times New Roman"/>
        </w:rPr>
        <w:t xml:space="preserve"> </w:t>
      </w:r>
      <w:r w:rsidR="00AA3D6F">
        <w:rPr>
          <w:rFonts w:ascii="Times New Roman" w:hAnsi="Times New Roman"/>
          <w:caps w:val="0"/>
        </w:rPr>
        <w:t>m. rugsėjo</w:t>
      </w:r>
      <w:r w:rsidRPr="008E3E83">
        <w:rPr>
          <w:rFonts w:ascii="Times New Roman" w:hAnsi="Times New Roman"/>
          <w:caps w:val="0"/>
        </w:rPr>
        <w:t xml:space="preserve"> </w:t>
      </w:r>
      <w:r w:rsidR="00AA3D6F">
        <w:rPr>
          <w:rFonts w:ascii="Times New Roman" w:hAnsi="Times New Roman"/>
          <w:caps w:val="0"/>
        </w:rPr>
        <w:t>28</w:t>
      </w:r>
      <w:r w:rsidR="00E9521A" w:rsidRPr="008E3E83">
        <w:rPr>
          <w:rFonts w:ascii="Times New Roman" w:hAnsi="Times New Roman"/>
          <w:caps w:val="0"/>
        </w:rPr>
        <w:t xml:space="preserve"> d. Nr</w:t>
      </w:r>
      <w:r w:rsidR="00E9521A" w:rsidRPr="008E3E83">
        <w:rPr>
          <w:rFonts w:ascii="Times New Roman" w:hAnsi="Times New Roman"/>
        </w:rPr>
        <w:t>. T11-</w:t>
      </w:r>
      <w:r w:rsidR="00F821E3">
        <w:t>297</w:t>
      </w:r>
      <w:r w:rsidR="00E9521A" w:rsidRPr="00A1102F">
        <w:br/>
        <w:t>G</w:t>
      </w:r>
      <w:r w:rsidR="00E9521A" w:rsidRPr="00A1102F">
        <w:rPr>
          <w:rFonts w:ascii="Times New Roman" w:hAnsi="Times New Roman"/>
          <w:caps w:val="0"/>
        </w:rPr>
        <w:t>argždai</w:t>
      </w:r>
    </w:p>
    <w:p w:rsidR="00893C05" w:rsidRPr="00F821E3" w:rsidRDefault="00893C05" w:rsidP="00893C05">
      <w:pPr>
        <w:pStyle w:val="statymopavad"/>
        <w:spacing w:line="240" w:lineRule="auto"/>
        <w:ind w:firstLine="0"/>
        <w:rPr>
          <w:rFonts w:ascii="Times New Roman" w:hAnsi="Times New Roman"/>
          <w:b/>
          <w:caps w:val="0"/>
          <w:sz w:val="20"/>
        </w:rPr>
      </w:pPr>
    </w:p>
    <w:p w:rsidR="00AA3D6F" w:rsidRDefault="00AA3D6F" w:rsidP="00676576">
      <w:pPr>
        <w:ind w:firstLine="1134"/>
        <w:jc w:val="both"/>
      </w:pPr>
      <w:r>
        <w:t xml:space="preserve">Klaipėdos rajono savivaldybės taryba, vadovaudamasi Lietuvos Respublikos vietos savivaldos įstatymo 16 straipsnio 2 dalies 6 punktu ir 18 straipsnio 1 dalimi, Lietuvos Respublikos nekilnojamojo kultūros paveldo apsaugos įstatymo </w:t>
      </w:r>
      <w:r w:rsidR="00637E8C">
        <w:t xml:space="preserve">8 straipsnio 5 dalimi bei </w:t>
      </w:r>
      <w:r>
        <w:t>Lietuvos Re</w:t>
      </w:r>
      <w:r w:rsidR="00637E8C">
        <w:t>spublikos kultūros ministro 2016</w:t>
      </w:r>
      <w:r w:rsidR="00725BF5">
        <w:t xml:space="preserve"> m. spalio 4 d. </w:t>
      </w:r>
      <w:r w:rsidR="00CC1B1D">
        <w:t>įsakymu</w:t>
      </w:r>
      <w:r w:rsidR="00637E8C">
        <w:t xml:space="preserve"> Nr. ĮV-751</w:t>
      </w:r>
      <w:r>
        <w:t xml:space="preserve"> „Dėl </w:t>
      </w:r>
      <w:r w:rsidR="00637E8C">
        <w:t xml:space="preserve">Lietuvos Respublikos </w:t>
      </w:r>
      <w:r>
        <w:t>Kultūros ministro 2005 m. balandžio 15 d. įsakymo Nr. ĮV-149 „Dėl Nekilnojamojo kultūros paveldo vertinimo tarybos pavyzdinių nuostatų patvirtinimo“ pakeitimo</w:t>
      </w:r>
      <w:r w:rsidR="00637E8C">
        <w:t>“</w:t>
      </w:r>
      <w:r>
        <w:t>,  n u s p r e n d ž i a :</w:t>
      </w:r>
    </w:p>
    <w:p w:rsidR="008F4707" w:rsidRDefault="008F4707" w:rsidP="00676576">
      <w:pPr>
        <w:ind w:firstLine="1134"/>
        <w:jc w:val="both"/>
      </w:pPr>
      <w:r>
        <w:t xml:space="preserve">1. </w:t>
      </w:r>
      <w:r w:rsidRPr="008F4707">
        <w:t>Sudaryti</w:t>
      </w:r>
      <w:r>
        <w:t xml:space="preserve"> Klaipėdos rajono savivaldybės nekilnojamojo kultūros paveldo vertinimo tarybą (toliau –</w:t>
      </w:r>
      <w:r w:rsidR="004A5266">
        <w:t xml:space="preserve"> </w:t>
      </w:r>
      <w:r w:rsidR="00CE3C52">
        <w:t>T</w:t>
      </w:r>
      <w:r>
        <w:t>aryba):</w:t>
      </w:r>
    </w:p>
    <w:p w:rsidR="00676576" w:rsidRDefault="007905D1" w:rsidP="00676576">
      <w:pPr>
        <w:pStyle w:val="statymopavad"/>
        <w:spacing w:line="240" w:lineRule="auto"/>
        <w:ind w:firstLine="1134"/>
        <w:jc w:val="both"/>
        <w:rPr>
          <w:rFonts w:ascii="Times New Roman" w:hAnsi="Times New Roman"/>
          <w:bCs/>
          <w:caps w:val="0"/>
          <w:szCs w:val="24"/>
        </w:rPr>
      </w:pPr>
      <w:r>
        <w:rPr>
          <w:rFonts w:ascii="Times New Roman" w:hAnsi="Times New Roman"/>
          <w:bCs/>
          <w:caps w:val="0"/>
          <w:szCs w:val="24"/>
        </w:rPr>
        <w:t>Juozapas</w:t>
      </w:r>
      <w:r w:rsidR="00676576">
        <w:rPr>
          <w:rFonts w:ascii="Times New Roman" w:hAnsi="Times New Roman"/>
          <w:bCs/>
          <w:caps w:val="0"/>
          <w:szCs w:val="24"/>
        </w:rPr>
        <w:t xml:space="preserve"> Algim</w:t>
      </w:r>
      <w:r>
        <w:rPr>
          <w:rFonts w:ascii="Times New Roman" w:hAnsi="Times New Roman"/>
          <w:bCs/>
          <w:caps w:val="0"/>
          <w:szCs w:val="24"/>
        </w:rPr>
        <w:t>antas</w:t>
      </w:r>
      <w:r w:rsidR="004A5266">
        <w:rPr>
          <w:rFonts w:ascii="Times New Roman" w:hAnsi="Times New Roman"/>
          <w:bCs/>
          <w:caps w:val="0"/>
          <w:szCs w:val="24"/>
        </w:rPr>
        <w:t xml:space="preserve"> Januševičius −</w:t>
      </w:r>
      <w:r w:rsidR="00676576">
        <w:rPr>
          <w:rFonts w:ascii="Times New Roman" w:hAnsi="Times New Roman"/>
          <w:bCs/>
          <w:caps w:val="0"/>
          <w:szCs w:val="24"/>
        </w:rPr>
        <w:t xml:space="preserve"> nekilnojamojo kultūros paveldo apsaugos specialistas; veiklos rūšis – taikomųjų mokslinių ardomųjų tyrimų vykdymas, specializacija – </w:t>
      </w:r>
      <w:r w:rsidR="00676576" w:rsidRPr="003D405E">
        <w:rPr>
          <w:rFonts w:ascii="Times New Roman" w:hAnsi="Times New Roman"/>
          <w:bCs/>
          <w:caps w:val="0"/>
          <w:szCs w:val="24"/>
        </w:rPr>
        <w:t>architektūros konstrukcijų tyrima</w:t>
      </w:r>
      <w:r w:rsidR="00676576">
        <w:rPr>
          <w:rFonts w:ascii="Times New Roman" w:hAnsi="Times New Roman"/>
          <w:bCs/>
          <w:caps w:val="0"/>
          <w:szCs w:val="24"/>
        </w:rPr>
        <w:t>i; atestatas Nr. 36656 (2021-01-28); specializacija Taryboje – inžinerinis nekilnojamasis kultūros paveldas;</w:t>
      </w:r>
    </w:p>
    <w:p w:rsidR="00676576" w:rsidRDefault="00676576" w:rsidP="00676576">
      <w:pPr>
        <w:ind w:firstLine="1134"/>
        <w:jc w:val="both"/>
      </w:pPr>
      <w:r>
        <w:t>Marius Mockus – istorijos magistras, nekilnojamojo kultūros paveldo apsaugos specialistas; veiklos rūšis – taikomųjų mokslinių ardomųjų tyrimų vykdymas, specializacija – archeologijos tyri</w:t>
      </w:r>
      <w:r w:rsidR="005E622A">
        <w:t>mai, atestatas Nr. 4063 (2021-08</w:t>
      </w:r>
      <w:r>
        <w:t>-25); specializacija Taryboje – archeologinis ir mitologinis nekilnojamasis kultūros paveldas;</w:t>
      </w:r>
    </w:p>
    <w:p w:rsidR="00676576" w:rsidRDefault="00676576" w:rsidP="00676576">
      <w:pPr>
        <w:tabs>
          <w:tab w:val="right" w:pos="9639"/>
        </w:tabs>
        <w:ind w:firstLine="1134"/>
        <w:jc w:val="both"/>
      </w:pPr>
      <w:r>
        <w:t>Vigilija Paulionienė – nekilnojamojo kultūros paveldo apsaugos specialistė, veiklos rūšis: paveldosaugos (specialiosios) ekspertizės atlikimas, specializacija – nekilnojamųjų kultūros vertybių vertinimo</w:t>
      </w:r>
      <w:r w:rsidRPr="00774FF2">
        <w:rPr>
          <w:sz w:val="16"/>
          <w:szCs w:val="16"/>
        </w:rPr>
        <w:t xml:space="preserve"> </w:t>
      </w:r>
      <w:r>
        <w:t>specialioji</w:t>
      </w:r>
      <w:r w:rsidRPr="00774FF2">
        <w:rPr>
          <w:sz w:val="16"/>
          <w:szCs w:val="16"/>
        </w:rPr>
        <w:t xml:space="preserve"> </w:t>
      </w:r>
      <w:r>
        <w:t>ekspertizė</w:t>
      </w:r>
      <w:r w:rsidRPr="00774FF2">
        <w:rPr>
          <w:sz w:val="16"/>
          <w:szCs w:val="16"/>
        </w:rPr>
        <w:t xml:space="preserve"> </w:t>
      </w:r>
      <w:r w:rsidR="005E622A">
        <w:t>–</w:t>
      </w:r>
      <w:r w:rsidR="005E622A" w:rsidRPr="00774FF2">
        <w:rPr>
          <w:sz w:val="16"/>
          <w:szCs w:val="16"/>
        </w:rPr>
        <w:t xml:space="preserve"> </w:t>
      </w:r>
      <w:r w:rsidR="005E622A">
        <w:t>architektūrinio,</w:t>
      </w:r>
      <w:r w:rsidR="005E622A" w:rsidRPr="00774FF2">
        <w:rPr>
          <w:sz w:val="16"/>
          <w:szCs w:val="16"/>
        </w:rPr>
        <w:t xml:space="preserve"> </w:t>
      </w:r>
      <w:r w:rsidR="005E622A">
        <w:t>urbanistinio</w:t>
      </w:r>
      <w:r w:rsidRPr="00774FF2">
        <w:rPr>
          <w:sz w:val="16"/>
          <w:szCs w:val="16"/>
        </w:rPr>
        <w:t xml:space="preserve"> </w:t>
      </w:r>
      <w:r w:rsidR="005C6279">
        <w:t>nekilnojamojo</w:t>
      </w:r>
      <w:r w:rsidR="005C6279" w:rsidRPr="00774FF2">
        <w:rPr>
          <w:sz w:val="16"/>
          <w:szCs w:val="16"/>
        </w:rPr>
        <w:t xml:space="preserve"> </w:t>
      </w:r>
      <w:r w:rsidR="005C6279">
        <w:t>kultūros</w:t>
      </w:r>
      <w:r w:rsidR="005C6279" w:rsidRPr="00774FF2">
        <w:rPr>
          <w:sz w:val="16"/>
          <w:szCs w:val="16"/>
        </w:rPr>
        <w:t xml:space="preserve"> </w:t>
      </w:r>
      <w:r w:rsidR="005C6279">
        <w:t>paveldo,</w:t>
      </w:r>
      <w:r w:rsidRPr="00774FF2">
        <w:rPr>
          <w:sz w:val="16"/>
          <w:szCs w:val="16"/>
        </w:rPr>
        <w:t xml:space="preserve"> </w:t>
      </w:r>
      <w:r>
        <w:t>atestatas</w:t>
      </w:r>
      <w:r w:rsidRPr="00774FF2">
        <w:rPr>
          <w:sz w:val="16"/>
          <w:szCs w:val="16"/>
        </w:rPr>
        <w:t xml:space="preserve"> </w:t>
      </w:r>
      <w:r>
        <w:t>Nr.</w:t>
      </w:r>
      <w:r w:rsidRPr="00774FF2">
        <w:rPr>
          <w:sz w:val="16"/>
          <w:szCs w:val="16"/>
        </w:rPr>
        <w:t xml:space="preserve"> </w:t>
      </w:r>
      <w:r w:rsidR="005E622A">
        <w:t>3541</w:t>
      </w:r>
      <w:r w:rsidR="005E622A" w:rsidRPr="00774FF2">
        <w:rPr>
          <w:sz w:val="16"/>
          <w:szCs w:val="16"/>
        </w:rPr>
        <w:t xml:space="preserve"> </w:t>
      </w:r>
      <w:r w:rsidR="005E622A">
        <w:t>(2020-11</w:t>
      </w:r>
      <w:r w:rsidRPr="000C73EA">
        <w:t>-</w:t>
      </w:r>
      <w:r w:rsidR="005E622A">
        <w:t>05</w:t>
      </w:r>
      <w:r w:rsidRPr="000C73EA">
        <w:t>);</w:t>
      </w:r>
      <w:r w:rsidRPr="00774FF2">
        <w:rPr>
          <w:sz w:val="16"/>
          <w:szCs w:val="16"/>
        </w:rPr>
        <w:t xml:space="preserve"> </w:t>
      </w:r>
      <w:r>
        <w:t>specializacija</w:t>
      </w:r>
      <w:r w:rsidRPr="00774FF2">
        <w:rPr>
          <w:sz w:val="16"/>
          <w:szCs w:val="16"/>
        </w:rPr>
        <w:t xml:space="preserve"> </w:t>
      </w:r>
      <w:r>
        <w:t>Taryboje</w:t>
      </w:r>
      <w:r w:rsidRPr="00774FF2">
        <w:rPr>
          <w:sz w:val="16"/>
          <w:szCs w:val="16"/>
        </w:rPr>
        <w:t xml:space="preserve"> </w:t>
      </w:r>
      <w:r>
        <w:t>–</w:t>
      </w:r>
      <w:r w:rsidRPr="00774FF2">
        <w:rPr>
          <w:sz w:val="16"/>
          <w:szCs w:val="16"/>
        </w:rPr>
        <w:t xml:space="preserve"> </w:t>
      </w:r>
      <w:r>
        <w:t>urbanistinis</w:t>
      </w:r>
      <w:r w:rsidRPr="00774FF2">
        <w:rPr>
          <w:sz w:val="16"/>
          <w:szCs w:val="16"/>
        </w:rPr>
        <w:t xml:space="preserve"> </w:t>
      </w:r>
      <w:bookmarkStart w:id="3" w:name="OLE_LINK1"/>
      <w:r>
        <w:t>nekilnojamasis</w:t>
      </w:r>
      <w:r w:rsidRPr="00774FF2">
        <w:rPr>
          <w:sz w:val="16"/>
          <w:szCs w:val="16"/>
        </w:rPr>
        <w:t xml:space="preserve"> </w:t>
      </w:r>
      <w:r>
        <w:t>kultūros</w:t>
      </w:r>
      <w:r w:rsidRPr="00774FF2">
        <w:rPr>
          <w:sz w:val="16"/>
          <w:szCs w:val="16"/>
        </w:rPr>
        <w:t xml:space="preserve"> </w:t>
      </w:r>
      <w:r>
        <w:t>paveldas</w:t>
      </w:r>
      <w:bookmarkEnd w:id="3"/>
      <w:r>
        <w:t>;</w:t>
      </w:r>
    </w:p>
    <w:p w:rsidR="00676576" w:rsidRDefault="004A5266" w:rsidP="005C6279">
      <w:pPr>
        <w:autoSpaceDE w:val="0"/>
        <w:autoSpaceDN w:val="0"/>
        <w:adjustRightInd w:val="0"/>
        <w:ind w:firstLine="1134"/>
        <w:jc w:val="both"/>
      </w:pPr>
      <w:r>
        <w:t>Margarita Ramanauskienė −</w:t>
      </w:r>
      <w:r w:rsidR="00676576">
        <w:t xml:space="preserve"> nekilnojamojo kultūros paveldo apsaugos specialistė, veiklos rūšis:</w:t>
      </w:r>
      <w:r w:rsidR="00676576" w:rsidRPr="0060439E">
        <w:t xml:space="preserve"> </w:t>
      </w:r>
      <w:r w:rsidR="005C6279">
        <w:t xml:space="preserve">paveldosaugos (specialiosios) ekspertizės atlikimas, specializacija – </w:t>
      </w:r>
      <w:r w:rsidR="005C6279">
        <w:rPr>
          <w:rFonts w:eastAsia="Calibri"/>
          <w:sz w:val="23"/>
          <w:szCs w:val="23"/>
        </w:rPr>
        <w:t>nekilnojam</w:t>
      </w:r>
      <w:r w:rsidR="005C6279">
        <w:rPr>
          <w:rFonts w:ascii="TimesNewRoman" w:eastAsia="Calibri" w:hAnsi="TimesNewRoman" w:cs="TimesNewRoman"/>
          <w:sz w:val="23"/>
          <w:szCs w:val="23"/>
        </w:rPr>
        <w:t>ų</w:t>
      </w:r>
      <w:r w:rsidR="005C6279">
        <w:rPr>
          <w:rFonts w:eastAsia="Calibri"/>
          <w:sz w:val="23"/>
          <w:szCs w:val="23"/>
        </w:rPr>
        <w:t>j</w:t>
      </w:r>
      <w:r w:rsidR="005C6279">
        <w:rPr>
          <w:rFonts w:ascii="TimesNewRoman" w:eastAsia="Calibri" w:hAnsi="TimesNewRoman" w:cs="TimesNewRoman"/>
          <w:sz w:val="23"/>
          <w:szCs w:val="23"/>
        </w:rPr>
        <w:t xml:space="preserve">ų </w:t>
      </w:r>
      <w:r w:rsidR="005C6279">
        <w:rPr>
          <w:rFonts w:eastAsia="Calibri"/>
          <w:sz w:val="23"/>
          <w:szCs w:val="23"/>
        </w:rPr>
        <w:t>kult</w:t>
      </w:r>
      <w:r w:rsidR="005C6279">
        <w:rPr>
          <w:rFonts w:ascii="TimesNewRoman" w:eastAsia="Calibri" w:hAnsi="TimesNewRoman" w:cs="TimesNewRoman"/>
          <w:sz w:val="23"/>
          <w:szCs w:val="23"/>
        </w:rPr>
        <w:t>ū</w:t>
      </w:r>
      <w:r w:rsidR="005C6279">
        <w:rPr>
          <w:rFonts w:eastAsia="Calibri"/>
          <w:sz w:val="23"/>
          <w:szCs w:val="23"/>
        </w:rPr>
        <w:t>ros vertybi</w:t>
      </w:r>
      <w:r w:rsidR="005C6279">
        <w:rPr>
          <w:rFonts w:ascii="TimesNewRoman" w:eastAsia="Calibri" w:hAnsi="TimesNewRoman" w:cs="TimesNewRoman"/>
          <w:sz w:val="23"/>
          <w:szCs w:val="23"/>
        </w:rPr>
        <w:t xml:space="preserve">ų </w:t>
      </w:r>
      <w:r w:rsidR="005C6279">
        <w:rPr>
          <w:rFonts w:eastAsia="Calibri"/>
          <w:sz w:val="23"/>
          <w:szCs w:val="23"/>
        </w:rPr>
        <w:t>vertinimo specialioji ekspertiz</w:t>
      </w:r>
      <w:r w:rsidR="005C6279">
        <w:rPr>
          <w:rFonts w:ascii="TimesNewRoman" w:eastAsia="Calibri" w:hAnsi="TimesNewRoman" w:cs="TimesNewRoman"/>
          <w:sz w:val="23"/>
          <w:szCs w:val="23"/>
        </w:rPr>
        <w:t xml:space="preserve">ė </w:t>
      </w:r>
      <w:r w:rsidR="005C6279">
        <w:rPr>
          <w:rFonts w:eastAsia="Calibri"/>
          <w:sz w:val="23"/>
          <w:szCs w:val="23"/>
        </w:rPr>
        <w:t>– architekt</w:t>
      </w:r>
      <w:r w:rsidR="005C6279">
        <w:rPr>
          <w:rFonts w:ascii="TimesNewRoman" w:eastAsia="Calibri" w:hAnsi="TimesNewRoman" w:cs="TimesNewRoman"/>
          <w:sz w:val="23"/>
          <w:szCs w:val="23"/>
        </w:rPr>
        <w:t>ū</w:t>
      </w:r>
      <w:r w:rsidR="005C6279">
        <w:rPr>
          <w:rFonts w:eastAsia="Calibri"/>
          <w:sz w:val="23"/>
          <w:szCs w:val="23"/>
        </w:rPr>
        <w:t>rinio, urbanistinio, etnokult</w:t>
      </w:r>
      <w:r w:rsidR="005C6279">
        <w:rPr>
          <w:rFonts w:ascii="TimesNewRoman" w:eastAsia="Calibri" w:hAnsi="TimesNewRoman" w:cs="TimesNewRoman"/>
          <w:sz w:val="23"/>
          <w:szCs w:val="23"/>
        </w:rPr>
        <w:t>ū</w:t>
      </w:r>
      <w:r w:rsidR="005C6279">
        <w:rPr>
          <w:rFonts w:eastAsia="Calibri"/>
          <w:sz w:val="23"/>
          <w:szCs w:val="23"/>
        </w:rPr>
        <w:t>rinio nekilnojamojo kult</w:t>
      </w:r>
      <w:r w:rsidR="005C6279">
        <w:rPr>
          <w:rFonts w:ascii="TimesNewRoman" w:eastAsia="Calibri" w:hAnsi="TimesNewRoman" w:cs="TimesNewRoman"/>
          <w:sz w:val="23"/>
          <w:szCs w:val="23"/>
        </w:rPr>
        <w:t>ū</w:t>
      </w:r>
      <w:r w:rsidR="005C6279">
        <w:rPr>
          <w:rFonts w:eastAsia="Calibri"/>
          <w:sz w:val="23"/>
          <w:szCs w:val="23"/>
        </w:rPr>
        <w:t xml:space="preserve">ros paveldo, </w:t>
      </w:r>
      <w:r w:rsidR="005C6279">
        <w:t>atestatas Nr. 3345 (2020-06-25</w:t>
      </w:r>
      <w:r w:rsidR="00676576">
        <w:t>); specializacija Taryboje – architektūrinis nekilnojamasis kultūros paveldas;</w:t>
      </w:r>
    </w:p>
    <w:p w:rsidR="00676576" w:rsidRDefault="004A5266" w:rsidP="00676576">
      <w:pPr>
        <w:tabs>
          <w:tab w:val="right" w:pos="9639"/>
        </w:tabs>
        <w:ind w:firstLine="1134"/>
        <w:jc w:val="both"/>
      </w:pPr>
      <w:r>
        <w:t xml:space="preserve">Janina </w:t>
      </w:r>
      <w:proofErr w:type="spellStart"/>
      <w:r>
        <w:t>Valančiūtė</w:t>
      </w:r>
      <w:proofErr w:type="spellEnd"/>
      <w:r>
        <w:t xml:space="preserve"> −</w:t>
      </w:r>
      <w:r w:rsidR="00676576">
        <w:t xml:space="preserve"> nekilnojamojo kultūros paveldo apsaugos specialistė, veiklos rūšis: paveldosaugos (specialiosios) ekspertizės atlikimas, specializacija – nekilnojamųjų kultūros vertybių vertinimo specialioji ekspertizė – etnokultūrinio, istorinio, memorialinio nekilnojamojo kultūros p</w:t>
      </w:r>
      <w:r w:rsidR="007905D1">
        <w:t>aveldo, atestatas Nr. 3348 (2020-06-25</w:t>
      </w:r>
      <w:r w:rsidR="00676576">
        <w:t>); specializacija Taryboje – istorinis ir memorialinis n</w:t>
      </w:r>
      <w:r w:rsidR="007905D1">
        <w:t>ekilnojamasis kultūros paveldas.</w:t>
      </w:r>
    </w:p>
    <w:p w:rsidR="007905D1" w:rsidRDefault="00774FF2" w:rsidP="007905D1">
      <w:pPr>
        <w:tabs>
          <w:tab w:val="right" w:pos="9639"/>
        </w:tabs>
        <w:ind w:firstLine="1134"/>
        <w:jc w:val="both"/>
      </w:pPr>
      <w:r>
        <w:t>2. Paskirti</w:t>
      </w:r>
      <w:r w:rsidR="007905D1">
        <w:t xml:space="preserve"> Sonatą </w:t>
      </w:r>
      <w:proofErr w:type="spellStart"/>
      <w:r w:rsidR="007905D1">
        <w:t>Šmatauskienę</w:t>
      </w:r>
      <w:proofErr w:type="spellEnd"/>
      <w:r w:rsidR="007905D1">
        <w:t xml:space="preserve">, Klaipėdos rajono savivaldybės administracijos Kultūros skyriaus vyriausiąją specialistę, </w:t>
      </w:r>
      <w:r w:rsidR="00CE3C52">
        <w:t>T</w:t>
      </w:r>
      <w:r w:rsidR="007905D1">
        <w:t>arybos sekretore.</w:t>
      </w:r>
    </w:p>
    <w:p w:rsidR="007905D1" w:rsidRDefault="007905D1" w:rsidP="007905D1">
      <w:pPr>
        <w:tabs>
          <w:tab w:val="right" w:pos="9639"/>
        </w:tabs>
        <w:ind w:firstLine="1134"/>
        <w:jc w:val="both"/>
      </w:pPr>
      <w:r>
        <w:t xml:space="preserve">3. Patvirtinti </w:t>
      </w:r>
      <w:r w:rsidR="00CE3C52">
        <w:t>T</w:t>
      </w:r>
      <w:r>
        <w:t>arybos nuostatus (pridedama).</w:t>
      </w:r>
    </w:p>
    <w:p w:rsidR="00F821E3" w:rsidRDefault="007905D1" w:rsidP="00774FF2">
      <w:pPr>
        <w:tabs>
          <w:tab w:val="right" w:pos="9639"/>
        </w:tabs>
        <w:ind w:firstLine="1134"/>
        <w:jc w:val="both"/>
      </w:pPr>
      <w:r>
        <w:t>4. Pripažinti netekusiu galios Klaipėdos rajono savivaldyb</w:t>
      </w:r>
      <w:r>
        <w:rPr>
          <w:rFonts w:ascii="TimesNewRoman" w:hAnsi="TimesNewRoman" w:cs="TimesNewRoman"/>
        </w:rPr>
        <w:t>ė</w:t>
      </w:r>
      <w:r w:rsidR="00745135">
        <w:t>s tarybos 2013</w:t>
      </w:r>
      <w:r w:rsidR="00725BF5">
        <w:t xml:space="preserve"> m. rugpjūčio 29 d. </w:t>
      </w:r>
      <w:r w:rsidR="00745135">
        <w:t>sprendimą Nr. T11-424</w:t>
      </w:r>
      <w:r>
        <w:t xml:space="preserve"> „Dėl Klaipėdos rajono savivaldybės nekilnojamojo kultūros paveldo vertinimo tarybos</w:t>
      </w:r>
      <w:r w:rsidR="00745135">
        <w:t xml:space="preserve"> sudėties ir </w:t>
      </w:r>
      <w:r>
        <w:t>nuostatų</w:t>
      </w:r>
      <w:r w:rsidR="00745135">
        <w:t xml:space="preserve"> naujos redakcijos patvirtinimo“</w:t>
      </w:r>
      <w:r>
        <w:t>.</w:t>
      </w:r>
    </w:p>
    <w:p w:rsidR="00774FF2" w:rsidRDefault="00774FF2" w:rsidP="00774FF2">
      <w:pPr>
        <w:tabs>
          <w:tab w:val="right" w:pos="9639"/>
        </w:tabs>
        <w:ind w:firstLine="1134"/>
        <w:jc w:val="both"/>
      </w:pPr>
    </w:p>
    <w:p w:rsidR="00774FF2" w:rsidRDefault="00774FF2" w:rsidP="00774FF2">
      <w:pPr>
        <w:tabs>
          <w:tab w:val="right" w:pos="9639"/>
        </w:tabs>
        <w:ind w:firstLine="1134"/>
        <w:jc w:val="both"/>
      </w:pPr>
    </w:p>
    <w:p w:rsidR="00A745E3" w:rsidRDefault="00E9521A" w:rsidP="00725BF5">
      <w:pPr>
        <w:jc w:val="both"/>
      </w:pPr>
      <w:r w:rsidRPr="00A1102F">
        <w:t xml:space="preserve">Savivaldybės meras                                                            </w:t>
      </w:r>
      <w:r w:rsidR="00F821E3">
        <w:t xml:space="preserve">                         </w:t>
      </w:r>
      <w:r w:rsidRPr="00A1102F">
        <w:t xml:space="preserve">  </w:t>
      </w:r>
      <w:r w:rsidR="00371CD9">
        <w:t xml:space="preserve">      </w:t>
      </w:r>
      <w:r w:rsidR="00774FF2">
        <w:t>Vaclovas Dačkauskas</w:t>
      </w:r>
    </w:p>
    <w:sectPr w:rsidR="00A745E3" w:rsidSect="00774FF2">
      <w:headerReference w:type="default" r:id="rId9"/>
      <w:pgSz w:w="11907" w:h="16840" w:code="9"/>
      <w:pgMar w:top="1021" w:right="567" w:bottom="851" w:left="1701" w:header="567" w:footer="284" w:gutter="0"/>
      <w:pgNumType w:start="0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11" w:rsidRDefault="00313111" w:rsidP="0041763C">
      <w:r>
        <w:separator/>
      </w:r>
    </w:p>
  </w:endnote>
  <w:endnote w:type="continuationSeparator" w:id="0">
    <w:p w:rsidR="00313111" w:rsidRDefault="00313111" w:rsidP="0041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11" w:rsidRDefault="00313111" w:rsidP="0041763C">
      <w:r>
        <w:separator/>
      </w:r>
    </w:p>
  </w:footnote>
  <w:footnote w:type="continuationSeparator" w:id="0">
    <w:p w:rsidR="00313111" w:rsidRDefault="00313111" w:rsidP="0041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1A" w:rsidRDefault="00E9521A" w:rsidP="002100EC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D74"/>
    <w:multiLevelType w:val="hybridMultilevel"/>
    <w:tmpl w:val="770458FE"/>
    <w:lvl w:ilvl="0" w:tplc="3092AD8E">
      <w:start w:val="4"/>
      <w:numFmt w:val="upperRoman"/>
      <w:lvlText w:val="%1."/>
      <w:lvlJc w:val="left"/>
      <w:pPr>
        <w:tabs>
          <w:tab w:val="num" w:pos="2266"/>
        </w:tabs>
        <w:ind w:left="2266" w:hanging="720"/>
      </w:pPr>
      <w:rPr>
        <w:rFonts w:cs="Times New Roman" w:hint="default"/>
      </w:rPr>
    </w:lvl>
    <w:lvl w:ilvl="1" w:tplc="951A7CE2">
      <w:start w:val="9"/>
      <w:numFmt w:val="decimal"/>
      <w:lvlText w:val="%2."/>
      <w:lvlJc w:val="left"/>
      <w:pPr>
        <w:tabs>
          <w:tab w:val="num" w:pos="2626"/>
        </w:tabs>
        <w:ind w:left="2626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46"/>
        </w:tabs>
        <w:ind w:left="33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66"/>
        </w:tabs>
        <w:ind w:left="40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06"/>
        </w:tabs>
        <w:ind w:left="55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26"/>
        </w:tabs>
        <w:ind w:left="62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46"/>
        </w:tabs>
        <w:ind w:left="69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66"/>
        </w:tabs>
        <w:ind w:left="7666" w:hanging="180"/>
      </w:pPr>
      <w:rPr>
        <w:rFonts w:cs="Times New Roman"/>
      </w:rPr>
    </w:lvl>
  </w:abstractNum>
  <w:abstractNum w:abstractNumId="1" w15:restartNumberingAfterBreak="0">
    <w:nsid w:val="0E866119"/>
    <w:multiLevelType w:val="hybridMultilevel"/>
    <w:tmpl w:val="7B1EA158"/>
    <w:lvl w:ilvl="0" w:tplc="C5A60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8C65B2"/>
    <w:multiLevelType w:val="hybridMultilevel"/>
    <w:tmpl w:val="76529004"/>
    <w:lvl w:ilvl="0" w:tplc="70EED19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4982FF3"/>
    <w:multiLevelType w:val="hybridMultilevel"/>
    <w:tmpl w:val="8C4E0E3C"/>
    <w:lvl w:ilvl="0" w:tplc="24B209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E7512E2"/>
    <w:multiLevelType w:val="hybridMultilevel"/>
    <w:tmpl w:val="F5963F12"/>
    <w:lvl w:ilvl="0" w:tplc="97700AB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273F5202"/>
    <w:multiLevelType w:val="hybridMultilevel"/>
    <w:tmpl w:val="820C73D6"/>
    <w:lvl w:ilvl="0" w:tplc="07A0DB10">
      <w:start w:val="201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C0E5DA5"/>
    <w:multiLevelType w:val="multilevel"/>
    <w:tmpl w:val="D6563590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7" w15:restartNumberingAfterBreak="0">
    <w:nsid w:val="2E5822B0"/>
    <w:multiLevelType w:val="multilevel"/>
    <w:tmpl w:val="CC2663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1F41389"/>
    <w:multiLevelType w:val="hybridMultilevel"/>
    <w:tmpl w:val="6A18A02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740FF"/>
    <w:multiLevelType w:val="hybridMultilevel"/>
    <w:tmpl w:val="A614F7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435F"/>
    <w:multiLevelType w:val="multilevel"/>
    <w:tmpl w:val="90F48D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11" w15:restartNumberingAfterBreak="0">
    <w:nsid w:val="37D1027B"/>
    <w:multiLevelType w:val="multilevel"/>
    <w:tmpl w:val="B672C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2" w15:restartNumberingAfterBreak="0">
    <w:nsid w:val="39DA1A61"/>
    <w:multiLevelType w:val="multilevel"/>
    <w:tmpl w:val="4B103A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3BD22A68"/>
    <w:multiLevelType w:val="multilevel"/>
    <w:tmpl w:val="D6563590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4" w15:restartNumberingAfterBreak="0">
    <w:nsid w:val="3CD02ED3"/>
    <w:multiLevelType w:val="multilevel"/>
    <w:tmpl w:val="8ABA9E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000"/>
        </w:tabs>
        <w:ind w:left="3000" w:hanging="12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4980"/>
        </w:tabs>
        <w:ind w:left="4980" w:hanging="120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5160"/>
        </w:tabs>
        <w:ind w:left="5160" w:hanging="120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5520"/>
        </w:tabs>
        <w:ind w:left="5520" w:hanging="120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5880"/>
        </w:tabs>
        <w:ind w:left="5880" w:hanging="120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3FD22CAA"/>
    <w:multiLevelType w:val="multilevel"/>
    <w:tmpl w:val="8020B70A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A0E3A8D"/>
    <w:multiLevelType w:val="hybridMultilevel"/>
    <w:tmpl w:val="6F30E84C"/>
    <w:lvl w:ilvl="0" w:tplc="1460F122">
      <w:start w:val="1"/>
      <w:numFmt w:val="upperRoman"/>
      <w:lvlText w:val="%1."/>
      <w:lvlJc w:val="left"/>
      <w:pPr>
        <w:tabs>
          <w:tab w:val="num" w:pos="2883"/>
        </w:tabs>
        <w:ind w:left="2883" w:hanging="720"/>
      </w:pPr>
      <w:rPr>
        <w:rFonts w:cs="Times New Roman" w:hint="default"/>
        <w:b/>
        <w:bCs/>
      </w:rPr>
    </w:lvl>
    <w:lvl w:ilvl="1" w:tplc="04270019">
      <w:start w:val="1"/>
      <w:numFmt w:val="lowerLetter"/>
      <w:lvlText w:val="%2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6123"/>
        </w:tabs>
        <w:ind w:left="6123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843"/>
        </w:tabs>
        <w:ind w:left="6843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563"/>
        </w:tabs>
        <w:ind w:left="7563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8283"/>
        </w:tabs>
        <w:ind w:left="8283" w:hanging="180"/>
      </w:pPr>
      <w:rPr>
        <w:rFonts w:cs="Times New Roman"/>
      </w:rPr>
    </w:lvl>
  </w:abstractNum>
  <w:abstractNum w:abstractNumId="17" w15:restartNumberingAfterBreak="0">
    <w:nsid w:val="4BB05FE4"/>
    <w:multiLevelType w:val="hybridMultilevel"/>
    <w:tmpl w:val="873CA230"/>
    <w:lvl w:ilvl="0" w:tplc="0427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6E4784"/>
    <w:multiLevelType w:val="multilevel"/>
    <w:tmpl w:val="D6563590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9" w15:restartNumberingAfterBreak="0">
    <w:nsid w:val="4F721555"/>
    <w:multiLevelType w:val="hybridMultilevel"/>
    <w:tmpl w:val="9822E87A"/>
    <w:lvl w:ilvl="0" w:tplc="62724C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D166AB2"/>
    <w:multiLevelType w:val="hybridMultilevel"/>
    <w:tmpl w:val="F9C22FC4"/>
    <w:lvl w:ilvl="0" w:tplc="329600DA">
      <w:start w:val="1"/>
      <w:numFmt w:val="decimal"/>
      <w:lvlText w:val="%1."/>
      <w:lvlJc w:val="left"/>
      <w:pPr>
        <w:ind w:left="15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22" w:hanging="180"/>
      </w:pPr>
      <w:rPr>
        <w:rFonts w:cs="Times New Roman"/>
      </w:rPr>
    </w:lvl>
  </w:abstractNum>
  <w:abstractNum w:abstractNumId="21" w15:restartNumberingAfterBreak="0">
    <w:nsid w:val="67A16A25"/>
    <w:multiLevelType w:val="hybridMultilevel"/>
    <w:tmpl w:val="78641E48"/>
    <w:lvl w:ilvl="0" w:tplc="0596C27A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C140657"/>
    <w:multiLevelType w:val="hybridMultilevel"/>
    <w:tmpl w:val="E30A9D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7D51CB"/>
    <w:multiLevelType w:val="hybridMultilevel"/>
    <w:tmpl w:val="62E6B114"/>
    <w:lvl w:ilvl="0" w:tplc="5B124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B01595"/>
    <w:multiLevelType w:val="multilevel"/>
    <w:tmpl w:val="3C643C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721D0B36"/>
    <w:multiLevelType w:val="multilevel"/>
    <w:tmpl w:val="1F12386E"/>
    <w:lvl w:ilvl="0">
      <w:start w:val="1"/>
      <w:numFmt w:val="decimal"/>
      <w:lvlText w:val="%1."/>
      <w:lvlJc w:val="left"/>
      <w:pPr>
        <w:tabs>
          <w:tab w:val="num" w:pos="2020"/>
        </w:tabs>
        <w:ind w:left="20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80"/>
        </w:tabs>
        <w:ind w:left="2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0"/>
        </w:tabs>
        <w:ind w:left="2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40"/>
        </w:tabs>
        <w:ind w:left="2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40"/>
        </w:tabs>
        <w:ind w:left="2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60"/>
        </w:tabs>
        <w:ind w:left="3460" w:hanging="1800"/>
      </w:pPr>
      <w:rPr>
        <w:rFonts w:hint="default"/>
      </w:rPr>
    </w:lvl>
  </w:abstractNum>
  <w:abstractNum w:abstractNumId="26" w15:restartNumberingAfterBreak="0">
    <w:nsid w:val="78E94921"/>
    <w:multiLevelType w:val="multilevel"/>
    <w:tmpl w:val="52A291A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7"/>
  </w:num>
  <w:num w:numId="5">
    <w:abstractNumId w:val="4"/>
  </w:num>
  <w:num w:numId="6">
    <w:abstractNumId w:val="22"/>
  </w:num>
  <w:num w:numId="7">
    <w:abstractNumId w:val="6"/>
  </w:num>
  <w:num w:numId="8">
    <w:abstractNumId w:val="13"/>
  </w:num>
  <w:num w:numId="9">
    <w:abstractNumId w:val="21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10"/>
  </w:num>
  <w:num w:numId="15">
    <w:abstractNumId w:val="17"/>
  </w:num>
  <w:num w:numId="16">
    <w:abstractNumId w:val="15"/>
  </w:num>
  <w:num w:numId="17">
    <w:abstractNumId w:val="26"/>
  </w:num>
  <w:num w:numId="18">
    <w:abstractNumId w:val="12"/>
  </w:num>
  <w:num w:numId="19">
    <w:abstractNumId w:val="23"/>
  </w:num>
  <w:num w:numId="20">
    <w:abstractNumId w:val="1"/>
  </w:num>
  <w:num w:numId="21">
    <w:abstractNumId w:val="19"/>
  </w:num>
  <w:num w:numId="22">
    <w:abstractNumId w:val="11"/>
  </w:num>
  <w:num w:numId="23">
    <w:abstractNumId w:val="3"/>
  </w:num>
  <w:num w:numId="24">
    <w:abstractNumId w:val="25"/>
  </w:num>
  <w:num w:numId="25">
    <w:abstractNumId w:val="24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3A"/>
    <w:rsid w:val="0000408D"/>
    <w:rsid w:val="00005B1C"/>
    <w:rsid w:val="00006C06"/>
    <w:rsid w:val="00007CD2"/>
    <w:rsid w:val="00013CAC"/>
    <w:rsid w:val="00016117"/>
    <w:rsid w:val="00027959"/>
    <w:rsid w:val="000627A5"/>
    <w:rsid w:val="0006509F"/>
    <w:rsid w:val="00067DFA"/>
    <w:rsid w:val="00082557"/>
    <w:rsid w:val="00094CB3"/>
    <w:rsid w:val="00094D1C"/>
    <w:rsid w:val="000B34DC"/>
    <w:rsid w:val="000C4483"/>
    <w:rsid w:val="000C66BC"/>
    <w:rsid w:val="000C71E0"/>
    <w:rsid w:val="000D2049"/>
    <w:rsid w:val="000E7825"/>
    <w:rsid w:val="00100DA9"/>
    <w:rsid w:val="0010173B"/>
    <w:rsid w:val="00123BCF"/>
    <w:rsid w:val="00127470"/>
    <w:rsid w:val="001277CE"/>
    <w:rsid w:val="00137BEB"/>
    <w:rsid w:val="001438DD"/>
    <w:rsid w:val="0014501A"/>
    <w:rsid w:val="001504C6"/>
    <w:rsid w:val="00175A2E"/>
    <w:rsid w:val="001807E2"/>
    <w:rsid w:val="00193A58"/>
    <w:rsid w:val="001B6FBB"/>
    <w:rsid w:val="001C45A0"/>
    <w:rsid w:val="001E19D1"/>
    <w:rsid w:val="001E66A4"/>
    <w:rsid w:val="001F1B7A"/>
    <w:rsid w:val="001F4735"/>
    <w:rsid w:val="002100EC"/>
    <w:rsid w:val="0023450E"/>
    <w:rsid w:val="0025265D"/>
    <w:rsid w:val="00266A2F"/>
    <w:rsid w:val="0028286E"/>
    <w:rsid w:val="002907E7"/>
    <w:rsid w:val="002A1DF3"/>
    <w:rsid w:val="002A3F27"/>
    <w:rsid w:val="002B71F5"/>
    <w:rsid w:val="002D45C7"/>
    <w:rsid w:val="002D71C1"/>
    <w:rsid w:val="002D7AC0"/>
    <w:rsid w:val="002E4B20"/>
    <w:rsid w:val="00313111"/>
    <w:rsid w:val="003416D1"/>
    <w:rsid w:val="0035404F"/>
    <w:rsid w:val="0036698D"/>
    <w:rsid w:val="00371CD9"/>
    <w:rsid w:val="003A211C"/>
    <w:rsid w:val="003A3238"/>
    <w:rsid w:val="003B4F52"/>
    <w:rsid w:val="003C5089"/>
    <w:rsid w:val="003C5C1B"/>
    <w:rsid w:val="003E1800"/>
    <w:rsid w:val="003E6BCD"/>
    <w:rsid w:val="0041661C"/>
    <w:rsid w:val="00416C2B"/>
    <w:rsid w:val="0041763C"/>
    <w:rsid w:val="004466BD"/>
    <w:rsid w:val="00454910"/>
    <w:rsid w:val="004642CA"/>
    <w:rsid w:val="00464E2D"/>
    <w:rsid w:val="004726BC"/>
    <w:rsid w:val="00477DCF"/>
    <w:rsid w:val="0048000E"/>
    <w:rsid w:val="00482650"/>
    <w:rsid w:val="004A5266"/>
    <w:rsid w:val="004B3A5F"/>
    <w:rsid w:val="004C1BE5"/>
    <w:rsid w:val="004C7933"/>
    <w:rsid w:val="00510DB3"/>
    <w:rsid w:val="00517A5B"/>
    <w:rsid w:val="00525F84"/>
    <w:rsid w:val="00541009"/>
    <w:rsid w:val="00552FF4"/>
    <w:rsid w:val="00573F19"/>
    <w:rsid w:val="0059153A"/>
    <w:rsid w:val="005A015D"/>
    <w:rsid w:val="005A4C5E"/>
    <w:rsid w:val="005B4B26"/>
    <w:rsid w:val="005B5B5E"/>
    <w:rsid w:val="005C5E00"/>
    <w:rsid w:val="005C6279"/>
    <w:rsid w:val="005D0AF9"/>
    <w:rsid w:val="005D4660"/>
    <w:rsid w:val="005D60C5"/>
    <w:rsid w:val="005D6F62"/>
    <w:rsid w:val="005E622A"/>
    <w:rsid w:val="005F6D24"/>
    <w:rsid w:val="00600923"/>
    <w:rsid w:val="0060224A"/>
    <w:rsid w:val="00605BD9"/>
    <w:rsid w:val="00624312"/>
    <w:rsid w:val="0063554E"/>
    <w:rsid w:val="0063564D"/>
    <w:rsid w:val="00637E8C"/>
    <w:rsid w:val="00650731"/>
    <w:rsid w:val="00652D22"/>
    <w:rsid w:val="00653AFE"/>
    <w:rsid w:val="00661FAD"/>
    <w:rsid w:val="00676576"/>
    <w:rsid w:val="00682F81"/>
    <w:rsid w:val="006948C7"/>
    <w:rsid w:val="00697F03"/>
    <w:rsid w:val="006A3465"/>
    <w:rsid w:val="006A6FF2"/>
    <w:rsid w:val="006D1126"/>
    <w:rsid w:val="006F0048"/>
    <w:rsid w:val="006F5F24"/>
    <w:rsid w:val="00714314"/>
    <w:rsid w:val="007148E5"/>
    <w:rsid w:val="00716A55"/>
    <w:rsid w:val="00725BF5"/>
    <w:rsid w:val="00730E17"/>
    <w:rsid w:val="00733CFB"/>
    <w:rsid w:val="00736606"/>
    <w:rsid w:val="00745135"/>
    <w:rsid w:val="00745AF9"/>
    <w:rsid w:val="00774FF2"/>
    <w:rsid w:val="0077731E"/>
    <w:rsid w:val="007905D1"/>
    <w:rsid w:val="007A22F3"/>
    <w:rsid w:val="007A4129"/>
    <w:rsid w:val="007B2E71"/>
    <w:rsid w:val="007D461E"/>
    <w:rsid w:val="007F08CF"/>
    <w:rsid w:val="007F32D6"/>
    <w:rsid w:val="007F3518"/>
    <w:rsid w:val="0080438F"/>
    <w:rsid w:val="00826F33"/>
    <w:rsid w:val="008419FB"/>
    <w:rsid w:val="00850DE2"/>
    <w:rsid w:val="008516BE"/>
    <w:rsid w:val="00857D62"/>
    <w:rsid w:val="00863671"/>
    <w:rsid w:val="0088330E"/>
    <w:rsid w:val="008916C3"/>
    <w:rsid w:val="00893C05"/>
    <w:rsid w:val="008B19E4"/>
    <w:rsid w:val="008B4C76"/>
    <w:rsid w:val="008B61BC"/>
    <w:rsid w:val="008D1F43"/>
    <w:rsid w:val="008D30D9"/>
    <w:rsid w:val="008D6B3B"/>
    <w:rsid w:val="008E123C"/>
    <w:rsid w:val="008E3E83"/>
    <w:rsid w:val="008F43D8"/>
    <w:rsid w:val="008F4707"/>
    <w:rsid w:val="00912AB1"/>
    <w:rsid w:val="00970141"/>
    <w:rsid w:val="00977172"/>
    <w:rsid w:val="00977837"/>
    <w:rsid w:val="0098052E"/>
    <w:rsid w:val="009A269D"/>
    <w:rsid w:val="009B1C46"/>
    <w:rsid w:val="009C0828"/>
    <w:rsid w:val="009C1A97"/>
    <w:rsid w:val="009C2475"/>
    <w:rsid w:val="009E30C9"/>
    <w:rsid w:val="009F361F"/>
    <w:rsid w:val="00A01349"/>
    <w:rsid w:val="00A02493"/>
    <w:rsid w:val="00A04290"/>
    <w:rsid w:val="00A1102F"/>
    <w:rsid w:val="00A14E72"/>
    <w:rsid w:val="00A15DF3"/>
    <w:rsid w:val="00A34194"/>
    <w:rsid w:val="00A3708E"/>
    <w:rsid w:val="00A405CF"/>
    <w:rsid w:val="00A43B89"/>
    <w:rsid w:val="00A47D02"/>
    <w:rsid w:val="00A7082B"/>
    <w:rsid w:val="00A71ABA"/>
    <w:rsid w:val="00A745E3"/>
    <w:rsid w:val="00AA3D6F"/>
    <w:rsid w:val="00AA4762"/>
    <w:rsid w:val="00AD1026"/>
    <w:rsid w:val="00AE3A8E"/>
    <w:rsid w:val="00AF4AC8"/>
    <w:rsid w:val="00B55881"/>
    <w:rsid w:val="00B75B3E"/>
    <w:rsid w:val="00B96839"/>
    <w:rsid w:val="00BA6F2C"/>
    <w:rsid w:val="00BB6F40"/>
    <w:rsid w:val="00BC37A6"/>
    <w:rsid w:val="00BE0B98"/>
    <w:rsid w:val="00BF4C10"/>
    <w:rsid w:val="00C02664"/>
    <w:rsid w:val="00C1645C"/>
    <w:rsid w:val="00C2068C"/>
    <w:rsid w:val="00C25606"/>
    <w:rsid w:val="00C567BF"/>
    <w:rsid w:val="00C738B0"/>
    <w:rsid w:val="00C75531"/>
    <w:rsid w:val="00C80BB4"/>
    <w:rsid w:val="00C8107C"/>
    <w:rsid w:val="00C87B0B"/>
    <w:rsid w:val="00CA39E0"/>
    <w:rsid w:val="00CA5D41"/>
    <w:rsid w:val="00CB03D3"/>
    <w:rsid w:val="00CC1B1D"/>
    <w:rsid w:val="00CD2E22"/>
    <w:rsid w:val="00CD610D"/>
    <w:rsid w:val="00CE3C52"/>
    <w:rsid w:val="00CE6ECB"/>
    <w:rsid w:val="00CF0302"/>
    <w:rsid w:val="00CF4A38"/>
    <w:rsid w:val="00D07EDC"/>
    <w:rsid w:val="00D11EC8"/>
    <w:rsid w:val="00D35FD9"/>
    <w:rsid w:val="00D40F37"/>
    <w:rsid w:val="00D82EB2"/>
    <w:rsid w:val="00DB134C"/>
    <w:rsid w:val="00DB28E7"/>
    <w:rsid w:val="00DE2010"/>
    <w:rsid w:val="00DE215F"/>
    <w:rsid w:val="00DE537C"/>
    <w:rsid w:val="00DF443B"/>
    <w:rsid w:val="00DF4514"/>
    <w:rsid w:val="00DF59B4"/>
    <w:rsid w:val="00DF7B32"/>
    <w:rsid w:val="00E01CBF"/>
    <w:rsid w:val="00E0506B"/>
    <w:rsid w:val="00E06B88"/>
    <w:rsid w:val="00E11FD5"/>
    <w:rsid w:val="00E21928"/>
    <w:rsid w:val="00E44795"/>
    <w:rsid w:val="00E576CE"/>
    <w:rsid w:val="00E7308F"/>
    <w:rsid w:val="00E85C02"/>
    <w:rsid w:val="00E9521A"/>
    <w:rsid w:val="00EA0746"/>
    <w:rsid w:val="00EA1021"/>
    <w:rsid w:val="00EA4FF3"/>
    <w:rsid w:val="00EF3680"/>
    <w:rsid w:val="00EF4EDE"/>
    <w:rsid w:val="00F002D9"/>
    <w:rsid w:val="00F05500"/>
    <w:rsid w:val="00F12517"/>
    <w:rsid w:val="00F152BF"/>
    <w:rsid w:val="00F21512"/>
    <w:rsid w:val="00F433F5"/>
    <w:rsid w:val="00F43B52"/>
    <w:rsid w:val="00F64AAD"/>
    <w:rsid w:val="00F76C46"/>
    <w:rsid w:val="00F821E3"/>
    <w:rsid w:val="00F8343C"/>
    <w:rsid w:val="00F8555F"/>
    <w:rsid w:val="00F90AA5"/>
    <w:rsid w:val="00FC0E4B"/>
    <w:rsid w:val="00FD1194"/>
    <w:rsid w:val="00FE68C9"/>
    <w:rsid w:val="00FF0C16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0A3A12-613E-4B9F-93D3-A5085F7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59153A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rsid w:val="0012747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12747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127470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12747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127470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1274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27470"/>
    <w:rPr>
      <w:rFonts w:ascii="Segoe UI" w:hAnsi="Segoe UI" w:cs="Segoe UI"/>
      <w:sz w:val="18"/>
      <w:szCs w:val="18"/>
      <w:lang w:eastAsia="lt-LT"/>
    </w:rPr>
  </w:style>
  <w:style w:type="paragraph" w:customStyle="1" w:styleId="statymopavad">
    <w:name w:val="?statymo pavad."/>
    <w:basedOn w:val="prastasis"/>
    <w:rsid w:val="003E6BCD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733CFB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99"/>
    <w:qFormat/>
    <w:rsid w:val="008B19E4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8B19E4"/>
    <w:rPr>
      <w:rFonts w:ascii="Calibri Light" w:hAnsi="Calibri Light" w:cs="Times New Roman"/>
      <w:spacing w:val="-10"/>
      <w:kern w:val="28"/>
      <w:sz w:val="56"/>
      <w:szCs w:val="56"/>
      <w:lang w:eastAsia="lt-LT"/>
    </w:rPr>
  </w:style>
  <w:style w:type="paragraph" w:styleId="Antrats">
    <w:name w:val="header"/>
    <w:basedOn w:val="prastasis"/>
    <w:link w:val="AntratsDiagrama"/>
    <w:uiPriority w:val="99"/>
    <w:rsid w:val="004176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1763C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176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1763C"/>
    <w:rPr>
      <w:rFonts w:ascii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qFormat/>
    <w:locked/>
    <w:rsid w:val="00094CB3"/>
    <w:rPr>
      <w:i/>
      <w:iCs/>
    </w:rPr>
  </w:style>
  <w:style w:type="character" w:styleId="Puslapionumeris">
    <w:name w:val="page number"/>
    <w:basedOn w:val="Numatytasispastraiposriftas"/>
    <w:uiPriority w:val="99"/>
    <w:rsid w:val="000E7825"/>
    <w:rPr>
      <w:rFonts w:cs="Times New Roman"/>
    </w:rPr>
  </w:style>
  <w:style w:type="paragraph" w:customStyle="1" w:styleId="prastasis1">
    <w:name w:val="Įprastasis1"/>
    <w:uiPriority w:val="99"/>
    <w:rsid w:val="000E7825"/>
    <w:pPr>
      <w:spacing w:line="276" w:lineRule="auto"/>
    </w:pPr>
    <w:rPr>
      <w:rFonts w:ascii="Arial" w:eastAsia="Times New Roman" w:hAnsi="Arial" w:cs="Arial"/>
      <w:color w:val="000000"/>
    </w:rPr>
  </w:style>
  <w:style w:type="paragraph" w:styleId="Pagrindinistekstas">
    <w:name w:val="Body Text"/>
    <w:basedOn w:val="prastasis"/>
    <w:link w:val="PagrindinistekstasDiagrama"/>
    <w:uiPriority w:val="99"/>
    <w:rsid w:val="000E7825"/>
    <w:pPr>
      <w:spacing w:after="120"/>
    </w:pPr>
    <w:rPr>
      <w:sz w:val="20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E7825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D640-A80D-4179-A178-B1E8A8FB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 Ronkus</dc:creator>
  <cp:lastModifiedBy>Dainora Daugeliene</cp:lastModifiedBy>
  <cp:revision>2</cp:revision>
  <cp:lastPrinted>2017-08-18T11:48:00Z</cp:lastPrinted>
  <dcterms:created xsi:type="dcterms:W3CDTF">2019-09-10T08:34:00Z</dcterms:created>
  <dcterms:modified xsi:type="dcterms:W3CDTF">2019-09-10T08:34:00Z</dcterms:modified>
</cp:coreProperties>
</file>