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6A" w:rsidRPr="00AC6374" w:rsidRDefault="00CB4F6A" w:rsidP="00635F61">
      <w:pPr>
        <w:tabs>
          <w:tab w:val="center" w:pos="4986"/>
          <w:tab w:val="right" w:pos="9972"/>
        </w:tabs>
        <w:ind w:left="5387" w:firstLine="142"/>
        <w:rPr>
          <w:rFonts w:eastAsia="Calibri"/>
        </w:rPr>
      </w:pPr>
      <w:r w:rsidRPr="00AC6374">
        <w:rPr>
          <w:rFonts w:eastAsia="Calibri"/>
        </w:rPr>
        <w:t>PATVIRTINTA</w:t>
      </w:r>
    </w:p>
    <w:p w:rsidR="00CB4F6A" w:rsidRPr="00AC6374" w:rsidRDefault="00CB4F6A" w:rsidP="00635F61">
      <w:pPr>
        <w:tabs>
          <w:tab w:val="center" w:pos="4986"/>
          <w:tab w:val="right" w:pos="9972"/>
        </w:tabs>
        <w:ind w:left="5387" w:firstLine="142"/>
        <w:rPr>
          <w:rFonts w:eastAsia="Calibri"/>
        </w:rPr>
      </w:pPr>
      <w:r w:rsidRPr="00AC6374">
        <w:rPr>
          <w:rFonts w:eastAsia="Calibri"/>
        </w:rPr>
        <w:t>Klaipėdos rajono savivaldybės tarybos</w:t>
      </w:r>
    </w:p>
    <w:p w:rsidR="00CB4F6A" w:rsidRPr="00AC6374" w:rsidRDefault="00CB4F6A" w:rsidP="00635F61">
      <w:pPr>
        <w:tabs>
          <w:tab w:val="center" w:pos="4986"/>
          <w:tab w:val="right" w:pos="9972"/>
        </w:tabs>
        <w:ind w:left="5387" w:firstLine="142"/>
        <w:rPr>
          <w:rFonts w:eastAsia="Calibri"/>
        </w:rPr>
      </w:pPr>
      <w:r w:rsidRPr="00AC6374">
        <w:rPr>
          <w:rFonts w:eastAsia="Calibri"/>
        </w:rPr>
        <w:t>202</w:t>
      </w:r>
      <w:r>
        <w:rPr>
          <w:rFonts w:eastAsia="Calibri"/>
        </w:rPr>
        <w:t>2</w:t>
      </w:r>
      <w:r w:rsidRPr="00AC6374">
        <w:rPr>
          <w:rFonts w:eastAsia="Calibri"/>
        </w:rPr>
        <w:t xml:space="preserve"> m. </w:t>
      </w:r>
      <w:r>
        <w:rPr>
          <w:rFonts w:eastAsia="Calibri"/>
        </w:rPr>
        <w:t>kovo</w:t>
      </w:r>
      <w:r w:rsidRPr="00AC6374">
        <w:rPr>
          <w:rFonts w:eastAsia="Calibri"/>
        </w:rPr>
        <w:t xml:space="preserve"> </w:t>
      </w:r>
      <w:r>
        <w:rPr>
          <w:rFonts w:eastAsia="Calibri"/>
        </w:rPr>
        <w:t>31</w:t>
      </w:r>
      <w:r w:rsidRPr="00AC6374">
        <w:rPr>
          <w:rFonts w:eastAsia="Calibri"/>
        </w:rPr>
        <w:t xml:space="preserve"> d. sprendimu Nr. T11-</w:t>
      </w:r>
      <w:r w:rsidR="00635F61">
        <w:rPr>
          <w:rFonts w:eastAsia="Calibri"/>
        </w:rPr>
        <w:t>72</w:t>
      </w:r>
    </w:p>
    <w:p w:rsidR="00CB4F6A" w:rsidRDefault="00CB4F6A" w:rsidP="00CB4F6A">
      <w:pPr>
        <w:jc w:val="center"/>
        <w:rPr>
          <w:b/>
          <w:bCs/>
          <w:shd w:val="clear" w:color="auto" w:fill="FFFFFF"/>
        </w:rPr>
      </w:pPr>
    </w:p>
    <w:p w:rsidR="00CB4F6A" w:rsidRDefault="00CB4F6A" w:rsidP="00CB4F6A">
      <w:pPr>
        <w:jc w:val="center"/>
        <w:rPr>
          <w:b/>
          <w:bCs/>
          <w:shd w:val="clear" w:color="auto" w:fill="FFFFFF"/>
        </w:rPr>
      </w:pPr>
      <w:r w:rsidRPr="00840DE4">
        <w:rPr>
          <w:b/>
          <w:bCs/>
          <w:shd w:val="clear" w:color="auto" w:fill="FFFFFF"/>
        </w:rPr>
        <w:t xml:space="preserve">KLAIPĖDOS RAJONO SAVIVALDYBĖS </w:t>
      </w:r>
      <w:bookmarkStart w:id="0" w:name="_Hlk92204896"/>
      <w:r w:rsidRPr="00840DE4">
        <w:rPr>
          <w:b/>
          <w:bCs/>
          <w:shd w:val="clear" w:color="auto" w:fill="FFFFFF"/>
        </w:rPr>
        <w:t>PREMIJŲ SPORTININKAMS IR JŲ TRENERIAMS SKYRIMO KOMISIJOS</w:t>
      </w:r>
      <w:bookmarkEnd w:id="0"/>
      <w:r>
        <w:rPr>
          <w:b/>
          <w:bCs/>
          <w:shd w:val="clear" w:color="auto" w:fill="FFFFFF"/>
        </w:rPr>
        <w:t xml:space="preserve"> VEIKLOS NUOSTATAI</w:t>
      </w:r>
    </w:p>
    <w:p w:rsidR="00CB4F6A" w:rsidRDefault="00CB4F6A" w:rsidP="00CB4F6A">
      <w:pPr>
        <w:jc w:val="center"/>
        <w:rPr>
          <w:b/>
          <w:bCs/>
          <w:shd w:val="clear" w:color="auto" w:fill="FFFFFF"/>
        </w:rPr>
      </w:pPr>
    </w:p>
    <w:p w:rsidR="00CB4F6A" w:rsidRPr="00FC02AF" w:rsidRDefault="00CB4F6A" w:rsidP="00CB4F6A">
      <w:pPr>
        <w:jc w:val="center"/>
        <w:rPr>
          <w:rFonts w:eastAsia="Calibri"/>
          <w:b/>
          <w:bCs/>
          <w:color w:val="000000"/>
          <w:lang w:eastAsia="lt-LT" w:bidi="lo-LA"/>
        </w:rPr>
      </w:pPr>
      <w:r w:rsidRPr="00FC02AF">
        <w:rPr>
          <w:rFonts w:eastAsia="Calibri"/>
          <w:b/>
          <w:bCs/>
          <w:color w:val="000000"/>
          <w:lang w:eastAsia="lt-LT" w:bidi="lo-LA"/>
        </w:rPr>
        <w:t>I SKYRIUS</w:t>
      </w:r>
    </w:p>
    <w:p w:rsidR="00CB4F6A" w:rsidRPr="00FC02AF" w:rsidRDefault="00CB4F6A" w:rsidP="00CB4F6A">
      <w:pPr>
        <w:jc w:val="center"/>
        <w:rPr>
          <w:rFonts w:eastAsia="Calibri"/>
          <w:color w:val="000000"/>
          <w:lang w:eastAsia="lt-LT" w:bidi="lo-LA"/>
        </w:rPr>
      </w:pPr>
      <w:r w:rsidRPr="00FC02AF">
        <w:rPr>
          <w:rFonts w:eastAsia="Calibri"/>
          <w:b/>
          <w:bCs/>
          <w:color w:val="000000"/>
          <w:lang w:eastAsia="lt-LT" w:bidi="lo-LA"/>
        </w:rPr>
        <w:t>BENDROSIOS NUOSTATOS</w:t>
      </w:r>
    </w:p>
    <w:p w:rsidR="00CB4F6A" w:rsidRDefault="00CB4F6A" w:rsidP="00CB4F6A">
      <w:pPr>
        <w:jc w:val="center"/>
        <w:rPr>
          <w:b/>
          <w:bCs/>
          <w:shd w:val="clear" w:color="auto" w:fill="FFFFFF"/>
        </w:rPr>
      </w:pPr>
    </w:p>
    <w:p w:rsidR="00CB4F6A" w:rsidRDefault="00CB4F6A" w:rsidP="00CB4F6A">
      <w:pPr>
        <w:ind w:firstLine="1134"/>
        <w:jc w:val="both"/>
      </w:pPr>
      <w:bookmarkStart w:id="1" w:name="_Hlk89968807"/>
      <w:r>
        <w:rPr>
          <w:rFonts w:eastAsia="Calibri"/>
          <w:lang w:eastAsia="lt-LT" w:bidi="lo-LA"/>
        </w:rPr>
        <w:t xml:space="preserve">1. </w:t>
      </w:r>
      <w:r w:rsidRPr="00C5401B">
        <w:rPr>
          <w:rFonts w:eastAsia="Calibri"/>
          <w:lang w:eastAsia="lt-LT" w:bidi="lo-LA"/>
        </w:rPr>
        <w:t xml:space="preserve">Klaipėdos rajono savivaldybės premijų sportininkams ir jų treneriams skyrimo komisijos (toliau – Komisija) </w:t>
      </w:r>
      <w:r>
        <w:rPr>
          <w:rFonts w:eastAsia="Calibri"/>
          <w:lang w:eastAsia="lt-LT" w:bidi="lo-LA"/>
        </w:rPr>
        <w:t xml:space="preserve">veiklos </w:t>
      </w:r>
      <w:r w:rsidRPr="00C5401B">
        <w:rPr>
          <w:rFonts w:eastAsia="Calibri"/>
          <w:lang w:eastAsia="lt-LT" w:bidi="lo-LA"/>
        </w:rPr>
        <w:t xml:space="preserve">nuostatai </w:t>
      </w:r>
      <w:bookmarkEnd w:id="1"/>
      <w:r w:rsidRPr="00C5401B">
        <w:rPr>
          <w:rFonts w:eastAsia="Calibri"/>
          <w:lang w:eastAsia="lt-LT" w:bidi="lo-LA"/>
        </w:rPr>
        <w:t>(toliau – Nuostatai) nustato Komisijos funkcijas</w:t>
      </w:r>
      <w:r>
        <w:rPr>
          <w:rFonts w:eastAsia="Calibri"/>
          <w:lang w:eastAsia="lt-LT" w:bidi="lo-LA"/>
        </w:rPr>
        <w:t>,</w:t>
      </w:r>
      <w:r w:rsidRPr="00C5401B">
        <w:rPr>
          <w:rFonts w:eastAsia="Calibri"/>
          <w:lang w:eastAsia="lt-LT" w:bidi="lo-LA"/>
        </w:rPr>
        <w:t xml:space="preserve"> teises</w:t>
      </w:r>
      <w:r>
        <w:rPr>
          <w:rFonts w:eastAsia="Calibri"/>
          <w:lang w:eastAsia="lt-LT" w:bidi="lo-LA"/>
        </w:rPr>
        <w:t xml:space="preserve"> ir pareigas</w:t>
      </w:r>
      <w:r w:rsidRPr="00C5401B">
        <w:rPr>
          <w:rFonts w:eastAsia="Calibri"/>
          <w:lang w:eastAsia="lt-LT" w:bidi="lo-LA"/>
        </w:rPr>
        <w:t xml:space="preserve">, </w:t>
      </w:r>
      <w:r>
        <w:t xml:space="preserve">Komisijos </w:t>
      </w:r>
      <w:r w:rsidRPr="00912AA5">
        <w:t>sud</w:t>
      </w:r>
      <w:r>
        <w:t>arymą ir jos veiklos organizavimą.</w:t>
      </w:r>
    </w:p>
    <w:p w:rsidR="00CB4F6A" w:rsidRDefault="00CB4F6A" w:rsidP="00CB4F6A">
      <w:pPr>
        <w:ind w:firstLine="1134"/>
        <w:jc w:val="both"/>
        <w:rPr>
          <w:rFonts w:eastAsia="Calibri"/>
          <w:u w:val="single"/>
          <w:lang w:eastAsia="lt-LT" w:bidi="lo-LA"/>
        </w:rPr>
      </w:pPr>
      <w:r w:rsidRPr="00C5401B">
        <w:rPr>
          <w:rFonts w:eastAsia="Calibri"/>
          <w:lang w:eastAsia="lt-LT" w:bidi="lo-LA"/>
        </w:rPr>
        <w:t xml:space="preserve">2. Komisija savo veikloje vadovaujasi </w:t>
      </w:r>
      <w:bookmarkStart w:id="2" w:name="_Hlk92205629"/>
      <w:bookmarkStart w:id="3" w:name="_Hlk92206905"/>
      <w:r>
        <w:rPr>
          <w:rFonts w:eastAsia="Calibri"/>
          <w:lang w:eastAsia="lt-LT" w:bidi="lo-LA"/>
        </w:rPr>
        <w:t xml:space="preserve">Lietuvos Respublikos sporto įstatymu, </w:t>
      </w:r>
      <w:r w:rsidRPr="00C5401B">
        <w:rPr>
          <w:rFonts w:eastAsia="Calibri"/>
          <w:lang w:eastAsia="lt-LT" w:bidi="lo-LA"/>
        </w:rPr>
        <w:t>Klaipėdos rajono savivaldybės tarybos</w:t>
      </w:r>
      <w:r>
        <w:rPr>
          <w:rFonts w:eastAsia="Calibri"/>
          <w:lang w:eastAsia="lt-LT" w:bidi="lo-LA"/>
        </w:rPr>
        <w:t xml:space="preserve"> </w:t>
      </w:r>
      <w:r w:rsidRPr="00FB47CB">
        <w:rPr>
          <w:rFonts w:eastAsia="Lucida Sans Unicode"/>
          <w:lang w:eastAsia="lt-LT"/>
        </w:rPr>
        <w:t xml:space="preserve">(toliau – Savivaldybės taryba) </w:t>
      </w:r>
      <w:r w:rsidRPr="00C5401B">
        <w:rPr>
          <w:rFonts w:eastAsia="Calibri"/>
          <w:lang w:eastAsia="lt-LT" w:bidi="lo-LA"/>
        </w:rPr>
        <w:t xml:space="preserve"> patvirtint</w:t>
      </w:r>
      <w:r>
        <w:rPr>
          <w:rFonts w:eastAsia="Calibri"/>
          <w:lang w:eastAsia="lt-LT" w:bidi="lo-LA"/>
        </w:rPr>
        <w:t xml:space="preserve">u </w:t>
      </w:r>
      <w:r w:rsidRPr="00C5401B">
        <w:rPr>
          <w:rFonts w:eastAsia="Calibri"/>
          <w:bCs/>
          <w:lang w:eastAsia="lt-LT" w:bidi="lo-LA"/>
        </w:rPr>
        <w:t xml:space="preserve">Klaipėdos rajono savivaldybės premijų už pasiektus sporto </w:t>
      </w:r>
      <w:proofErr w:type="spellStart"/>
      <w:r w:rsidRPr="00C5401B">
        <w:rPr>
          <w:rFonts w:eastAsia="Calibri"/>
          <w:bCs/>
          <w:lang w:eastAsia="lt-LT" w:bidi="lo-LA"/>
        </w:rPr>
        <w:t>laimėjimus</w:t>
      </w:r>
      <w:proofErr w:type="spellEnd"/>
      <w:r w:rsidRPr="00C5401B">
        <w:rPr>
          <w:rFonts w:eastAsia="Calibri"/>
          <w:bCs/>
          <w:lang w:eastAsia="lt-LT" w:bidi="lo-LA"/>
        </w:rPr>
        <w:t xml:space="preserve"> sportininkams ir jų treneriams skyrimo ir mokėjimo tvarkos apraš</w:t>
      </w:r>
      <w:r>
        <w:rPr>
          <w:rFonts w:eastAsia="Calibri"/>
          <w:bCs/>
          <w:lang w:eastAsia="lt-LT" w:bidi="lo-LA"/>
        </w:rPr>
        <w:t>u</w:t>
      </w:r>
      <w:bookmarkEnd w:id="2"/>
      <w:r>
        <w:rPr>
          <w:rFonts w:eastAsia="Calibri"/>
          <w:bCs/>
          <w:lang w:eastAsia="lt-LT" w:bidi="lo-LA"/>
        </w:rPr>
        <w:t xml:space="preserve"> </w:t>
      </w:r>
      <w:r>
        <w:rPr>
          <w:bCs/>
        </w:rPr>
        <w:t>(toliau – Tvarkos aprašas)</w:t>
      </w:r>
      <w:r>
        <w:rPr>
          <w:rFonts w:eastAsia="Calibri"/>
          <w:bCs/>
          <w:lang w:eastAsia="lt-LT" w:bidi="lo-LA"/>
        </w:rPr>
        <w:t xml:space="preserve"> </w:t>
      </w:r>
      <w:bookmarkEnd w:id="3"/>
      <w:r>
        <w:rPr>
          <w:rFonts w:eastAsia="Calibri"/>
          <w:bCs/>
          <w:lang w:eastAsia="lt-LT" w:bidi="lo-LA"/>
        </w:rPr>
        <w:t>ir</w:t>
      </w:r>
      <w:r w:rsidRPr="00C5401B">
        <w:rPr>
          <w:rFonts w:eastAsia="Calibri"/>
          <w:lang w:eastAsia="lt-LT" w:bidi="lo-LA"/>
        </w:rPr>
        <w:t xml:space="preserve"> kitais teisės aktais</w:t>
      </w:r>
      <w:r>
        <w:rPr>
          <w:rFonts w:eastAsia="Calibri"/>
          <w:lang w:eastAsia="lt-LT" w:bidi="lo-LA"/>
        </w:rPr>
        <w:t>.</w:t>
      </w:r>
    </w:p>
    <w:p w:rsidR="00CB4F6A" w:rsidRPr="00CB4F6A" w:rsidRDefault="00CB4F6A" w:rsidP="00CB4F6A">
      <w:pPr>
        <w:ind w:firstLine="1134"/>
        <w:jc w:val="both"/>
        <w:rPr>
          <w:rFonts w:eastAsia="Calibri"/>
          <w:u w:val="single"/>
          <w:lang w:eastAsia="lt-LT" w:bidi="lo-LA"/>
        </w:rPr>
      </w:pPr>
      <w:r>
        <w:rPr>
          <w:rFonts w:eastAsia="Calibri"/>
          <w:lang w:eastAsia="lt-LT" w:bidi="lo-LA"/>
        </w:rPr>
        <w:t xml:space="preserve">3. Komisijos veiklos tikslas – </w:t>
      </w:r>
      <w:r>
        <w:t xml:space="preserve">vadovaujantis </w:t>
      </w:r>
      <w:r>
        <w:rPr>
          <w:bCs/>
        </w:rPr>
        <w:t>Tvarkos aprašu</w:t>
      </w:r>
      <w:r w:rsidRPr="004E0229">
        <w:t xml:space="preserve"> </w:t>
      </w:r>
      <w:r>
        <w:t xml:space="preserve">įvertinti pateiktas paraiškas Klaipėdos rajono savivaldybės premijai už pasiektus sporto </w:t>
      </w:r>
      <w:proofErr w:type="spellStart"/>
      <w:r>
        <w:t>laimėjimus</w:t>
      </w:r>
      <w:proofErr w:type="spellEnd"/>
      <w:r>
        <w:t xml:space="preserve"> (toliau – paraiška) bei teikti Tvarkos apraše nurodytas išvadas ir pasiūlymus.</w:t>
      </w:r>
    </w:p>
    <w:p w:rsidR="00CB4F6A" w:rsidRPr="00A6223B" w:rsidRDefault="00CB4F6A" w:rsidP="00CB4F6A">
      <w:pPr>
        <w:tabs>
          <w:tab w:val="left" w:pos="0"/>
          <w:tab w:val="left" w:pos="360"/>
          <w:tab w:val="left" w:pos="720"/>
          <w:tab w:val="left" w:pos="851"/>
          <w:tab w:val="left" w:pos="993"/>
          <w:tab w:val="left" w:pos="5954"/>
        </w:tabs>
        <w:ind w:firstLine="1134"/>
        <w:jc w:val="both"/>
        <w:rPr>
          <w:lang w:eastAsia="lt-LT"/>
        </w:rPr>
      </w:pPr>
      <w:r>
        <w:rPr>
          <w:rFonts w:eastAsia="Calibri"/>
          <w:lang w:eastAsia="lt-LT" w:bidi="lo-LA"/>
        </w:rPr>
        <w:t>4</w:t>
      </w:r>
      <w:r w:rsidRPr="00C5401B">
        <w:rPr>
          <w:rFonts w:eastAsia="Calibri"/>
          <w:lang w:eastAsia="lt-LT" w:bidi="lo-LA"/>
        </w:rPr>
        <w:t xml:space="preserve">. </w:t>
      </w:r>
      <w:r w:rsidRPr="00802542">
        <w:rPr>
          <w:rFonts w:eastAsia="Calibri"/>
          <w:lang w:eastAsia="lt-LT" w:bidi="lo-LA"/>
        </w:rPr>
        <w:t xml:space="preserve">Komisijos veikla grindžiama </w:t>
      </w:r>
      <w:r w:rsidRPr="000D1022">
        <w:rPr>
          <w:lang w:eastAsia="lt-LT"/>
        </w:rPr>
        <w:t xml:space="preserve">objektyvumo, nepriklausomumo, nešališkumo, konfidencialumo, </w:t>
      </w:r>
      <w:r>
        <w:rPr>
          <w:lang w:eastAsia="lt-LT"/>
        </w:rPr>
        <w:t xml:space="preserve">kolegialumo, </w:t>
      </w:r>
      <w:r w:rsidRPr="000D1022">
        <w:rPr>
          <w:lang w:eastAsia="lt-LT"/>
        </w:rPr>
        <w:t xml:space="preserve">įstatymų viršenybės, lygiateisiškumo, skaidrumo </w:t>
      </w:r>
      <w:r>
        <w:rPr>
          <w:lang w:eastAsia="lt-LT"/>
        </w:rPr>
        <w:t xml:space="preserve">ir kitais </w:t>
      </w:r>
      <w:r w:rsidRPr="00802542">
        <w:rPr>
          <w:rFonts w:eastAsia="Calibri"/>
          <w:lang w:eastAsia="lt-LT" w:bidi="lo-LA"/>
        </w:rPr>
        <w:t>principais</w:t>
      </w:r>
      <w:r>
        <w:rPr>
          <w:rFonts w:eastAsia="Calibri"/>
          <w:lang w:eastAsia="lt-LT" w:bidi="lo-LA"/>
        </w:rPr>
        <w:t>,</w:t>
      </w:r>
      <w:r w:rsidRPr="008B7314">
        <w:rPr>
          <w:lang w:eastAsia="lt-LT"/>
        </w:rPr>
        <w:t xml:space="preserve"> </w:t>
      </w:r>
      <w:r w:rsidRPr="00A6223B">
        <w:rPr>
          <w:lang w:eastAsia="lt-LT"/>
        </w:rPr>
        <w:t>nustatytais Lietuvos Respublikos teisės aktuose.</w:t>
      </w:r>
    </w:p>
    <w:p w:rsidR="00CB4F6A" w:rsidRPr="00C5401B" w:rsidRDefault="00CB4F6A" w:rsidP="00CB4F6A">
      <w:pPr>
        <w:ind w:firstLine="720"/>
        <w:jc w:val="both"/>
        <w:rPr>
          <w:rFonts w:eastAsia="Calibri"/>
          <w:lang w:bidi="lo-LA"/>
        </w:rPr>
      </w:pPr>
    </w:p>
    <w:p w:rsidR="00CB4F6A" w:rsidRPr="00911B8A" w:rsidRDefault="00CB4F6A" w:rsidP="00CB4F6A">
      <w:pPr>
        <w:jc w:val="center"/>
        <w:rPr>
          <w:b/>
          <w:bCs/>
          <w:shd w:val="clear" w:color="auto" w:fill="FFFFFF"/>
        </w:rPr>
      </w:pPr>
      <w:bookmarkStart w:id="4" w:name="_Hlk92206568"/>
      <w:r w:rsidRPr="00911B8A">
        <w:rPr>
          <w:b/>
          <w:bCs/>
          <w:shd w:val="clear" w:color="auto" w:fill="FFFFFF"/>
        </w:rPr>
        <w:t>II SKYRIUS</w:t>
      </w:r>
    </w:p>
    <w:p w:rsidR="00CB4F6A" w:rsidRDefault="00CB4F6A" w:rsidP="00CB4F6A">
      <w:pPr>
        <w:jc w:val="center"/>
        <w:rPr>
          <w:b/>
          <w:bCs/>
          <w:shd w:val="clear" w:color="auto" w:fill="FFFFFF"/>
        </w:rPr>
      </w:pPr>
      <w:r w:rsidRPr="00911B8A">
        <w:rPr>
          <w:b/>
          <w:bCs/>
          <w:shd w:val="clear" w:color="auto" w:fill="FFFFFF"/>
        </w:rPr>
        <w:t>KOMISIJOS</w:t>
      </w:r>
      <w:r>
        <w:rPr>
          <w:b/>
          <w:bCs/>
          <w:shd w:val="clear" w:color="auto" w:fill="FFFFFF"/>
        </w:rPr>
        <w:t xml:space="preserve"> </w:t>
      </w:r>
      <w:r w:rsidRPr="00911B8A">
        <w:rPr>
          <w:b/>
          <w:bCs/>
          <w:shd w:val="clear" w:color="auto" w:fill="FFFFFF"/>
        </w:rPr>
        <w:t>FUNKCIJOS</w:t>
      </w:r>
      <w:r>
        <w:rPr>
          <w:b/>
          <w:bCs/>
          <w:shd w:val="clear" w:color="auto" w:fill="FFFFFF"/>
        </w:rPr>
        <w:t>, TEISĖS IR PAREIGOS</w:t>
      </w:r>
      <w:bookmarkEnd w:id="4"/>
    </w:p>
    <w:p w:rsidR="00CB4F6A" w:rsidRPr="00CB4F6A" w:rsidRDefault="00CB4F6A" w:rsidP="00CB4F6A">
      <w:pPr>
        <w:jc w:val="center"/>
        <w:rPr>
          <w:b/>
          <w:bCs/>
          <w:shd w:val="clear" w:color="auto" w:fill="FFFFFF"/>
        </w:rPr>
      </w:pPr>
    </w:p>
    <w:p w:rsidR="00CB4F6A" w:rsidRDefault="00CB4F6A" w:rsidP="00CB4F6A">
      <w:pPr>
        <w:ind w:firstLine="1134"/>
        <w:jc w:val="both"/>
      </w:pPr>
      <w:r>
        <w:t xml:space="preserve">5. </w:t>
      </w:r>
      <w:r w:rsidRPr="00D24E84">
        <w:t>Komisija vykdo šias funkcijas:</w:t>
      </w:r>
    </w:p>
    <w:p w:rsidR="00CB4F6A" w:rsidRDefault="00CB4F6A" w:rsidP="00CB4F6A">
      <w:pPr>
        <w:ind w:firstLine="1134"/>
        <w:jc w:val="both"/>
      </w:pPr>
      <w:r>
        <w:t xml:space="preserve">5.1. </w:t>
      </w:r>
      <w:r w:rsidRPr="00B04A00">
        <w:t>svarsto, analizuoja ir įvertina pateiktas paraiškas;</w:t>
      </w:r>
    </w:p>
    <w:p w:rsidR="00CB4F6A" w:rsidRDefault="00CB4F6A" w:rsidP="00CB4F6A">
      <w:pPr>
        <w:ind w:firstLine="1134"/>
        <w:jc w:val="both"/>
      </w:pPr>
      <w:r>
        <w:t xml:space="preserve">5.2. </w:t>
      </w:r>
      <w:bookmarkStart w:id="5" w:name="_Hlk92206263"/>
      <w:r>
        <w:t>teikia</w:t>
      </w:r>
      <w:r w:rsidRPr="00B04A00">
        <w:t xml:space="preserve"> Klaipėdos rajono savivaldybės</w:t>
      </w:r>
      <w:r>
        <w:t xml:space="preserve"> biudžetinei įstaigai</w:t>
      </w:r>
      <w:r w:rsidRPr="00B04A00">
        <w:t xml:space="preserve"> sporto centrui (toliau – Sporto centras) </w:t>
      </w:r>
      <w:r>
        <w:t xml:space="preserve">išvadas </w:t>
      </w:r>
      <w:bookmarkEnd w:id="5"/>
      <w:r>
        <w:t xml:space="preserve">dėl </w:t>
      </w:r>
      <w:r w:rsidRPr="00B04A00">
        <w:t>premijų skyrimo ir mokėjimo</w:t>
      </w:r>
      <w:r>
        <w:t>;</w:t>
      </w:r>
    </w:p>
    <w:p w:rsidR="00CB4F6A" w:rsidRDefault="00CB4F6A" w:rsidP="00CB4F6A">
      <w:pPr>
        <w:ind w:firstLine="1134"/>
        <w:jc w:val="both"/>
        <w:rPr>
          <w:bCs/>
        </w:rPr>
      </w:pPr>
      <w:r>
        <w:t xml:space="preserve">5.3. </w:t>
      </w:r>
      <w:r w:rsidRPr="002E3AAC">
        <w:t>teikia Sporto centr</w:t>
      </w:r>
      <w:r>
        <w:t>ui</w:t>
      </w:r>
      <w:r w:rsidRPr="002E3AAC">
        <w:t xml:space="preserve"> išvad</w:t>
      </w:r>
      <w:r>
        <w:t xml:space="preserve">as dėl </w:t>
      </w:r>
      <w:r w:rsidRPr="002E3AAC">
        <w:rPr>
          <w:bCs/>
        </w:rPr>
        <w:t>premijos skyrimo jei sportininkas dalyvavo varžybose, kurių nėra nurodyta Klaipėdos rajono savivaldybės tarybos sprendimu patvirtintų premijų sportininkams ir jų treneriams dydžių lentelėje ir pasiekė aukštą sporto laimėjimą</w:t>
      </w:r>
      <w:r>
        <w:rPr>
          <w:bCs/>
        </w:rPr>
        <w:t>;</w:t>
      </w:r>
    </w:p>
    <w:p w:rsidR="00CB4F6A" w:rsidRPr="00C71C34" w:rsidRDefault="00CB4F6A" w:rsidP="00CB4F6A">
      <w:pPr>
        <w:ind w:firstLine="1134"/>
        <w:jc w:val="both"/>
        <w:rPr>
          <w:shd w:val="clear" w:color="auto" w:fill="FFFFFF"/>
        </w:rPr>
      </w:pPr>
      <w:r>
        <w:rPr>
          <w:bCs/>
        </w:rPr>
        <w:t>5.4. teikia</w:t>
      </w:r>
      <w:r w:rsidRPr="00B04A00">
        <w:t xml:space="preserve"> </w:t>
      </w:r>
      <w:bookmarkStart w:id="6" w:name="_Hlk92206195"/>
      <w:r>
        <w:t xml:space="preserve">Sporto centrui siūlymus </w:t>
      </w:r>
      <w:bookmarkEnd w:id="6"/>
      <w:r>
        <w:t>dėl</w:t>
      </w:r>
      <w:r w:rsidRPr="00B04A00">
        <w:t xml:space="preserve"> 50 procentų dydžio premij</w:t>
      </w:r>
      <w:r>
        <w:t xml:space="preserve">os skyrimo </w:t>
      </w:r>
      <w:r w:rsidRPr="00B04A00">
        <w:t xml:space="preserve">už pasiektus sportinius </w:t>
      </w:r>
      <w:proofErr w:type="spellStart"/>
      <w:r w:rsidRPr="00B04A00">
        <w:t>laimėjimus</w:t>
      </w:r>
      <w:proofErr w:type="spellEnd"/>
      <w:r w:rsidRPr="00B04A00">
        <w:t xml:space="preserve"> sportininkams ir jų treneriams</w:t>
      </w:r>
      <w:r>
        <w:t xml:space="preserve">, </w:t>
      </w:r>
      <w:r w:rsidRPr="00B04A00">
        <w:rPr>
          <w:shd w:val="clear" w:color="auto" w:fill="FFFFFF"/>
        </w:rPr>
        <w:t>dalyvavusiems neolimpinių sporto šakų ir rungčių varžybose</w:t>
      </w:r>
      <w:r>
        <w:rPr>
          <w:shd w:val="clear" w:color="auto" w:fill="FFFFFF"/>
        </w:rPr>
        <w:t>.</w:t>
      </w:r>
    </w:p>
    <w:p w:rsidR="00CB4F6A" w:rsidRDefault="00CB4F6A" w:rsidP="00CB4F6A">
      <w:pPr>
        <w:ind w:firstLine="1134"/>
        <w:jc w:val="both"/>
        <w:rPr>
          <w:bCs/>
          <w:shd w:val="clear" w:color="auto" w:fill="FFFFFF"/>
        </w:rPr>
      </w:pPr>
      <w:r w:rsidRPr="008873BF">
        <w:rPr>
          <w:shd w:val="clear" w:color="auto" w:fill="FFFFFF"/>
        </w:rPr>
        <w:t xml:space="preserve">6. </w:t>
      </w:r>
      <w:bookmarkStart w:id="7" w:name="_Hlk92207227"/>
      <w:r w:rsidRPr="008873BF">
        <w:rPr>
          <w:bCs/>
          <w:shd w:val="clear" w:color="auto" w:fill="FFFFFF"/>
        </w:rPr>
        <w:t>Komisija, vykdydama jai pavestas funkcijas, turi teisę</w:t>
      </w:r>
      <w:bookmarkEnd w:id="7"/>
      <w:r w:rsidRPr="008873BF">
        <w:rPr>
          <w:bCs/>
          <w:shd w:val="clear" w:color="auto" w:fill="FFFFFF"/>
        </w:rPr>
        <w:t>:</w:t>
      </w:r>
    </w:p>
    <w:p w:rsidR="00CB4F6A" w:rsidRDefault="00CB4F6A" w:rsidP="00CB4F6A">
      <w:pPr>
        <w:ind w:firstLine="1134"/>
        <w:jc w:val="both"/>
      </w:pPr>
      <w:r>
        <w:rPr>
          <w:bCs/>
          <w:shd w:val="clear" w:color="auto" w:fill="FFFFFF"/>
        </w:rPr>
        <w:t xml:space="preserve">6.1. </w:t>
      </w:r>
      <w:r w:rsidRPr="006852B6">
        <w:t>susipažinti su informacija, susijusia su paraiškų nagrinėjimu ir vertinimu;</w:t>
      </w:r>
    </w:p>
    <w:p w:rsidR="00CB4F6A" w:rsidRDefault="00CB4F6A" w:rsidP="00CB4F6A">
      <w:pPr>
        <w:ind w:firstLine="1134"/>
        <w:jc w:val="both"/>
      </w:pPr>
      <w:r>
        <w:t xml:space="preserve">6.2. siūlyti Sporto centrui </w:t>
      </w:r>
      <w:r w:rsidRPr="006852B6">
        <w:t>atmesti paraiškas</w:t>
      </w:r>
      <w:r>
        <w:t xml:space="preserve"> ir premijų neskirti kai pateikta paraiška neatitinka </w:t>
      </w:r>
      <w:r>
        <w:rPr>
          <w:bCs/>
        </w:rPr>
        <w:t>T</w:t>
      </w:r>
      <w:r w:rsidRPr="00641D1F">
        <w:rPr>
          <w:bCs/>
        </w:rPr>
        <w:t>varkos apraš</w:t>
      </w:r>
      <w:r>
        <w:rPr>
          <w:bCs/>
        </w:rPr>
        <w:t>o reikalavimų;</w:t>
      </w:r>
    </w:p>
    <w:p w:rsidR="00CB4F6A" w:rsidRDefault="00CB4F6A" w:rsidP="00CB4F6A">
      <w:pPr>
        <w:ind w:firstLine="1134"/>
        <w:jc w:val="both"/>
      </w:pPr>
      <w:r>
        <w:t xml:space="preserve">6.3.  </w:t>
      </w:r>
      <w:r w:rsidRPr="00EE417C">
        <w:t>prašyti, kad pareiškėjas patikslintų paraišką, pateiktų papildomą informaciją</w:t>
      </w:r>
      <w:r>
        <w:t>;</w:t>
      </w:r>
    </w:p>
    <w:p w:rsidR="00CB4F6A" w:rsidRPr="00EE417C" w:rsidRDefault="00CB4F6A" w:rsidP="00CB4F6A">
      <w:pPr>
        <w:ind w:firstLine="1134"/>
        <w:jc w:val="both"/>
        <w:rPr>
          <w:rFonts w:eastAsia="Calibri"/>
          <w:lang w:eastAsia="lt-LT" w:bidi="lo-LA"/>
        </w:rPr>
      </w:pPr>
      <w:r>
        <w:t xml:space="preserve">6.4. </w:t>
      </w:r>
      <w:r w:rsidRPr="00EE417C">
        <w:rPr>
          <w:rFonts w:eastAsia="Calibri"/>
          <w:lang w:eastAsia="lt-LT" w:bidi="lo-LA"/>
        </w:rPr>
        <w:t>gauti iš vietos savivaldos institucijų, įmonių, įstaigų, organizacijų informaciją ir siūlymus Komisijos kompetencijos klausimais;</w:t>
      </w:r>
    </w:p>
    <w:p w:rsidR="00CB4F6A" w:rsidRPr="00EE417C" w:rsidRDefault="00CB4F6A" w:rsidP="00CB4F6A">
      <w:pPr>
        <w:ind w:firstLine="1134"/>
        <w:jc w:val="both"/>
        <w:rPr>
          <w:rFonts w:eastAsia="Calibri"/>
          <w:lang w:eastAsia="lt-LT" w:bidi="lo-LA"/>
        </w:rPr>
      </w:pPr>
      <w:r>
        <w:rPr>
          <w:rFonts w:eastAsia="Calibri"/>
          <w:lang w:eastAsia="lt-LT" w:bidi="lo-LA"/>
        </w:rPr>
        <w:t>6.5.</w:t>
      </w:r>
      <w:r w:rsidRPr="00EE417C">
        <w:rPr>
          <w:rFonts w:eastAsia="Calibri"/>
          <w:lang w:eastAsia="lt-LT" w:bidi="lo-LA"/>
        </w:rPr>
        <w:t xml:space="preserve"> kviestis Komisijos darbe dalyvauti </w:t>
      </w:r>
      <w:r w:rsidRPr="00EE417C">
        <w:t>atitinkamos srities specialistus</w:t>
      </w:r>
      <w:r>
        <w:t>,</w:t>
      </w:r>
      <w:r w:rsidRPr="00EE417C">
        <w:t xml:space="preserve"> ekspertus, </w:t>
      </w:r>
      <w:r w:rsidRPr="00EE417C">
        <w:rPr>
          <w:rFonts w:eastAsia="Calibri"/>
          <w:lang w:eastAsia="lt-LT" w:bidi="lo-LA"/>
        </w:rPr>
        <w:t>galinčius pateikti išvadas svarstomais klausimais;</w:t>
      </w:r>
    </w:p>
    <w:p w:rsidR="00CB4F6A" w:rsidRPr="00EE417C" w:rsidRDefault="00CB4F6A" w:rsidP="00CB4F6A">
      <w:pPr>
        <w:ind w:firstLine="1134"/>
        <w:jc w:val="both"/>
        <w:rPr>
          <w:rFonts w:eastAsia="Calibri"/>
          <w:lang w:bidi="lo-LA"/>
        </w:rPr>
      </w:pPr>
      <w:r>
        <w:rPr>
          <w:rFonts w:eastAsia="Calibri"/>
          <w:lang w:bidi="lo-LA"/>
        </w:rPr>
        <w:t>6.6.</w:t>
      </w:r>
      <w:r w:rsidRPr="00EE417C">
        <w:rPr>
          <w:rFonts w:eastAsia="Calibri"/>
          <w:lang w:bidi="lo-LA"/>
        </w:rPr>
        <w:t xml:space="preserve"> išklausyti suinteresuotus asmenis svarstomais klausimais</w:t>
      </w:r>
      <w:r>
        <w:rPr>
          <w:rFonts w:eastAsia="Calibri"/>
          <w:lang w:bidi="lo-LA"/>
        </w:rPr>
        <w:t>.</w:t>
      </w:r>
    </w:p>
    <w:p w:rsidR="00CB4F6A" w:rsidRPr="00F53B14" w:rsidRDefault="00CB4F6A" w:rsidP="00CB4F6A">
      <w:pPr>
        <w:ind w:firstLine="1134"/>
        <w:jc w:val="both"/>
        <w:rPr>
          <w:rFonts w:eastAsia="Calibri"/>
          <w:lang w:bidi="lo-LA"/>
        </w:rPr>
      </w:pPr>
      <w:r>
        <w:rPr>
          <w:rFonts w:eastAsia="Calibri"/>
          <w:lang w:bidi="lo-LA"/>
        </w:rPr>
        <w:t xml:space="preserve">7. </w:t>
      </w:r>
      <w:r w:rsidRPr="00F53B14">
        <w:rPr>
          <w:rFonts w:eastAsia="Calibri"/>
          <w:bCs/>
          <w:lang w:bidi="lo-LA"/>
        </w:rPr>
        <w:t xml:space="preserve">Komisija, vykdydama jai pavestas funkcijas, </w:t>
      </w:r>
      <w:r>
        <w:rPr>
          <w:rFonts w:eastAsia="Calibri"/>
          <w:bCs/>
          <w:lang w:bidi="lo-LA"/>
        </w:rPr>
        <w:t>privalo:</w:t>
      </w:r>
    </w:p>
    <w:p w:rsidR="00CB4F6A" w:rsidRDefault="00CB4F6A" w:rsidP="00CB4F6A">
      <w:pPr>
        <w:ind w:firstLine="1134"/>
        <w:jc w:val="both"/>
        <w:rPr>
          <w:rFonts w:eastAsia="Calibri"/>
          <w:lang w:bidi="lo-LA"/>
        </w:rPr>
      </w:pPr>
      <w:r>
        <w:rPr>
          <w:rFonts w:eastAsia="Calibri"/>
          <w:lang w:bidi="lo-LA"/>
        </w:rPr>
        <w:t>7.1.</w:t>
      </w:r>
      <w:r w:rsidRPr="00F53B14">
        <w:rPr>
          <w:rFonts w:eastAsia="Calibri"/>
          <w:lang w:bidi="lo-LA"/>
        </w:rPr>
        <w:t xml:space="preserve"> </w:t>
      </w:r>
      <w:r w:rsidRPr="00F53B14">
        <w:t xml:space="preserve">paraiškas vertinti pagal </w:t>
      </w:r>
      <w:r>
        <w:t>Tvarkos a</w:t>
      </w:r>
      <w:r w:rsidRPr="00F53B14">
        <w:t>praše nustatytus kriterijus paraiškoms</w:t>
      </w:r>
      <w:r>
        <w:t>;</w:t>
      </w:r>
    </w:p>
    <w:p w:rsidR="00CB4F6A" w:rsidRPr="00F53B14" w:rsidRDefault="00CB4F6A" w:rsidP="00CB4F6A">
      <w:pPr>
        <w:ind w:firstLine="1134"/>
        <w:jc w:val="both"/>
        <w:rPr>
          <w:rFonts w:eastAsia="Calibri"/>
          <w:lang w:bidi="lo-LA"/>
        </w:rPr>
      </w:pPr>
      <w:r>
        <w:rPr>
          <w:rFonts w:eastAsia="Calibri"/>
          <w:lang w:bidi="lo-LA"/>
        </w:rPr>
        <w:t xml:space="preserve">7.2. </w:t>
      </w:r>
      <w:r w:rsidRPr="00F53B14">
        <w:rPr>
          <w:rFonts w:eastAsia="Calibri"/>
          <w:lang w:bidi="lo-LA"/>
        </w:rPr>
        <w:t xml:space="preserve">laikytis </w:t>
      </w:r>
      <w:r>
        <w:rPr>
          <w:rFonts w:eastAsia="Calibri"/>
          <w:lang w:bidi="lo-LA"/>
        </w:rPr>
        <w:t>šių</w:t>
      </w:r>
      <w:r w:rsidRPr="00F53B14">
        <w:rPr>
          <w:rFonts w:eastAsia="Calibri"/>
          <w:lang w:bidi="lo-LA"/>
        </w:rPr>
        <w:t xml:space="preserve"> </w:t>
      </w:r>
      <w:r>
        <w:rPr>
          <w:rFonts w:eastAsia="Calibri"/>
          <w:lang w:bidi="lo-LA"/>
        </w:rPr>
        <w:t>N</w:t>
      </w:r>
      <w:r w:rsidRPr="00F53B14">
        <w:rPr>
          <w:rFonts w:eastAsia="Calibri"/>
          <w:lang w:bidi="lo-LA"/>
        </w:rPr>
        <w:t>uostat</w:t>
      </w:r>
      <w:r>
        <w:rPr>
          <w:rFonts w:eastAsia="Calibri"/>
          <w:lang w:bidi="lo-LA"/>
        </w:rPr>
        <w:t xml:space="preserve">ų ir jose </w:t>
      </w:r>
      <w:r w:rsidRPr="00F53B14">
        <w:rPr>
          <w:rFonts w:eastAsia="Calibri"/>
          <w:lang w:bidi="lo-LA"/>
        </w:rPr>
        <w:t>išdėstytų principų;</w:t>
      </w:r>
    </w:p>
    <w:p w:rsidR="00CB4F6A" w:rsidRDefault="00CB4F6A" w:rsidP="00CB4F6A">
      <w:pPr>
        <w:ind w:firstLine="1134"/>
        <w:jc w:val="both"/>
      </w:pPr>
      <w:r>
        <w:rPr>
          <w:rFonts w:eastAsia="Calibri"/>
          <w:lang w:bidi="lo-LA"/>
        </w:rPr>
        <w:t>7.3.</w:t>
      </w:r>
      <w:r w:rsidRPr="00F53B14">
        <w:rPr>
          <w:rFonts w:eastAsia="Calibri"/>
          <w:lang w:bidi="lo-LA"/>
        </w:rPr>
        <w:t xml:space="preserve"> </w:t>
      </w:r>
      <w:r w:rsidRPr="00F53B14">
        <w:t>vykdydama funkcijas laikytis įstatymų ir kitų teisės aktų.</w:t>
      </w:r>
    </w:p>
    <w:p w:rsidR="00CB4F6A" w:rsidRDefault="00CB4F6A" w:rsidP="00CB4F6A">
      <w:pPr>
        <w:ind w:firstLine="720"/>
        <w:jc w:val="both"/>
      </w:pPr>
    </w:p>
    <w:p w:rsidR="00CB4F6A" w:rsidRPr="00645F7B" w:rsidRDefault="00CB4F6A" w:rsidP="00CB4F6A">
      <w:pPr>
        <w:jc w:val="center"/>
        <w:rPr>
          <w:rFonts w:eastAsia="Calibri"/>
          <w:b/>
          <w:bCs/>
          <w:color w:val="000000"/>
          <w:lang w:eastAsia="lt-LT" w:bidi="lo-LA"/>
        </w:rPr>
      </w:pPr>
      <w:r>
        <w:rPr>
          <w:rFonts w:eastAsia="Calibri"/>
          <w:b/>
          <w:bCs/>
          <w:color w:val="000000"/>
          <w:lang w:eastAsia="lt-LT" w:bidi="lo-LA"/>
        </w:rPr>
        <w:lastRenderedPageBreak/>
        <w:t xml:space="preserve">III </w:t>
      </w:r>
      <w:r w:rsidRPr="00645F7B">
        <w:rPr>
          <w:rFonts w:eastAsia="Calibri"/>
          <w:b/>
          <w:bCs/>
          <w:color w:val="000000"/>
          <w:lang w:eastAsia="lt-LT" w:bidi="lo-LA"/>
        </w:rPr>
        <w:t>SKYRIUS</w:t>
      </w:r>
    </w:p>
    <w:p w:rsidR="00CB4F6A" w:rsidRPr="00645F7B" w:rsidRDefault="00CB4F6A" w:rsidP="00CB4F6A">
      <w:pPr>
        <w:jc w:val="center"/>
        <w:rPr>
          <w:rFonts w:eastAsia="Calibri"/>
          <w:b/>
          <w:bCs/>
          <w:color w:val="000000"/>
          <w:lang w:eastAsia="lt-LT" w:bidi="lo-LA"/>
        </w:rPr>
      </w:pPr>
      <w:r w:rsidRPr="00645F7B">
        <w:rPr>
          <w:rFonts w:eastAsia="Calibri"/>
          <w:b/>
          <w:bCs/>
          <w:color w:val="000000"/>
          <w:lang w:eastAsia="lt-LT" w:bidi="lo-LA"/>
        </w:rPr>
        <w:t>KOMISIJOS SUD</w:t>
      </w:r>
      <w:r>
        <w:rPr>
          <w:rFonts w:eastAsia="Calibri"/>
          <w:b/>
          <w:bCs/>
          <w:color w:val="000000"/>
          <w:lang w:eastAsia="lt-LT" w:bidi="lo-LA"/>
        </w:rPr>
        <w:t>ĖTIS</w:t>
      </w:r>
    </w:p>
    <w:p w:rsidR="00CB4F6A" w:rsidRPr="00645F7B" w:rsidRDefault="00CB4F6A" w:rsidP="00CB4F6A">
      <w:pPr>
        <w:rPr>
          <w:rFonts w:eastAsia="Calibri"/>
          <w:lang w:bidi="lo-LA"/>
        </w:rPr>
      </w:pPr>
    </w:p>
    <w:p w:rsidR="00CB4F6A" w:rsidRPr="00080374" w:rsidRDefault="00CB4F6A" w:rsidP="00CB4F6A">
      <w:pPr>
        <w:pStyle w:val="Pagrindinistekstas"/>
        <w:spacing w:after="0"/>
        <w:ind w:firstLine="1134"/>
        <w:jc w:val="both"/>
        <w:rPr>
          <w:rFonts w:eastAsia="Lucida Sans Unicode"/>
          <w:lang w:eastAsia="lt-LT"/>
        </w:rPr>
      </w:pPr>
      <w:r w:rsidRPr="00080374">
        <w:rPr>
          <w:rFonts w:eastAsia="Calibri"/>
          <w:lang w:eastAsia="lt-LT" w:bidi="lo-LA"/>
        </w:rPr>
        <w:t xml:space="preserve">8. </w:t>
      </w:r>
      <w:r w:rsidRPr="00080374">
        <w:rPr>
          <w:rFonts w:eastAsia="Lucida Sans Unicode"/>
          <w:lang w:eastAsia="lt-LT"/>
        </w:rPr>
        <w:t xml:space="preserve">Komisija sudaroma Savivaldybės tarybos sprendimu Savivaldybės tarybos kadencijos laikotarpiui. </w:t>
      </w:r>
    </w:p>
    <w:p w:rsidR="00CB4F6A" w:rsidRPr="00080374" w:rsidRDefault="00CB4F6A" w:rsidP="00CB4F6A">
      <w:pPr>
        <w:widowControl w:val="0"/>
        <w:suppressAutoHyphens/>
        <w:ind w:firstLine="1134"/>
        <w:jc w:val="both"/>
        <w:rPr>
          <w:rFonts w:eastAsia="Lucida Sans Unicode"/>
          <w:lang w:eastAsia="lt-LT"/>
        </w:rPr>
      </w:pPr>
      <w:r w:rsidRPr="00080374">
        <w:rPr>
          <w:rFonts w:eastAsia="Lucida Sans Unicode"/>
          <w:lang w:eastAsia="lt-LT"/>
        </w:rPr>
        <w:t>9. Komisiją sudaro 5 nariai:</w:t>
      </w:r>
    </w:p>
    <w:p w:rsidR="00CB4F6A" w:rsidRPr="00080374" w:rsidRDefault="00CB4F6A" w:rsidP="00CB4F6A">
      <w:pPr>
        <w:widowControl w:val="0"/>
        <w:suppressAutoHyphens/>
        <w:ind w:firstLine="1134"/>
        <w:jc w:val="both"/>
        <w:rPr>
          <w:rFonts w:eastAsia="Lucida Sans Unicode"/>
          <w:lang w:eastAsia="lt-LT"/>
        </w:rPr>
      </w:pPr>
      <w:r w:rsidRPr="00080374">
        <w:rPr>
          <w:rFonts w:eastAsia="Lucida Sans Unicode"/>
          <w:lang w:eastAsia="lt-LT"/>
        </w:rPr>
        <w:t>9.1. du Savivaldybės tarybos nariai (vienas yra Savivaldybės tarybos daugumos ir vienas Savivaldybės tarybos mažumos (opozicijos) atstovas), kuriuos deleguoja Savivaldybės meras;</w:t>
      </w:r>
    </w:p>
    <w:p w:rsidR="00CB4F6A" w:rsidRPr="00D123EF" w:rsidRDefault="00CB4F6A" w:rsidP="00CB4F6A">
      <w:pPr>
        <w:pStyle w:val="Betarp"/>
        <w:ind w:firstLine="1134"/>
        <w:jc w:val="both"/>
        <w:rPr>
          <w:rFonts w:eastAsia="Lucida Sans Unicode"/>
          <w:lang w:val="en-US" w:eastAsia="lt-LT"/>
        </w:rPr>
      </w:pPr>
      <w:r w:rsidRPr="00080374">
        <w:rPr>
          <w:rFonts w:eastAsia="Lucida Sans Unicode"/>
          <w:lang w:eastAsia="lt-LT"/>
        </w:rPr>
        <w:t>9.2. trys Savivaldybės administracijos atstovai, kuriuos deleguoja Savivaldybės administracijos direktorius.</w:t>
      </w:r>
    </w:p>
    <w:p w:rsidR="00CB4F6A" w:rsidRPr="00647773" w:rsidRDefault="00CB4F6A" w:rsidP="00CB4F6A">
      <w:pPr>
        <w:widowControl w:val="0"/>
        <w:suppressAutoHyphens/>
        <w:ind w:firstLine="1134"/>
        <w:jc w:val="both"/>
        <w:rPr>
          <w:lang w:val="en-US"/>
        </w:rPr>
      </w:pPr>
      <w:r w:rsidRPr="00FB47CB">
        <w:rPr>
          <w:rFonts w:eastAsia="Lucida Sans Unicode"/>
          <w:lang w:eastAsia="lt-LT"/>
        </w:rPr>
        <w:t>1</w:t>
      </w:r>
      <w:r>
        <w:rPr>
          <w:rFonts w:eastAsia="Lucida Sans Unicode"/>
          <w:lang w:eastAsia="lt-LT"/>
        </w:rPr>
        <w:t>0</w:t>
      </w:r>
      <w:r w:rsidRPr="00FB47CB">
        <w:rPr>
          <w:rFonts w:eastAsia="Lucida Sans Unicode"/>
          <w:lang w:eastAsia="lt-LT"/>
        </w:rPr>
        <w:t>. Komisija per pirmąjį posėdį iš savo narių išsirenka Komisijos pirmininką ir pirmininko pavaduotoją. Komisijos sprendima</w:t>
      </w:r>
      <w:r>
        <w:rPr>
          <w:rFonts w:eastAsia="Lucida Sans Unicode"/>
          <w:lang w:eastAsia="lt-LT"/>
        </w:rPr>
        <w:t>i</w:t>
      </w:r>
      <w:r w:rsidRPr="00FB47CB">
        <w:rPr>
          <w:rFonts w:eastAsia="Lucida Sans Unicode"/>
          <w:lang w:eastAsia="lt-LT"/>
        </w:rPr>
        <w:t xml:space="preserve"> įforminam</w:t>
      </w:r>
      <w:r>
        <w:rPr>
          <w:rFonts w:eastAsia="Lucida Sans Unicode"/>
          <w:lang w:eastAsia="lt-LT"/>
        </w:rPr>
        <w:t>i</w:t>
      </w:r>
      <w:r w:rsidRPr="00FB47CB">
        <w:rPr>
          <w:rFonts w:eastAsia="Lucida Sans Unicode"/>
          <w:lang w:eastAsia="lt-LT"/>
        </w:rPr>
        <w:t xml:space="preserve"> Komisijos posėdžio protokolu</w:t>
      </w:r>
      <w:r w:rsidRPr="00CE060F">
        <w:rPr>
          <w:rFonts w:eastAsia="Lucida Sans Unicode"/>
          <w:lang w:eastAsia="lt-LT"/>
        </w:rPr>
        <w:t>.</w:t>
      </w:r>
      <w:r w:rsidRPr="00CE060F">
        <w:t xml:space="preserve"> </w:t>
      </w:r>
      <w:r>
        <w:rPr>
          <w:lang w:eastAsia="lt-LT"/>
        </w:rPr>
        <w:t>Posėdžio protokolus p</w:t>
      </w:r>
      <w:r w:rsidRPr="003E40A5">
        <w:rPr>
          <w:lang w:eastAsia="lt-LT"/>
        </w:rPr>
        <w:t xml:space="preserve">asirašo </w:t>
      </w:r>
      <w:r>
        <w:rPr>
          <w:lang w:eastAsia="lt-LT"/>
        </w:rPr>
        <w:t>Komisijos pirmininkas</w:t>
      </w:r>
      <w:r w:rsidRPr="003E40A5">
        <w:rPr>
          <w:lang w:eastAsia="lt-LT"/>
        </w:rPr>
        <w:t xml:space="preserve"> ir</w:t>
      </w:r>
      <w:r>
        <w:rPr>
          <w:lang w:eastAsia="lt-LT"/>
        </w:rPr>
        <w:t xml:space="preserve"> Komisijos sekretorius.</w:t>
      </w:r>
    </w:p>
    <w:p w:rsidR="00CB4F6A" w:rsidRPr="00FB47CB" w:rsidRDefault="00CB4F6A" w:rsidP="00CB4F6A">
      <w:pPr>
        <w:widowControl w:val="0"/>
        <w:suppressAutoHyphens/>
        <w:ind w:firstLine="1134"/>
        <w:jc w:val="both"/>
        <w:rPr>
          <w:rFonts w:eastAsia="Lucida Sans Unicode"/>
          <w:lang w:eastAsia="lt-LT"/>
        </w:rPr>
      </w:pPr>
      <w:r w:rsidRPr="00FB47CB">
        <w:rPr>
          <w:rFonts w:eastAsia="Lucida Sans Unicode"/>
          <w:lang w:eastAsia="lt-LT"/>
        </w:rPr>
        <w:t>1</w:t>
      </w:r>
      <w:r>
        <w:rPr>
          <w:rFonts w:eastAsia="Lucida Sans Unicode"/>
          <w:lang w:eastAsia="lt-LT"/>
        </w:rPr>
        <w:t>1</w:t>
      </w:r>
      <w:r w:rsidRPr="00FB47CB">
        <w:rPr>
          <w:rFonts w:eastAsia="Lucida Sans Unicode"/>
          <w:lang w:eastAsia="lt-LT"/>
        </w:rPr>
        <w:t xml:space="preserve">. Komisijos narys, nesibaigus kadencijai, turi teisę atsistatydinti iš pareigų arba </w:t>
      </w:r>
      <w:r>
        <w:rPr>
          <w:rFonts w:eastAsia="Lucida Sans Unicode"/>
          <w:lang w:eastAsia="lt-LT"/>
        </w:rPr>
        <w:t xml:space="preserve">jį </w:t>
      </w:r>
      <w:r w:rsidRPr="00FB47CB">
        <w:rPr>
          <w:rFonts w:eastAsia="Lucida Sans Unicode"/>
          <w:lang w:eastAsia="lt-LT"/>
        </w:rPr>
        <w:t xml:space="preserve">iš pareigų </w:t>
      </w:r>
      <w:r>
        <w:rPr>
          <w:rFonts w:eastAsia="Lucida Sans Unicode"/>
          <w:lang w:eastAsia="lt-LT"/>
        </w:rPr>
        <w:t xml:space="preserve">gali siūlyti </w:t>
      </w:r>
      <w:r w:rsidRPr="00FB47CB">
        <w:rPr>
          <w:rFonts w:eastAsia="Lucida Sans Unicode"/>
          <w:lang w:eastAsia="lt-LT"/>
        </w:rPr>
        <w:t>atšaukti delegav</w:t>
      </w:r>
      <w:r>
        <w:rPr>
          <w:rFonts w:eastAsia="Lucida Sans Unicode"/>
          <w:lang w:eastAsia="lt-LT"/>
        </w:rPr>
        <w:t>ęs asmuo</w:t>
      </w:r>
      <w:r w:rsidRPr="00FB47CB">
        <w:rPr>
          <w:rFonts w:eastAsia="Lucida Sans Unicode"/>
          <w:lang w:eastAsia="lt-LT"/>
        </w:rPr>
        <w:t>. Tokiu atveju skiriamas naujas Komisijos narys.</w:t>
      </w:r>
    </w:p>
    <w:p w:rsidR="00CB4F6A" w:rsidRPr="00FB47CB" w:rsidRDefault="00CB4F6A" w:rsidP="00CB4F6A">
      <w:pPr>
        <w:widowControl w:val="0"/>
        <w:suppressAutoHyphens/>
        <w:ind w:firstLine="709"/>
        <w:jc w:val="center"/>
        <w:rPr>
          <w:rFonts w:eastAsia="Lucida Sans Unicode"/>
          <w:b/>
          <w:bCs/>
          <w:lang w:eastAsia="lt-LT"/>
        </w:rPr>
      </w:pPr>
    </w:p>
    <w:p w:rsidR="00CB4F6A" w:rsidRDefault="00CB4F6A" w:rsidP="00CB4F6A">
      <w:pPr>
        <w:jc w:val="center"/>
        <w:rPr>
          <w:b/>
          <w:bCs/>
          <w:shd w:val="clear" w:color="auto" w:fill="FFFFFF"/>
        </w:rPr>
      </w:pPr>
      <w:r>
        <w:rPr>
          <w:b/>
          <w:bCs/>
          <w:shd w:val="clear" w:color="auto" w:fill="FFFFFF"/>
        </w:rPr>
        <w:t>IV</w:t>
      </w:r>
      <w:r w:rsidRPr="008873BF">
        <w:rPr>
          <w:b/>
          <w:bCs/>
          <w:shd w:val="clear" w:color="auto" w:fill="FFFFFF"/>
        </w:rPr>
        <w:t xml:space="preserve"> SKYRIUS</w:t>
      </w:r>
    </w:p>
    <w:p w:rsidR="00CB4F6A" w:rsidRDefault="00CB4F6A" w:rsidP="00CB4F6A">
      <w:pPr>
        <w:jc w:val="center"/>
        <w:rPr>
          <w:b/>
          <w:bCs/>
          <w:shd w:val="clear" w:color="auto" w:fill="FFFFFF"/>
        </w:rPr>
      </w:pPr>
      <w:r>
        <w:rPr>
          <w:b/>
          <w:bCs/>
          <w:shd w:val="clear" w:color="auto" w:fill="FFFFFF"/>
        </w:rPr>
        <w:t>KOMISIJOS VEIKLOS ORGANIZAVIMAS</w:t>
      </w:r>
    </w:p>
    <w:p w:rsidR="00CB4F6A" w:rsidRDefault="00CB4F6A" w:rsidP="00CB4F6A">
      <w:pPr>
        <w:jc w:val="center"/>
        <w:rPr>
          <w:b/>
          <w:bCs/>
          <w:shd w:val="clear" w:color="auto" w:fill="FFFFFF"/>
        </w:rPr>
      </w:pPr>
    </w:p>
    <w:p w:rsidR="00CB4F6A" w:rsidRDefault="00CB4F6A" w:rsidP="00CB4F6A">
      <w:pPr>
        <w:pStyle w:val="Pagrindinistekstas"/>
        <w:spacing w:after="0"/>
        <w:ind w:firstLine="1134"/>
        <w:jc w:val="both"/>
        <w:rPr>
          <w:rFonts w:eastAsia="Lucida Sans Unicode"/>
          <w:lang w:eastAsia="lt-LT"/>
        </w:rPr>
      </w:pPr>
      <w:r w:rsidRPr="00537844">
        <w:rPr>
          <w:shd w:val="clear" w:color="auto" w:fill="FFFFFF"/>
        </w:rPr>
        <w:t>12.</w:t>
      </w:r>
      <w:r>
        <w:rPr>
          <w:rFonts w:eastAsia="Lucida Sans Unicode"/>
          <w:lang w:eastAsia="lt-LT"/>
        </w:rPr>
        <w:t xml:space="preserve"> </w:t>
      </w:r>
      <w:r w:rsidRPr="00320CDD">
        <w:rPr>
          <w:rFonts w:eastAsia="Lucida Sans Unicode"/>
          <w:lang w:eastAsia="lt-LT"/>
        </w:rPr>
        <w:t>Komisijos posėdžiai yra teisėti, kai juose dalyvauja</w:t>
      </w:r>
      <w:r>
        <w:rPr>
          <w:rFonts w:eastAsia="Lucida Sans Unicode"/>
          <w:lang w:eastAsia="lt-LT"/>
        </w:rPr>
        <w:t xml:space="preserve"> (arba</w:t>
      </w:r>
      <w:r w:rsidRPr="00320CDD">
        <w:rPr>
          <w:rFonts w:eastAsia="Lucida Sans Unicode"/>
          <w:lang w:eastAsia="lt-LT"/>
        </w:rPr>
        <w:t xml:space="preserve"> </w:t>
      </w:r>
      <w:r w:rsidRPr="00CB4242">
        <w:rPr>
          <w:shd w:val="clear" w:color="auto" w:fill="FFFFFF"/>
        </w:rPr>
        <w:t>savo nuomonę apie posėdžio metu svarstomus klausimus parei</w:t>
      </w:r>
      <w:r>
        <w:rPr>
          <w:shd w:val="clear" w:color="auto" w:fill="FFFFFF"/>
        </w:rPr>
        <w:t>škė</w:t>
      </w:r>
      <w:r w:rsidRPr="00CB4242">
        <w:rPr>
          <w:shd w:val="clear" w:color="auto" w:fill="FFFFFF"/>
        </w:rPr>
        <w:t xml:space="preserve"> raštu</w:t>
      </w:r>
      <w:r>
        <w:rPr>
          <w:shd w:val="clear" w:color="auto" w:fill="FFFFFF"/>
        </w:rPr>
        <w:t>)</w:t>
      </w:r>
      <w:r w:rsidRPr="00CB4242">
        <w:rPr>
          <w:shd w:val="clear" w:color="auto" w:fill="FFFFFF"/>
        </w:rPr>
        <w:t xml:space="preserve"> </w:t>
      </w:r>
      <w:r w:rsidRPr="00320CDD">
        <w:rPr>
          <w:rFonts w:eastAsia="Lucida Sans Unicode"/>
          <w:lang w:eastAsia="lt-LT"/>
        </w:rPr>
        <w:t>daugiau kaip pusė Komisijos narių.</w:t>
      </w:r>
    </w:p>
    <w:p w:rsidR="00CB4F6A" w:rsidRDefault="00CB4F6A" w:rsidP="00CB4F6A">
      <w:pPr>
        <w:pStyle w:val="Pagrindinistekstas"/>
        <w:spacing w:after="0"/>
        <w:ind w:firstLine="1134"/>
        <w:jc w:val="both"/>
      </w:pPr>
      <w:r>
        <w:rPr>
          <w:rFonts w:eastAsia="Lucida Sans Unicode"/>
          <w:lang w:eastAsia="lt-LT"/>
        </w:rPr>
        <w:t xml:space="preserve">13. Į posėdžius Komisija </w:t>
      </w:r>
      <w:r w:rsidRPr="00CB4242">
        <w:t xml:space="preserve">renkasi </w:t>
      </w:r>
      <w:r>
        <w:t>pagal poreikį.</w:t>
      </w:r>
    </w:p>
    <w:p w:rsidR="00CB4F6A" w:rsidRPr="00CB4242" w:rsidRDefault="00CB4F6A" w:rsidP="00CB4F6A">
      <w:pPr>
        <w:pStyle w:val="Pagrindinistekstas"/>
        <w:spacing w:after="0"/>
        <w:ind w:firstLine="1134"/>
        <w:jc w:val="both"/>
        <w:rPr>
          <w:shd w:val="clear" w:color="auto" w:fill="FFFFFF"/>
        </w:rPr>
      </w:pPr>
      <w:r w:rsidRPr="00CB4242">
        <w:rPr>
          <w:shd w:val="clear" w:color="auto" w:fill="FFFFFF"/>
        </w:rPr>
        <w:t xml:space="preserve">14. </w:t>
      </w:r>
      <w:r>
        <w:rPr>
          <w:shd w:val="clear" w:color="auto" w:fill="FFFFFF"/>
        </w:rPr>
        <w:t>Komisijos</w:t>
      </w:r>
      <w:r w:rsidRPr="00CB4242">
        <w:rPr>
          <w:shd w:val="clear" w:color="auto" w:fill="FFFFFF"/>
        </w:rPr>
        <w:t xml:space="preserve"> narys turi teisę dalyvauti posėdyje nuotoliniu būdu apie tai informavęs</w:t>
      </w:r>
      <w:r>
        <w:rPr>
          <w:shd w:val="clear" w:color="auto" w:fill="FFFFFF"/>
        </w:rPr>
        <w:t xml:space="preserve"> Komisijos pirmininką</w:t>
      </w:r>
      <w:r w:rsidRPr="00CB4242">
        <w:rPr>
          <w:shd w:val="clear" w:color="auto" w:fill="FFFFFF"/>
        </w:rPr>
        <w:t xml:space="preserve"> </w:t>
      </w:r>
      <w:r>
        <w:rPr>
          <w:shd w:val="clear" w:color="auto" w:fill="FFFFFF"/>
        </w:rPr>
        <w:t xml:space="preserve">ar Komisijos sekretorių </w:t>
      </w:r>
      <w:r w:rsidRPr="00CB4242">
        <w:rPr>
          <w:shd w:val="clear" w:color="auto" w:fill="FFFFFF"/>
        </w:rPr>
        <w:t xml:space="preserve">prieš 2 darbo dienas iki posėdžio. Jei </w:t>
      </w:r>
      <w:r>
        <w:rPr>
          <w:shd w:val="clear" w:color="auto" w:fill="FFFFFF"/>
        </w:rPr>
        <w:t>Komisijos</w:t>
      </w:r>
      <w:r w:rsidRPr="00CB4242">
        <w:rPr>
          <w:shd w:val="clear" w:color="auto" w:fill="FFFFFF"/>
        </w:rPr>
        <w:t xml:space="preserve"> narys negali tiesiogiai arba nuotoliniu būdu dalyvauti posėdyje, tuomet jis turi teisę savo nuomonę apie posėdžio metu svarstomus klausimus pareikšti raštu ir ją atsiųsti </w:t>
      </w:r>
      <w:r>
        <w:rPr>
          <w:shd w:val="clear" w:color="auto" w:fill="FFFFFF"/>
        </w:rPr>
        <w:t>Komisijos</w:t>
      </w:r>
      <w:r w:rsidRPr="00CB4242">
        <w:rPr>
          <w:shd w:val="clear" w:color="auto" w:fill="FFFFFF"/>
        </w:rPr>
        <w:t xml:space="preserve"> pirmininkui ir </w:t>
      </w:r>
      <w:r>
        <w:rPr>
          <w:shd w:val="clear" w:color="auto" w:fill="FFFFFF"/>
        </w:rPr>
        <w:t>Komisijos</w:t>
      </w:r>
      <w:r w:rsidRPr="00CB4242">
        <w:rPr>
          <w:shd w:val="clear" w:color="auto" w:fill="FFFFFF"/>
        </w:rPr>
        <w:t xml:space="preserve"> sekretoriui elektroniniu paštu iki posėdžio pradžios. </w:t>
      </w:r>
    </w:p>
    <w:p w:rsidR="00CB4F6A" w:rsidRPr="00320CDD" w:rsidRDefault="00CB4F6A" w:rsidP="00CB4F6A">
      <w:pPr>
        <w:widowControl w:val="0"/>
        <w:suppressAutoHyphens/>
        <w:ind w:firstLine="1134"/>
        <w:jc w:val="both"/>
        <w:rPr>
          <w:shd w:val="clear" w:color="auto" w:fill="FFFFFF"/>
        </w:rPr>
      </w:pPr>
      <w:r>
        <w:rPr>
          <w:rFonts w:eastAsia="Lucida Sans Unicode"/>
          <w:lang w:eastAsia="lt-LT"/>
        </w:rPr>
        <w:t>15</w:t>
      </w:r>
      <w:r w:rsidRPr="00320CDD">
        <w:rPr>
          <w:shd w:val="clear" w:color="auto" w:fill="FFFFFF"/>
        </w:rPr>
        <w:t xml:space="preserve">. </w:t>
      </w:r>
      <w:r>
        <w:t xml:space="preserve">Komisija priima sprendimus posėdyje paprasta balsų dauguma atviru vardiniu balsavimu (Komisijos posėdžio protokole nurodomas kiekvieno balsavusio vardas, pavardė ir balsavimo rezultatas). Balsuoti galima tik už arba prieš siūlomą sprendimą. </w:t>
      </w:r>
      <w:r w:rsidRPr="00320CDD">
        <w:rPr>
          <w:shd w:val="clear" w:color="auto" w:fill="FFFFFF"/>
        </w:rPr>
        <w:t>Sprendimai priimami, kai jiems pritaria daugiau kaip pusė Komisijos posėdyje dalyvaujančių Komisijos narių. Balsams pasiskirsčius po lygiai, lemia Komisijos (posėdžio) pirmininko balsas.</w:t>
      </w:r>
    </w:p>
    <w:p w:rsidR="00CB4F6A" w:rsidRDefault="00CB4F6A" w:rsidP="00CB4F6A">
      <w:pPr>
        <w:ind w:firstLine="1134"/>
        <w:jc w:val="both"/>
        <w:rPr>
          <w:lang w:val="en-AU"/>
        </w:rPr>
      </w:pPr>
      <w:r>
        <w:t xml:space="preserve">16. </w:t>
      </w:r>
      <w:r w:rsidRPr="00E235C3">
        <w:t xml:space="preserve">Komisijos </w:t>
      </w:r>
      <w:r w:rsidRPr="00E235C3">
        <w:rPr>
          <w:lang w:eastAsia="lt-LT"/>
        </w:rPr>
        <w:t xml:space="preserve">darbą organizuoja ir jai vadovauja </w:t>
      </w:r>
      <w:r w:rsidRPr="00E235C3">
        <w:t>Komisijos pirmininkas, o jo nesant – Komisijos pirmininko pavaduotojas.</w:t>
      </w:r>
    </w:p>
    <w:p w:rsidR="00CB4F6A" w:rsidRPr="005E32BC" w:rsidRDefault="00CB4F6A" w:rsidP="00CB4F6A">
      <w:pPr>
        <w:widowControl w:val="0"/>
        <w:suppressAutoHyphens/>
        <w:ind w:firstLine="1134"/>
        <w:jc w:val="both"/>
        <w:rPr>
          <w:lang w:eastAsia="lt-LT"/>
        </w:rPr>
      </w:pPr>
      <w:r>
        <w:rPr>
          <w:lang w:eastAsia="lt-LT"/>
        </w:rPr>
        <w:t>17. Komisijos sekretoriaus pareigas eina Savivaldybės administracijos direktoriaus paskirtas valstybės tarnautojas</w:t>
      </w:r>
      <w:r w:rsidRPr="0001207D">
        <w:rPr>
          <w:lang w:eastAsia="lt-LT"/>
        </w:rPr>
        <w:t xml:space="preserve"> </w:t>
      </w:r>
      <w:r>
        <w:rPr>
          <w:lang w:eastAsia="lt-LT"/>
        </w:rPr>
        <w:t>(fizinio aktyvumo ir sporto koordinatorius), o jo nesant – kitas Savivaldybės administracijos skyriaus, atsakingo už sporto plėtrą, Savivaldybės administracijos direktoriaus paskirtas valstybės tarnautojas.</w:t>
      </w:r>
      <w:r w:rsidRPr="00E235C3">
        <w:t xml:space="preserve"> </w:t>
      </w:r>
      <w:r w:rsidRPr="00CE060F">
        <w:t xml:space="preserve">Komisijos sekretorius nėra </w:t>
      </w:r>
      <w:r>
        <w:t>K</w:t>
      </w:r>
      <w:r w:rsidRPr="00CE060F">
        <w:t>omisijos narys.</w:t>
      </w:r>
      <w:r>
        <w:rPr>
          <w:lang w:eastAsia="lt-LT"/>
        </w:rPr>
        <w:t xml:space="preserve"> Komisijos sekretorius sukviečia Komisijos narius, </w:t>
      </w:r>
      <w:r w:rsidRPr="0001207D">
        <w:rPr>
          <w:lang w:eastAsia="lt-LT"/>
        </w:rPr>
        <w:t xml:space="preserve">rašo posėdžių protokolus, </w:t>
      </w:r>
      <w:r>
        <w:rPr>
          <w:lang w:eastAsia="lt-LT"/>
        </w:rPr>
        <w:t xml:space="preserve">kuriuose nurodo </w:t>
      </w:r>
      <w:r>
        <w:t xml:space="preserve">Komisijos sprendimo motyvus, Komisijos narių pateiktus paaiškinimus, atskirąsias nuomones, </w:t>
      </w:r>
      <w:r w:rsidRPr="0001207D">
        <w:rPr>
          <w:lang w:eastAsia="lt-LT"/>
        </w:rPr>
        <w:t>rengia kitus su posėdžiais susijusius dokumentus</w:t>
      </w:r>
      <w:r>
        <w:rPr>
          <w:lang w:eastAsia="lt-LT"/>
        </w:rPr>
        <w:t xml:space="preserve">. </w:t>
      </w:r>
    </w:p>
    <w:p w:rsidR="00CB4F6A" w:rsidRPr="00071282" w:rsidRDefault="00CB4F6A" w:rsidP="00CB4F6A">
      <w:pPr>
        <w:tabs>
          <w:tab w:val="left" w:pos="0"/>
          <w:tab w:val="left" w:pos="360"/>
          <w:tab w:val="left" w:pos="720"/>
          <w:tab w:val="left" w:pos="851"/>
          <w:tab w:val="left" w:pos="993"/>
          <w:tab w:val="left" w:pos="1134"/>
          <w:tab w:val="left" w:pos="5954"/>
        </w:tabs>
        <w:ind w:firstLine="1134"/>
        <w:jc w:val="both"/>
        <w:rPr>
          <w:lang w:eastAsia="lt-LT"/>
        </w:rPr>
      </w:pPr>
      <w:r>
        <w:t xml:space="preserve">18. </w:t>
      </w:r>
      <w:r>
        <w:rPr>
          <w:lang w:eastAsia="lt-LT"/>
        </w:rPr>
        <w:t>Komisijos</w:t>
      </w:r>
      <w:r w:rsidRPr="0001207D">
        <w:rPr>
          <w:lang w:eastAsia="lt-LT"/>
        </w:rPr>
        <w:t xml:space="preserve"> posėdyje negalintis dalyvauti </w:t>
      </w:r>
      <w:r>
        <w:rPr>
          <w:lang w:eastAsia="lt-LT"/>
        </w:rPr>
        <w:t>Komisijos</w:t>
      </w:r>
      <w:r w:rsidRPr="0001207D">
        <w:rPr>
          <w:lang w:eastAsia="lt-LT"/>
        </w:rPr>
        <w:t xml:space="preserve"> narys apie tai </w:t>
      </w:r>
      <w:r>
        <w:rPr>
          <w:lang w:eastAsia="lt-LT"/>
        </w:rPr>
        <w:t xml:space="preserve">turi </w:t>
      </w:r>
      <w:r w:rsidRPr="0001207D">
        <w:rPr>
          <w:lang w:eastAsia="lt-LT"/>
        </w:rPr>
        <w:t xml:space="preserve">pranešti </w:t>
      </w:r>
      <w:r>
        <w:rPr>
          <w:lang w:eastAsia="lt-LT"/>
        </w:rPr>
        <w:t>Komisijos sekretoriui</w:t>
      </w:r>
      <w:r w:rsidRPr="0001207D">
        <w:rPr>
          <w:lang w:eastAsia="lt-LT"/>
        </w:rPr>
        <w:t xml:space="preserve"> </w:t>
      </w:r>
      <w:r>
        <w:rPr>
          <w:lang w:eastAsia="lt-LT"/>
        </w:rPr>
        <w:t>ir/a</w:t>
      </w:r>
      <w:r w:rsidRPr="0001207D">
        <w:rPr>
          <w:lang w:eastAsia="lt-LT"/>
        </w:rPr>
        <w:t xml:space="preserve">r </w:t>
      </w:r>
      <w:r>
        <w:rPr>
          <w:lang w:eastAsia="lt-LT"/>
        </w:rPr>
        <w:t>Komisijos pirmininkui</w:t>
      </w:r>
      <w:r w:rsidRPr="005E3C6A">
        <w:t xml:space="preserve"> </w:t>
      </w:r>
      <w:r>
        <w:t>nurodydamas nedalyvavimo priežastis</w:t>
      </w:r>
      <w:r>
        <w:rPr>
          <w:lang w:eastAsia="lt-LT"/>
        </w:rPr>
        <w:t>, išskyrus atvejus, kai to negali padaryti dėl objektyvių priežasčių.</w:t>
      </w:r>
    </w:p>
    <w:p w:rsidR="00CB4F6A" w:rsidRDefault="00CB4F6A" w:rsidP="00CB4F6A">
      <w:pPr>
        <w:ind w:firstLine="1134"/>
        <w:jc w:val="both"/>
      </w:pPr>
      <w:r>
        <w:t>19</w:t>
      </w:r>
      <w:r w:rsidRPr="00071282">
        <w:t>. Komisijos narys negali balsuoti dėl svarstomo klausimo, jeigu jis yra asmeniškai suinteresuotas Komisijos sprendimo rezultatais bei priimamas Komisijos pasiūlymas</w:t>
      </w:r>
      <w:r>
        <w:t>, išvada</w:t>
      </w:r>
      <w:r w:rsidRPr="00071282">
        <w:t xml:space="preserve"> gali turėti jam materialinės ar kitokios asmeninės naudos. Atsiradus tokioms aplinkybėms, jis privalo apie tai informuoti Komisijos narius ir nusišalinti nuo klausimo svarstymo.</w:t>
      </w:r>
    </w:p>
    <w:p w:rsidR="00CB4F6A" w:rsidRDefault="00CB4F6A" w:rsidP="00CB4F6A">
      <w:pPr>
        <w:tabs>
          <w:tab w:val="left" w:pos="0"/>
          <w:tab w:val="left" w:pos="360"/>
          <w:tab w:val="left" w:pos="720"/>
          <w:tab w:val="left" w:pos="851"/>
          <w:tab w:val="left" w:pos="993"/>
          <w:tab w:val="left" w:pos="1134"/>
          <w:tab w:val="left" w:pos="5954"/>
        </w:tabs>
        <w:ind w:firstLine="1134"/>
        <w:jc w:val="both"/>
        <w:rPr>
          <w:lang w:eastAsia="lt-LT"/>
        </w:rPr>
      </w:pPr>
      <w:r>
        <w:rPr>
          <w:lang w:eastAsia="lt-LT"/>
        </w:rPr>
        <w:t>20. Komisijos nariai negali platinti informacijos, kurią sužinojo dalyvaudami Komisijos darbe. Už informacijos, susijusios su paraiškomis ir jų nagrinėjimu, atskleidimą, savo pareigų nevykdymą arba netinkamą jų vykdymą Komisijos nariai atsako teisės aktų nustatyta tvarka.</w:t>
      </w:r>
    </w:p>
    <w:p w:rsidR="00CB4F6A" w:rsidRPr="006B712A" w:rsidRDefault="00CB4F6A" w:rsidP="00CB4F6A">
      <w:pPr>
        <w:ind w:firstLine="1134"/>
        <w:jc w:val="both"/>
      </w:pPr>
      <w:r>
        <w:t>21.</w:t>
      </w:r>
      <w:r w:rsidRPr="006B712A">
        <w:t xml:space="preserve"> Kiekvienas Komisijos narys turi teisę:</w:t>
      </w:r>
    </w:p>
    <w:p w:rsidR="00CB4F6A" w:rsidRPr="006B712A" w:rsidRDefault="00CB4F6A" w:rsidP="00CB4F6A">
      <w:pPr>
        <w:ind w:firstLine="1134"/>
        <w:jc w:val="both"/>
      </w:pPr>
      <w:r>
        <w:lastRenderedPageBreak/>
        <w:t>21.1.</w:t>
      </w:r>
      <w:r w:rsidRPr="006B712A">
        <w:t xml:space="preserve"> dalyvauti svarstant Komisijos klausimus, laisvai balsuoti svarstomais klausimais;</w:t>
      </w:r>
    </w:p>
    <w:p w:rsidR="00CB4F6A" w:rsidRPr="006B712A" w:rsidRDefault="00CB4F6A" w:rsidP="00CB4F6A">
      <w:pPr>
        <w:ind w:firstLine="1134"/>
        <w:jc w:val="both"/>
      </w:pPr>
      <w:r>
        <w:t>21.2</w:t>
      </w:r>
      <w:r w:rsidRPr="006B712A">
        <w:t xml:space="preserve">. susipažinti su </w:t>
      </w:r>
      <w:r>
        <w:t>pateiktomis paraiškomis</w:t>
      </w:r>
      <w:r w:rsidRPr="006B712A">
        <w:t>, prie jų pridedamais</w:t>
      </w:r>
      <w:r>
        <w:t xml:space="preserve"> dokumentais</w:t>
      </w:r>
      <w:r w:rsidRPr="006B712A">
        <w:t>;</w:t>
      </w:r>
    </w:p>
    <w:p w:rsidR="00CB4F6A" w:rsidRPr="006B712A" w:rsidRDefault="00CB4F6A" w:rsidP="00CB4F6A">
      <w:pPr>
        <w:ind w:firstLine="1134"/>
        <w:jc w:val="both"/>
      </w:pPr>
      <w:r>
        <w:t>21</w:t>
      </w:r>
      <w:r w:rsidRPr="006B712A">
        <w:t>.3. siūlyti kviesti dalyvauti Komisijos darbe reikalingus asmenis;</w:t>
      </w:r>
    </w:p>
    <w:p w:rsidR="00CB4F6A" w:rsidRPr="006B712A" w:rsidRDefault="00CB4F6A" w:rsidP="00CB4F6A">
      <w:pPr>
        <w:ind w:firstLine="1134"/>
        <w:jc w:val="both"/>
      </w:pPr>
      <w:r>
        <w:t>21</w:t>
      </w:r>
      <w:r w:rsidRPr="006B712A">
        <w:t xml:space="preserve">.4. siūlyti klausimus posėdžiui, iš anksto informuodamas apie tai </w:t>
      </w:r>
      <w:r>
        <w:t xml:space="preserve">Komisijos </w:t>
      </w:r>
      <w:r w:rsidRPr="006B712A">
        <w:t>pirmininką;</w:t>
      </w:r>
    </w:p>
    <w:p w:rsidR="00CB4F6A" w:rsidRPr="006B712A" w:rsidRDefault="00CB4F6A" w:rsidP="00CB4F6A">
      <w:pPr>
        <w:ind w:firstLine="1134"/>
        <w:jc w:val="both"/>
      </w:pPr>
      <w:r>
        <w:t>21</w:t>
      </w:r>
      <w:r w:rsidRPr="006B712A">
        <w:t>.5. pateikti savo argumentuotą vertinimą ir pastabas Komisijai elektroniniu būdu;</w:t>
      </w:r>
    </w:p>
    <w:p w:rsidR="00CB4F6A" w:rsidRPr="006B712A" w:rsidRDefault="00CB4F6A" w:rsidP="00CB4F6A">
      <w:pPr>
        <w:ind w:firstLine="1134"/>
        <w:jc w:val="both"/>
      </w:pPr>
      <w:r>
        <w:t>21</w:t>
      </w:r>
      <w:r w:rsidRPr="006B712A">
        <w:t>.</w:t>
      </w:r>
      <w:r>
        <w:t>6</w:t>
      </w:r>
      <w:r w:rsidRPr="006B712A">
        <w:t>. atsistatydinti iš Komisijos savo noru, pateikdamas raštišką prašymą Komisijos pirmininkui.</w:t>
      </w:r>
    </w:p>
    <w:p w:rsidR="00CB4F6A" w:rsidRDefault="00CB4F6A" w:rsidP="00CB4F6A">
      <w:pPr>
        <w:widowControl w:val="0"/>
        <w:suppressAutoHyphens/>
        <w:ind w:firstLine="1134"/>
        <w:jc w:val="both"/>
        <w:rPr>
          <w:rFonts w:eastAsia="Lucida Sans Unicode"/>
          <w:lang w:eastAsia="lt-LT"/>
        </w:rPr>
      </w:pPr>
      <w:r>
        <w:rPr>
          <w:rFonts w:eastAsia="Lucida Sans Unicode"/>
          <w:lang w:eastAsia="lt-LT"/>
        </w:rPr>
        <w:t xml:space="preserve">22. </w:t>
      </w:r>
      <w:r w:rsidRPr="00A303C3">
        <w:rPr>
          <w:rFonts w:eastAsia="Lucida Sans Unicode"/>
          <w:lang w:eastAsia="lt-LT"/>
        </w:rPr>
        <w:t xml:space="preserve">Komisijos posėdžiai protokoluojami. </w:t>
      </w:r>
    </w:p>
    <w:p w:rsidR="00CB4F6A" w:rsidRPr="00A303C3" w:rsidRDefault="00CB4F6A" w:rsidP="00CB4F6A">
      <w:pPr>
        <w:widowControl w:val="0"/>
        <w:suppressAutoHyphens/>
        <w:ind w:firstLine="1134"/>
        <w:jc w:val="both"/>
        <w:rPr>
          <w:rFonts w:eastAsia="Lucida Sans Unicode"/>
          <w:lang w:eastAsia="lt-LT"/>
        </w:rPr>
      </w:pPr>
      <w:r>
        <w:rPr>
          <w:rFonts w:eastAsia="Lucida Sans Unicode"/>
          <w:lang w:eastAsia="lt-LT"/>
        </w:rPr>
        <w:t xml:space="preserve">23. </w:t>
      </w:r>
      <w:r w:rsidRPr="00A303C3">
        <w:rPr>
          <w:rFonts w:eastAsia="Lucida Sans Unicode"/>
          <w:lang w:eastAsia="lt-LT"/>
        </w:rPr>
        <w:t>Komisijos sprendimai yra rekomendacinio pobūdžio</w:t>
      </w:r>
      <w:r>
        <w:rPr>
          <w:rFonts w:eastAsia="Lucida Sans Unicode"/>
          <w:lang w:eastAsia="lt-LT"/>
        </w:rPr>
        <w:t>.</w:t>
      </w:r>
    </w:p>
    <w:p w:rsidR="00CB4F6A" w:rsidRPr="00DA406A" w:rsidRDefault="00CB4F6A" w:rsidP="00CB4F6A">
      <w:pPr>
        <w:widowControl w:val="0"/>
        <w:suppressAutoHyphens/>
        <w:ind w:firstLine="1134"/>
        <w:jc w:val="both"/>
        <w:rPr>
          <w:rFonts w:eastAsia="Lucida Sans Unicode"/>
          <w:lang w:eastAsia="lt-LT"/>
        </w:rPr>
      </w:pPr>
      <w:r>
        <w:rPr>
          <w:rFonts w:eastAsia="Lucida Sans Unicode"/>
          <w:lang w:eastAsia="lt-LT"/>
        </w:rPr>
        <w:t>24</w:t>
      </w:r>
      <w:r w:rsidRPr="00A303C3">
        <w:rPr>
          <w:rFonts w:eastAsia="Lucida Sans Unicode"/>
          <w:lang w:eastAsia="lt-LT"/>
        </w:rPr>
        <w:t xml:space="preserve">. Protokolus pasirašo Komisijos (posėdžio) pirmininkas ir </w:t>
      </w:r>
      <w:r>
        <w:rPr>
          <w:rFonts w:eastAsia="Lucida Sans Unicode"/>
          <w:lang w:eastAsia="lt-LT"/>
        </w:rPr>
        <w:t xml:space="preserve">Komisijos </w:t>
      </w:r>
      <w:r w:rsidRPr="00A303C3">
        <w:rPr>
          <w:rFonts w:eastAsia="Lucida Sans Unicode"/>
          <w:lang w:eastAsia="lt-LT"/>
        </w:rPr>
        <w:t>sekretorius. Komisijos posėdžio protokolas parengiamas ir teikiamas pasirašyti ne vėliau kaip per 5 darbo dienas po Komisijos posėdžio. Komisijos siunčiamus raštus ir kitus dokumentus pasirašo Komisijos pirmininkas.</w:t>
      </w:r>
    </w:p>
    <w:p w:rsidR="00CB4F6A" w:rsidRPr="00320CDD" w:rsidRDefault="00CB4F6A" w:rsidP="00CB4F6A">
      <w:pPr>
        <w:jc w:val="both"/>
      </w:pPr>
    </w:p>
    <w:p w:rsidR="00CB4F6A" w:rsidRPr="004C1EFD" w:rsidRDefault="00225BBB" w:rsidP="00CB4F6A">
      <w:pPr>
        <w:widowControl w:val="0"/>
        <w:suppressAutoHyphens/>
        <w:jc w:val="center"/>
        <w:rPr>
          <w:rFonts w:eastAsia="Lucida Sans Unicode"/>
          <w:b/>
          <w:lang w:eastAsia="lt-LT"/>
        </w:rPr>
      </w:pPr>
      <w:r>
        <w:rPr>
          <w:rFonts w:eastAsia="Lucida Sans Unicode"/>
          <w:b/>
          <w:lang w:eastAsia="lt-LT"/>
        </w:rPr>
        <w:t>V</w:t>
      </w:r>
      <w:bookmarkStart w:id="8" w:name="_GoBack"/>
      <w:bookmarkEnd w:id="8"/>
      <w:r w:rsidR="00CB4F6A" w:rsidRPr="004C1EFD">
        <w:rPr>
          <w:rFonts w:eastAsia="Lucida Sans Unicode"/>
          <w:b/>
          <w:lang w:eastAsia="lt-LT"/>
        </w:rPr>
        <w:t xml:space="preserve"> SKYRIUS</w:t>
      </w:r>
    </w:p>
    <w:p w:rsidR="00CB4F6A" w:rsidRDefault="00CB4F6A" w:rsidP="00CB4F6A">
      <w:pPr>
        <w:widowControl w:val="0"/>
        <w:suppressAutoHyphens/>
        <w:jc w:val="center"/>
        <w:rPr>
          <w:rFonts w:eastAsia="Lucida Sans Unicode"/>
          <w:b/>
          <w:lang w:eastAsia="lt-LT"/>
        </w:rPr>
      </w:pPr>
      <w:r w:rsidRPr="004C1EFD">
        <w:rPr>
          <w:rFonts w:eastAsia="Lucida Sans Unicode"/>
          <w:b/>
          <w:lang w:eastAsia="lt-LT"/>
        </w:rPr>
        <w:t>BAIGIAMOSIOS NUOSTATOS</w:t>
      </w:r>
    </w:p>
    <w:p w:rsidR="00CB4F6A" w:rsidRPr="004C1EFD" w:rsidRDefault="00CB4F6A" w:rsidP="00CB4F6A">
      <w:pPr>
        <w:widowControl w:val="0"/>
        <w:suppressAutoHyphens/>
        <w:ind w:firstLine="709"/>
        <w:jc w:val="center"/>
        <w:rPr>
          <w:rFonts w:eastAsia="Lucida Sans Unicode"/>
          <w:b/>
          <w:lang w:eastAsia="lt-LT"/>
        </w:rPr>
      </w:pPr>
    </w:p>
    <w:p w:rsidR="00CB4F6A" w:rsidRPr="004C1EFD" w:rsidRDefault="00CB4F6A" w:rsidP="00CB4F6A">
      <w:pPr>
        <w:widowControl w:val="0"/>
        <w:suppressAutoHyphens/>
        <w:ind w:firstLine="1134"/>
        <w:jc w:val="both"/>
        <w:rPr>
          <w:rFonts w:eastAsia="Lucida Sans Unicode"/>
          <w:lang w:eastAsia="lt-LT"/>
        </w:rPr>
      </w:pPr>
      <w:r>
        <w:rPr>
          <w:rFonts w:eastAsia="Lucida Sans Unicode"/>
          <w:lang w:eastAsia="lt-LT"/>
        </w:rPr>
        <w:t>25</w:t>
      </w:r>
      <w:r w:rsidRPr="004C1EFD">
        <w:rPr>
          <w:rFonts w:eastAsia="Lucida Sans Unicode"/>
          <w:lang w:eastAsia="lt-LT"/>
        </w:rPr>
        <w:t>. Ši</w:t>
      </w:r>
      <w:r>
        <w:rPr>
          <w:rFonts w:eastAsia="Lucida Sans Unicode"/>
          <w:lang w:eastAsia="lt-LT"/>
        </w:rPr>
        <w:t>ų Nuostatų</w:t>
      </w:r>
      <w:r w:rsidRPr="004C1EFD">
        <w:rPr>
          <w:rFonts w:eastAsia="Lucida Sans Unicode"/>
          <w:lang w:eastAsia="lt-LT"/>
        </w:rPr>
        <w:t xml:space="preserve"> reikalavimų laikymąsi prižiūri </w:t>
      </w:r>
      <w:r>
        <w:rPr>
          <w:rFonts w:eastAsia="Lucida Sans Unicode"/>
          <w:lang w:eastAsia="lt-LT"/>
        </w:rPr>
        <w:t>Savivaldybės administracijos Švietimo ir sporto skyrius</w:t>
      </w:r>
      <w:r w:rsidRPr="004C1EFD">
        <w:rPr>
          <w:rFonts w:eastAsia="Lucida Sans Unicode"/>
          <w:lang w:eastAsia="lt-LT"/>
        </w:rPr>
        <w:t>.</w:t>
      </w:r>
    </w:p>
    <w:p w:rsidR="00CB4F6A" w:rsidRPr="004C1EFD" w:rsidRDefault="00CB4F6A" w:rsidP="00CB4F6A">
      <w:pPr>
        <w:widowControl w:val="0"/>
        <w:suppressAutoHyphens/>
        <w:ind w:firstLine="1134"/>
        <w:jc w:val="both"/>
        <w:rPr>
          <w:rFonts w:eastAsia="Lucida Sans Unicode"/>
          <w:lang w:eastAsia="lt-LT"/>
        </w:rPr>
      </w:pPr>
      <w:r>
        <w:rPr>
          <w:rFonts w:eastAsia="Lucida Sans Unicode"/>
          <w:lang w:eastAsia="lt-LT"/>
        </w:rPr>
        <w:t>26</w:t>
      </w:r>
      <w:r w:rsidRPr="004C1EFD">
        <w:rPr>
          <w:rFonts w:eastAsia="Lucida Sans Unicode"/>
          <w:lang w:eastAsia="lt-LT"/>
        </w:rPr>
        <w:t xml:space="preserve">. </w:t>
      </w:r>
      <w:r>
        <w:rPr>
          <w:rFonts w:eastAsia="Lucida Sans Unicode"/>
          <w:lang w:eastAsia="lt-LT"/>
        </w:rPr>
        <w:t>Nuostatai</w:t>
      </w:r>
      <w:r w:rsidRPr="004C1EFD">
        <w:rPr>
          <w:rFonts w:eastAsia="Lucida Sans Unicode"/>
          <w:lang w:eastAsia="lt-LT"/>
        </w:rPr>
        <w:t xml:space="preserve"> gali būti keičiam</w:t>
      </w:r>
      <w:r>
        <w:rPr>
          <w:rFonts w:eastAsia="Lucida Sans Unicode"/>
          <w:lang w:eastAsia="lt-LT"/>
        </w:rPr>
        <w:t>i</w:t>
      </w:r>
      <w:r w:rsidRPr="004C1EFD">
        <w:rPr>
          <w:rFonts w:eastAsia="Lucida Sans Unicode"/>
          <w:lang w:eastAsia="lt-LT"/>
        </w:rPr>
        <w:t>, papildom</w:t>
      </w:r>
      <w:r>
        <w:rPr>
          <w:rFonts w:eastAsia="Lucida Sans Unicode"/>
          <w:lang w:eastAsia="lt-LT"/>
        </w:rPr>
        <w:t>i</w:t>
      </w:r>
      <w:r w:rsidRPr="004C1EFD">
        <w:rPr>
          <w:rFonts w:eastAsia="Lucida Sans Unicode"/>
          <w:lang w:eastAsia="lt-LT"/>
        </w:rPr>
        <w:t xml:space="preserve"> ar pripažįstam</w:t>
      </w:r>
      <w:r>
        <w:rPr>
          <w:rFonts w:eastAsia="Lucida Sans Unicode"/>
          <w:lang w:eastAsia="lt-LT"/>
        </w:rPr>
        <w:t>i</w:t>
      </w:r>
      <w:r w:rsidRPr="004C1EFD">
        <w:rPr>
          <w:rFonts w:eastAsia="Lucida Sans Unicode"/>
          <w:lang w:eastAsia="lt-LT"/>
        </w:rPr>
        <w:t xml:space="preserve"> netekusi</w:t>
      </w:r>
      <w:r>
        <w:rPr>
          <w:rFonts w:eastAsia="Lucida Sans Unicode"/>
          <w:lang w:eastAsia="lt-LT"/>
        </w:rPr>
        <w:t>ais</w:t>
      </w:r>
      <w:r w:rsidRPr="004C1EFD">
        <w:rPr>
          <w:rFonts w:eastAsia="Lucida Sans Unicode"/>
          <w:lang w:eastAsia="lt-LT"/>
        </w:rPr>
        <w:t xml:space="preserve"> galios Savivaldybės tarybos sprendimu.</w:t>
      </w:r>
    </w:p>
    <w:p w:rsidR="00CB4F6A" w:rsidRPr="004C1EFD" w:rsidRDefault="00CB4F6A" w:rsidP="00CB4F6A">
      <w:pPr>
        <w:widowControl w:val="0"/>
        <w:suppressAutoHyphens/>
        <w:ind w:firstLine="709"/>
        <w:jc w:val="both"/>
        <w:rPr>
          <w:rFonts w:eastAsia="Lucida Sans Unicode"/>
          <w:lang w:eastAsia="lt-LT"/>
        </w:rPr>
      </w:pPr>
    </w:p>
    <w:p w:rsidR="00F4053D" w:rsidRPr="00CB4F6A" w:rsidRDefault="00CB4F6A" w:rsidP="00CB4F6A">
      <w:pPr>
        <w:widowControl w:val="0"/>
        <w:suppressAutoHyphens/>
        <w:jc w:val="center"/>
        <w:rPr>
          <w:rFonts w:eastAsia="Lucida Sans Unicode"/>
          <w:lang w:eastAsia="lt-LT"/>
        </w:rPr>
      </w:pPr>
      <w:r w:rsidRPr="004C1EFD">
        <w:rPr>
          <w:rFonts w:eastAsia="Lucida Sans Unicode"/>
          <w:lang w:eastAsia="lt-LT"/>
        </w:rPr>
        <w:t>______________</w:t>
      </w:r>
    </w:p>
    <w:sectPr w:rsidR="00F4053D" w:rsidRPr="00CB4F6A" w:rsidSect="001C56CB">
      <w:headerReference w:type="even" r:id="rId6"/>
      <w:headerReference w:type="default" r:id="rId7"/>
      <w:footerReference w:type="default" r:id="rId8"/>
      <w:pgSz w:w="11907" w:h="16840" w:code="9"/>
      <w:pgMar w:top="1134" w:right="567" w:bottom="1134" w:left="1701" w:header="709"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F7" w:rsidRDefault="000754F7" w:rsidP="00CB4F6A">
      <w:r>
        <w:separator/>
      </w:r>
    </w:p>
  </w:endnote>
  <w:endnote w:type="continuationSeparator" w:id="0">
    <w:p w:rsidR="000754F7" w:rsidRDefault="000754F7" w:rsidP="00CB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AD" w:rsidRDefault="000754F7" w:rsidP="009B7FF8">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F7" w:rsidRDefault="000754F7" w:rsidP="00CB4F6A">
      <w:r>
        <w:separator/>
      </w:r>
    </w:p>
  </w:footnote>
  <w:footnote w:type="continuationSeparator" w:id="0">
    <w:p w:rsidR="000754F7" w:rsidRDefault="000754F7" w:rsidP="00CB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AD" w:rsidRDefault="00D73183">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34AD" w:rsidRDefault="000754F7">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40836"/>
      <w:docPartObj>
        <w:docPartGallery w:val="Page Numbers (Top of Page)"/>
        <w:docPartUnique/>
      </w:docPartObj>
    </w:sdtPr>
    <w:sdtEndPr/>
    <w:sdtContent>
      <w:p w:rsidR="00CB4F6A" w:rsidRDefault="00CB4F6A">
        <w:pPr>
          <w:pStyle w:val="Antrats"/>
          <w:jc w:val="center"/>
        </w:pPr>
        <w:r>
          <w:fldChar w:fldCharType="begin"/>
        </w:r>
        <w:r>
          <w:instrText>PAGE   \* MERGEFORMAT</w:instrText>
        </w:r>
        <w:r>
          <w:fldChar w:fldCharType="separate"/>
        </w:r>
        <w:r w:rsidR="00225BBB">
          <w:rPr>
            <w:noProof/>
          </w:rPr>
          <w:t>3</w:t>
        </w:r>
        <w:r>
          <w:fldChar w:fldCharType="end"/>
        </w:r>
      </w:p>
    </w:sdtContent>
  </w:sdt>
  <w:p w:rsidR="007834AD" w:rsidRDefault="000754F7">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CB"/>
    <w:rsid w:val="000754F7"/>
    <w:rsid w:val="00225BBB"/>
    <w:rsid w:val="004A6C59"/>
    <w:rsid w:val="00635F61"/>
    <w:rsid w:val="00C665CB"/>
    <w:rsid w:val="00CB4F6A"/>
    <w:rsid w:val="00D73183"/>
    <w:rsid w:val="00F405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D33F1-6CF4-4837-84FC-EAE24772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4F6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CB4F6A"/>
    <w:pPr>
      <w:tabs>
        <w:tab w:val="center" w:pos="4320"/>
        <w:tab w:val="right" w:pos="8640"/>
      </w:tabs>
      <w:spacing w:line="360" w:lineRule="auto"/>
      <w:ind w:firstLine="720"/>
      <w:jc w:val="both"/>
    </w:pPr>
    <w:rPr>
      <w:rFonts w:ascii="TimesLT" w:hAnsi="TimesLT"/>
      <w:szCs w:val="20"/>
    </w:rPr>
  </w:style>
  <w:style w:type="character" w:customStyle="1" w:styleId="PoratDiagrama">
    <w:name w:val="Poraštė Diagrama"/>
    <w:basedOn w:val="Numatytasispastraiposriftas"/>
    <w:link w:val="Porat"/>
    <w:rsid w:val="00CB4F6A"/>
    <w:rPr>
      <w:rFonts w:ascii="TimesLT" w:eastAsia="Times New Roman" w:hAnsi="TimesLT" w:cs="Times New Roman"/>
      <w:sz w:val="24"/>
      <w:szCs w:val="20"/>
    </w:rPr>
  </w:style>
  <w:style w:type="character" w:styleId="Puslapionumeris">
    <w:name w:val="page number"/>
    <w:basedOn w:val="Numatytasispastraiposriftas"/>
    <w:rsid w:val="00CB4F6A"/>
  </w:style>
  <w:style w:type="paragraph" w:styleId="Antrats">
    <w:name w:val="header"/>
    <w:basedOn w:val="prastasis"/>
    <w:link w:val="AntratsDiagrama"/>
    <w:uiPriority w:val="99"/>
    <w:rsid w:val="00CB4F6A"/>
    <w:pPr>
      <w:tabs>
        <w:tab w:val="center" w:pos="4819"/>
        <w:tab w:val="right" w:pos="9638"/>
      </w:tabs>
    </w:pPr>
  </w:style>
  <w:style w:type="character" w:customStyle="1" w:styleId="AntratsDiagrama">
    <w:name w:val="Antraštės Diagrama"/>
    <w:basedOn w:val="Numatytasispastraiposriftas"/>
    <w:link w:val="Antrats"/>
    <w:uiPriority w:val="99"/>
    <w:rsid w:val="00CB4F6A"/>
    <w:rPr>
      <w:rFonts w:ascii="Times New Roman" w:eastAsia="Times New Roman" w:hAnsi="Times New Roman" w:cs="Times New Roman"/>
      <w:sz w:val="24"/>
      <w:szCs w:val="24"/>
    </w:rPr>
  </w:style>
  <w:style w:type="paragraph" w:styleId="Pagrindinistekstas">
    <w:name w:val="Body Text"/>
    <w:basedOn w:val="prastasis"/>
    <w:link w:val="PagrindinistekstasDiagrama"/>
    <w:rsid w:val="00CB4F6A"/>
    <w:pPr>
      <w:spacing w:after="120"/>
    </w:pPr>
  </w:style>
  <w:style w:type="character" w:customStyle="1" w:styleId="PagrindinistekstasDiagrama">
    <w:name w:val="Pagrindinis tekstas Diagrama"/>
    <w:basedOn w:val="Numatytasispastraiposriftas"/>
    <w:link w:val="Pagrindinistekstas"/>
    <w:rsid w:val="00CB4F6A"/>
    <w:rPr>
      <w:rFonts w:ascii="Times New Roman" w:eastAsia="Times New Roman" w:hAnsi="Times New Roman" w:cs="Times New Roman"/>
      <w:sz w:val="24"/>
      <w:szCs w:val="24"/>
    </w:rPr>
  </w:style>
  <w:style w:type="paragraph" w:styleId="Betarp">
    <w:name w:val="No Spacing"/>
    <w:uiPriority w:val="1"/>
    <w:qFormat/>
    <w:rsid w:val="00CB4F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4950</Words>
  <Characters>2823</Characters>
  <Application>Microsoft Office Word</Application>
  <DocSecurity>0</DocSecurity>
  <Lines>23</Lines>
  <Paragraphs>15</Paragraphs>
  <ScaleCrop>false</ScaleCrop>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Daukšienė</dc:creator>
  <cp:keywords/>
  <dc:description/>
  <cp:lastModifiedBy>Simona Daukšienė</cp:lastModifiedBy>
  <cp:revision>4</cp:revision>
  <dcterms:created xsi:type="dcterms:W3CDTF">2022-03-21T06:24:00Z</dcterms:created>
  <dcterms:modified xsi:type="dcterms:W3CDTF">2022-04-04T11:47:00Z</dcterms:modified>
</cp:coreProperties>
</file>