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F16" w:rsidRDefault="003126C1" w:rsidP="003C4F16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  <w:r w:rsidRPr="00A5559E">
        <w:rPr>
          <w:rFonts w:ascii="Times New Roman" w:hAnsi="Times New Roman"/>
          <w:b/>
          <w:noProof/>
          <w:sz w:val="20"/>
          <w:lang w:eastAsia="lt-LT"/>
        </w:rPr>
        <w:drawing>
          <wp:inline distT="0" distB="0" distL="0" distR="0">
            <wp:extent cx="504825" cy="6096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16" w:rsidRPr="00881532" w:rsidRDefault="003C4F16" w:rsidP="003C4F16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16"/>
          <w:szCs w:val="16"/>
        </w:rPr>
      </w:pPr>
    </w:p>
    <w:p w:rsidR="003C4F16" w:rsidRPr="00762CC5" w:rsidRDefault="003C4F16" w:rsidP="003C4F16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8"/>
        </w:rPr>
      </w:pPr>
      <w:r w:rsidRPr="00762CC5">
        <w:rPr>
          <w:rFonts w:ascii="Times New Roman" w:hAnsi="Times New Roman"/>
          <w:b/>
          <w:bCs/>
          <w:sz w:val="28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0" w:name="organizacija"/>
      <w:r w:rsidRPr="00762CC5">
        <w:rPr>
          <w:rFonts w:ascii="Times New Roman" w:hAnsi="Times New Roman"/>
          <w:b/>
          <w:bCs/>
          <w:sz w:val="28"/>
        </w:rPr>
        <w:instrText xml:space="preserve"> FORMTEXT </w:instrText>
      </w:r>
      <w:r w:rsidRPr="00762CC5">
        <w:rPr>
          <w:rFonts w:ascii="Times New Roman" w:hAnsi="Times New Roman"/>
          <w:b/>
          <w:bCs/>
          <w:sz w:val="28"/>
        </w:rPr>
      </w:r>
      <w:r w:rsidRPr="00762CC5">
        <w:rPr>
          <w:rFonts w:ascii="Times New Roman" w:hAnsi="Times New Roman"/>
          <w:b/>
          <w:bCs/>
          <w:sz w:val="28"/>
        </w:rPr>
        <w:fldChar w:fldCharType="separate"/>
      </w:r>
      <w:r w:rsidRPr="00762CC5">
        <w:rPr>
          <w:rFonts w:ascii="Times New Roman" w:hAnsi="Times New Roman"/>
          <w:b/>
          <w:bCs/>
          <w:noProof/>
          <w:sz w:val="28"/>
        </w:rPr>
        <w:t xml:space="preserve">KLAIPĖDOS RAJONO </w:t>
      </w:r>
      <w:r w:rsidRPr="00762CC5">
        <w:rPr>
          <w:rFonts w:ascii="Times New Roman" w:hAnsi="Times New Roman"/>
          <w:b/>
          <w:bCs/>
          <w:sz w:val="28"/>
        </w:rPr>
        <w:fldChar w:fldCharType="end"/>
      </w:r>
      <w:bookmarkEnd w:id="0"/>
      <w:r w:rsidRPr="00762CC5"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Pr="00762CC5">
        <w:rPr>
          <w:rFonts w:ascii="Times New Roman" w:hAnsi="Times New Roman"/>
          <w:b/>
          <w:bCs/>
          <w:sz w:val="28"/>
        </w:rPr>
        <w:instrText xml:space="preserve"> FORMTEXT </w:instrText>
      </w:r>
      <w:r w:rsidRPr="00762CC5">
        <w:rPr>
          <w:rFonts w:ascii="Times New Roman" w:hAnsi="Times New Roman"/>
          <w:b/>
          <w:bCs/>
          <w:sz w:val="28"/>
        </w:rPr>
      </w:r>
      <w:r w:rsidRPr="00762CC5">
        <w:rPr>
          <w:rFonts w:ascii="Times New Roman" w:hAnsi="Times New Roman"/>
          <w:b/>
          <w:bCs/>
          <w:sz w:val="28"/>
        </w:rPr>
        <w:fldChar w:fldCharType="separate"/>
      </w:r>
      <w:r w:rsidRPr="00762CC5">
        <w:rPr>
          <w:rFonts w:ascii="Times New Roman" w:hAnsi="Times New Roman"/>
          <w:b/>
          <w:bCs/>
          <w:noProof/>
          <w:sz w:val="28"/>
        </w:rPr>
        <w:t>savivaldybės taryba</w:t>
      </w:r>
      <w:r w:rsidRPr="00762CC5">
        <w:rPr>
          <w:rFonts w:ascii="Times New Roman" w:hAnsi="Times New Roman"/>
          <w:b/>
          <w:bCs/>
          <w:sz w:val="28"/>
        </w:rPr>
        <w:fldChar w:fldCharType="end"/>
      </w:r>
      <w:bookmarkStart w:id="1" w:name="data_metai"/>
    </w:p>
    <w:p w:rsidR="003C4F16" w:rsidRDefault="003C4F16" w:rsidP="003C4F16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bookmarkEnd w:id="1"/>
    <w:p w:rsidR="003C4F16" w:rsidRDefault="003C4F16" w:rsidP="003C4F16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AD1728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:rsidR="003C4F16" w:rsidRPr="00967579" w:rsidRDefault="003C4F16" w:rsidP="00881532">
      <w:pPr>
        <w:jc w:val="center"/>
        <w:rPr>
          <w:b/>
          <w:sz w:val="28"/>
          <w:szCs w:val="28"/>
        </w:rPr>
      </w:pPr>
      <w:r w:rsidRPr="00B455D9">
        <w:rPr>
          <w:b/>
          <w:spacing w:val="20"/>
          <w:sz w:val="28"/>
          <w:szCs w:val="28"/>
        </w:rPr>
        <w:t>DĖL</w:t>
      </w:r>
      <w:r>
        <w:rPr>
          <w:b/>
          <w:spacing w:val="20"/>
          <w:sz w:val="28"/>
          <w:szCs w:val="28"/>
        </w:rPr>
        <w:t xml:space="preserve"> KLAIPĖDOS RAJONO SAVIVALDYBĖS TARYBOS 2014 M. KOVO 27 D. SPRENDIMO NR. T11-146 „</w:t>
      </w:r>
      <w:r w:rsidRPr="00B455D9">
        <w:rPr>
          <w:b/>
          <w:spacing w:val="20"/>
          <w:sz w:val="28"/>
          <w:szCs w:val="28"/>
        </w:rPr>
        <w:t>DĖL</w:t>
      </w:r>
      <w:r w:rsidRPr="00B455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KLAIPĖDOS RAJONO ŽEMĖS ŪKIO IR KAIMO PLĖTROS RĖMIMO PROGRAMOS NUOSTATŲ TVIRTINIMO</w:t>
      </w:r>
      <w:r>
        <w:rPr>
          <w:b/>
          <w:spacing w:val="20"/>
          <w:sz w:val="28"/>
          <w:szCs w:val="28"/>
        </w:rPr>
        <w:t>“ PAKEITIMO</w:t>
      </w:r>
    </w:p>
    <w:p w:rsidR="003C4F16" w:rsidRPr="004475BF" w:rsidRDefault="003C4F16" w:rsidP="00881532">
      <w:pPr>
        <w:tabs>
          <w:tab w:val="left" w:pos="3450"/>
        </w:tabs>
        <w:jc w:val="center"/>
        <w:rPr>
          <w:b/>
        </w:rPr>
      </w:pPr>
    </w:p>
    <w:p w:rsidR="003C4F16" w:rsidRDefault="003C4F16" w:rsidP="00881532">
      <w:pPr>
        <w:pStyle w:val="statymopavad"/>
        <w:spacing w:line="240" w:lineRule="auto"/>
        <w:ind w:firstLin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2017</w:t>
      </w:r>
      <w:r w:rsidRPr="00C6237D">
        <w:rPr>
          <w:rFonts w:ascii="Times New Roman" w:hAnsi="Times New Roman"/>
        </w:rPr>
        <w:t xml:space="preserve"> </w:t>
      </w:r>
      <w:r w:rsidRPr="00C6237D">
        <w:rPr>
          <w:rFonts w:ascii="Times New Roman" w:hAnsi="Times New Roman"/>
          <w:caps w:val="0"/>
        </w:rPr>
        <w:t>m.</w:t>
      </w:r>
      <w:r w:rsidR="00356097">
        <w:rPr>
          <w:rFonts w:ascii="Times New Roman" w:hAnsi="Times New Roman"/>
          <w:caps w:val="0"/>
        </w:rPr>
        <w:t xml:space="preserve"> kovo 30</w:t>
      </w:r>
      <w:r>
        <w:rPr>
          <w:rFonts w:ascii="Times New Roman" w:hAnsi="Times New Roman"/>
          <w:caps w:val="0"/>
        </w:rPr>
        <w:t xml:space="preserve"> d. Nr. T11-</w:t>
      </w:r>
      <w:r w:rsidR="00356097">
        <w:rPr>
          <w:rFonts w:ascii="Times New Roman" w:hAnsi="Times New Roman"/>
          <w:caps w:val="0"/>
        </w:rPr>
        <w:t>83</w:t>
      </w:r>
      <w:r w:rsidRPr="00C6237D">
        <w:rPr>
          <w:rFonts w:ascii="Times New Roman" w:hAnsi="Times New Roman"/>
        </w:rPr>
        <w:br/>
        <w:t>G</w:t>
      </w:r>
      <w:r w:rsidRPr="00C6237D">
        <w:rPr>
          <w:rFonts w:ascii="Times New Roman" w:hAnsi="Times New Roman"/>
          <w:caps w:val="0"/>
        </w:rPr>
        <w:t>argždai</w:t>
      </w:r>
    </w:p>
    <w:p w:rsidR="003C4F16" w:rsidRPr="00C6237D" w:rsidRDefault="003C4F16" w:rsidP="00881532">
      <w:pPr>
        <w:pStyle w:val="statymopavad"/>
        <w:spacing w:line="240" w:lineRule="auto"/>
        <w:jc w:val="left"/>
        <w:rPr>
          <w:rFonts w:ascii="Times New Roman" w:hAnsi="Times New Roman"/>
          <w:caps w:val="0"/>
        </w:rPr>
        <w:sectPr w:rsidR="003C4F16" w:rsidRPr="00C6237D" w:rsidSect="003C4F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4" w:left="1701" w:header="709" w:footer="709" w:gutter="0"/>
          <w:cols w:space="1296"/>
          <w:titlePg/>
        </w:sectPr>
      </w:pPr>
      <w:bookmarkStart w:id="2" w:name="_GoBack"/>
      <w:bookmarkEnd w:id="2"/>
    </w:p>
    <w:p w:rsidR="003C4F16" w:rsidRDefault="003C4F16" w:rsidP="00881532">
      <w:pPr>
        <w:jc w:val="both"/>
      </w:pPr>
    </w:p>
    <w:p w:rsidR="003C4F16" w:rsidRPr="009D2A41" w:rsidRDefault="003C4F16" w:rsidP="0044299C">
      <w:pPr>
        <w:ind w:firstLine="1134"/>
        <w:jc w:val="both"/>
      </w:pPr>
      <w:r>
        <w:t xml:space="preserve">Klaipėdos rajono savivaldybės taryba, vadovaudamasi Lietuvos Respublikos vietos savivaldos įstatymo 18 straipsnio 1 dalimi, </w:t>
      </w:r>
      <w:r w:rsidRPr="009D2A41">
        <w:t>n u s p r e n d ž i a:</w:t>
      </w:r>
    </w:p>
    <w:p w:rsidR="003C4F16" w:rsidRDefault="003C4F16" w:rsidP="0044299C">
      <w:pPr>
        <w:ind w:firstLine="1134"/>
        <w:jc w:val="both"/>
      </w:pPr>
      <w:r>
        <w:t>1. Pakeisti Klaipėdos rajono savivaldybės žemės ūkio ir kaimo plėtros rėmimo programos nuostatus, patvirtintus Klaipėdos rajono savivaldybės tarybos 2014 m. kovo 27 d. sprendimu Nr. T11-146 „Dėl Klaipėdos rajono žemės ūkio ir kaimo plėtros rėmimo programos nuostatų tvirtinimo“:</w:t>
      </w:r>
    </w:p>
    <w:p w:rsidR="003C4F16" w:rsidRDefault="003C4F16" w:rsidP="0044299C">
      <w:pPr>
        <w:ind w:firstLine="1134"/>
        <w:jc w:val="both"/>
        <w:rPr>
          <w:bCs/>
        </w:rPr>
      </w:pPr>
      <w:r>
        <w:rPr>
          <w:bCs/>
        </w:rPr>
        <w:t>1.1 Pakeisti IV skyriaus 8 punktą ir jį išdėstyti taip:</w:t>
      </w:r>
    </w:p>
    <w:p w:rsidR="003C4F16" w:rsidRPr="00B75C0C" w:rsidRDefault="003C4F16" w:rsidP="0044299C">
      <w:pPr>
        <w:ind w:firstLine="1134"/>
        <w:jc w:val="both"/>
        <w:rPr>
          <w:lang w:val="en-US"/>
        </w:rPr>
      </w:pPr>
      <w:r>
        <w:rPr>
          <w:bCs/>
        </w:rPr>
        <w:t>„Programos vertinimo komisija yra kolegialus organas, teikiantis siūlymus administracijos direktoriui dėl dalinio išlaidų kompensavimo skyrimo, jos dydžio bei kitais programos įgyvendinimo klausimais“.</w:t>
      </w:r>
    </w:p>
    <w:p w:rsidR="003C4F16" w:rsidRDefault="003C4F16" w:rsidP="0044299C">
      <w:pPr>
        <w:ind w:firstLine="1134"/>
        <w:jc w:val="both"/>
      </w:pPr>
      <w:r>
        <w:t>1.2. Pakeisti V skyriaus 14 punktą ir jį išdėstyti taip:</w:t>
      </w:r>
    </w:p>
    <w:p w:rsidR="003C4F16" w:rsidRDefault="003C4F16" w:rsidP="0044299C">
      <w:pPr>
        <w:ind w:firstLine="1134"/>
        <w:jc w:val="both"/>
      </w:pPr>
      <w:r>
        <w:t>„</w:t>
      </w:r>
      <w:r w:rsidRPr="00E27F4E">
        <w:rPr>
          <w:rStyle w:val="Grietas"/>
          <w:b w:val="0"/>
        </w:rPr>
        <w:t>Prog</w:t>
      </w:r>
      <w:r>
        <w:rPr>
          <w:rStyle w:val="Grietas"/>
          <w:b w:val="0"/>
        </w:rPr>
        <w:t>ramos vertinimo komisija, surinkusi prašymus</w:t>
      </w:r>
      <w:r w:rsidRPr="00E27F4E">
        <w:rPr>
          <w:rStyle w:val="Grietas"/>
          <w:b w:val="0"/>
        </w:rPr>
        <w:t xml:space="preserve"> ir reikiamus doku</w:t>
      </w:r>
      <w:r>
        <w:rPr>
          <w:rStyle w:val="Grietas"/>
          <w:b w:val="0"/>
        </w:rPr>
        <w:t xml:space="preserve">mentus </w:t>
      </w:r>
      <w:r w:rsidRPr="00E02075">
        <w:rPr>
          <w:rStyle w:val="Grietas"/>
          <w:b w:val="0"/>
        </w:rPr>
        <w:t>per 30 kalendorinių dienų</w:t>
      </w:r>
      <w:r>
        <w:rPr>
          <w:rStyle w:val="Grietas"/>
          <w:b w:val="0"/>
        </w:rPr>
        <w:t xml:space="preserve">, posėdyje apsvarsto visus prašymus </w:t>
      </w:r>
      <w:r w:rsidRPr="00E27F4E">
        <w:rPr>
          <w:rStyle w:val="Grietas"/>
          <w:b w:val="0"/>
        </w:rPr>
        <w:t>ir pri</w:t>
      </w:r>
      <w:r>
        <w:rPr>
          <w:rStyle w:val="Grietas"/>
          <w:b w:val="0"/>
        </w:rPr>
        <w:t>ima</w:t>
      </w:r>
      <w:r w:rsidRPr="00E27F4E">
        <w:rPr>
          <w:rStyle w:val="Grietas"/>
          <w:b w:val="0"/>
        </w:rPr>
        <w:t xml:space="preserve"> </w:t>
      </w:r>
      <w:r>
        <w:rPr>
          <w:rStyle w:val="Grietas"/>
          <w:b w:val="0"/>
        </w:rPr>
        <w:t>nutarimą dėl siūlymo administracijos direktoriui skirti dalinę kompensaciją paramos gavėjui. Administracijos direktorius, gavęs komisijos siūlymą, savo įsakymu skiria kompensaciją arba priima motyvuotą atsisakymą skirti/neskirti kompensaciją ir apie priimtą sprendimą informuoja paramos gavėją raštu“.</w:t>
      </w:r>
    </w:p>
    <w:p w:rsidR="003C4F16" w:rsidRDefault="003C4F16" w:rsidP="0044299C">
      <w:pPr>
        <w:ind w:firstLine="1134"/>
        <w:jc w:val="both"/>
      </w:pPr>
      <w:r>
        <w:t>Šis sprendimas gali būti skundžiamas Lietuvos Respublikos administracinių bylų teisenos įstatymo nustatyta tvarka.</w:t>
      </w:r>
    </w:p>
    <w:p w:rsidR="003C4F16" w:rsidRDefault="003C4F16" w:rsidP="003C4F16">
      <w:pPr>
        <w:jc w:val="both"/>
      </w:pPr>
    </w:p>
    <w:p w:rsidR="00881532" w:rsidRDefault="00881532" w:rsidP="003C4F16">
      <w:pPr>
        <w:jc w:val="both"/>
      </w:pPr>
    </w:p>
    <w:p w:rsidR="00881532" w:rsidRDefault="00881532" w:rsidP="003C4F16">
      <w:pPr>
        <w:jc w:val="both"/>
      </w:pPr>
    </w:p>
    <w:p w:rsidR="003C4F16" w:rsidRDefault="003C4F16" w:rsidP="003C4F16">
      <w:pPr>
        <w:jc w:val="both"/>
      </w:pPr>
    </w:p>
    <w:p w:rsidR="003C4F16" w:rsidRDefault="003C4F16" w:rsidP="003C4F16">
      <w:pPr>
        <w:tabs>
          <w:tab w:val="right" w:pos="8730"/>
        </w:tabs>
      </w:pPr>
      <w:r>
        <w:t xml:space="preserve">Savivaldybės meras                                                                                     Vaclovas Dačkauskas </w:t>
      </w:r>
    </w:p>
    <w:p w:rsidR="003C4F16" w:rsidRDefault="003C4F16" w:rsidP="003C4F16"/>
    <w:p w:rsidR="003C4F16" w:rsidRDefault="003C4F16" w:rsidP="003C4F16"/>
    <w:p w:rsidR="003C4F16" w:rsidRDefault="003C4F16" w:rsidP="003C4F16"/>
    <w:sectPr w:rsidR="003C4F16" w:rsidSect="003C4F16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7" w:h="16840" w:code="9"/>
      <w:pgMar w:top="1134" w:right="567" w:bottom="1134" w:left="1701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F7B" w:rsidRDefault="00E77F7B">
      <w:r>
        <w:separator/>
      </w:r>
    </w:p>
  </w:endnote>
  <w:endnote w:type="continuationSeparator" w:id="0">
    <w:p w:rsidR="00E77F7B" w:rsidRDefault="00E7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16" w:rsidRDefault="003C4F1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16" w:rsidRDefault="003C4F16">
    <w:pPr>
      <w:pStyle w:val="Porat"/>
      <w:framePr w:wrap="auto" w:vAnchor="text" w:hAnchor="margin" w:xAlign="center" w:y="1"/>
      <w:rPr>
        <w:rStyle w:val="Puslapionumeris"/>
      </w:rPr>
    </w:pPr>
  </w:p>
  <w:p w:rsidR="003C4F16" w:rsidRDefault="003C4F1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16" w:rsidRDefault="003C4F16">
    <w:pPr>
      <w:pStyle w:val="Por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16" w:rsidRDefault="003C4F16" w:rsidP="003C4F1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F7B" w:rsidRDefault="00E77F7B">
      <w:r>
        <w:separator/>
      </w:r>
    </w:p>
  </w:footnote>
  <w:footnote w:type="continuationSeparator" w:id="0">
    <w:p w:rsidR="00E77F7B" w:rsidRDefault="00E7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16" w:rsidRDefault="003C4F16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C4F16" w:rsidRDefault="003C4F16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16" w:rsidRDefault="003C4F16">
    <w:pPr>
      <w:pStyle w:val="Antrats"/>
      <w:framePr w:wrap="around" w:vAnchor="text" w:hAnchor="margin" w:xAlign="right" w:y="1"/>
      <w:rPr>
        <w:rStyle w:val="Puslapionumeris"/>
      </w:rPr>
    </w:pPr>
  </w:p>
  <w:p w:rsidR="003C4F16" w:rsidRDefault="003C4F16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16" w:rsidRPr="00A05EEC" w:rsidRDefault="003C4F16">
    <w:pPr>
      <w:pStyle w:val="Antrats"/>
      <w:jc w:val="right"/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16" w:rsidRDefault="003C4F16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C4F16" w:rsidRDefault="003C4F16">
    <w:pPr>
      <w:pStyle w:val="Antrats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16" w:rsidRDefault="003C4F16">
    <w:pPr>
      <w:pStyle w:val="Antrats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16" w:rsidRDefault="003C4F16">
    <w:pPr>
      <w:pStyle w:val="Antrats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D3AB8"/>
    <w:multiLevelType w:val="hybridMultilevel"/>
    <w:tmpl w:val="2F3A3AA2"/>
    <w:lvl w:ilvl="0" w:tplc="A6E8C5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16"/>
    <w:rsid w:val="000A0014"/>
    <w:rsid w:val="0015222F"/>
    <w:rsid w:val="003126C1"/>
    <w:rsid w:val="0033344B"/>
    <w:rsid w:val="00356097"/>
    <w:rsid w:val="003C4F16"/>
    <w:rsid w:val="0044299C"/>
    <w:rsid w:val="004475BF"/>
    <w:rsid w:val="004B54DA"/>
    <w:rsid w:val="005A4DEE"/>
    <w:rsid w:val="00881532"/>
    <w:rsid w:val="008A7D19"/>
    <w:rsid w:val="009C4963"/>
    <w:rsid w:val="00AE51EF"/>
    <w:rsid w:val="00BB4E69"/>
    <w:rsid w:val="00D258D7"/>
    <w:rsid w:val="00E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9066-5DF0-4847-9B7F-747D4CE9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C4F16"/>
    <w:rPr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statymopavad">
    <w:name w:val="?statymo pavad."/>
    <w:basedOn w:val="prastasis"/>
    <w:rsid w:val="003C4F16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rsid w:val="003C4F16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3C4F16"/>
  </w:style>
  <w:style w:type="paragraph" w:styleId="Antrats">
    <w:name w:val="header"/>
    <w:basedOn w:val="prastasis"/>
    <w:rsid w:val="003C4F16"/>
    <w:pPr>
      <w:tabs>
        <w:tab w:val="center" w:pos="4819"/>
        <w:tab w:val="right" w:pos="9638"/>
      </w:tabs>
    </w:pPr>
  </w:style>
  <w:style w:type="paragraph" w:styleId="prastasiniatinklio">
    <w:name w:val="Normal (Web)"/>
    <w:basedOn w:val="prastasis"/>
    <w:rsid w:val="003C4F16"/>
    <w:pPr>
      <w:spacing w:before="100" w:beforeAutospacing="1" w:after="100" w:afterAutospacing="1"/>
    </w:pPr>
    <w:rPr>
      <w:lang w:eastAsia="lt-LT"/>
    </w:rPr>
  </w:style>
  <w:style w:type="character" w:customStyle="1" w:styleId="CharacterStyle2">
    <w:name w:val="Character Style 2"/>
    <w:rsid w:val="003C4F16"/>
    <w:rPr>
      <w:sz w:val="20"/>
    </w:rPr>
  </w:style>
  <w:style w:type="character" w:styleId="Grietas">
    <w:name w:val="Strong"/>
    <w:qFormat/>
    <w:rsid w:val="003C4F16"/>
    <w:rPr>
      <w:rFonts w:cs="Times New Roman"/>
      <w:b/>
      <w:bCs/>
    </w:rPr>
  </w:style>
  <w:style w:type="paragraph" w:styleId="Pagrindiniotekstotrauka">
    <w:name w:val="Body Text Indent"/>
    <w:basedOn w:val="prastasis"/>
    <w:link w:val="PagrindiniotekstotraukaDiagrama"/>
    <w:rsid w:val="003C4F16"/>
    <w:pPr>
      <w:tabs>
        <w:tab w:val="right" w:pos="9639"/>
      </w:tabs>
      <w:ind w:firstLine="1134"/>
      <w:jc w:val="both"/>
    </w:pPr>
  </w:style>
  <w:style w:type="character" w:customStyle="1" w:styleId="PagrindiniotekstotraukaDiagrama">
    <w:name w:val="Pagrindinio teksto įtrauka Diagrama"/>
    <w:link w:val="Pagrindiniotekstotrauka"/>
    <w:rsid w:val="003C4F16"/>
    <w:rPr>
      <w:sz w:val="24"/>
      <w:szCs w:val="24"/>
      <w:lang w:val="lt-LT" w:eastAsia="en-US" w:bidi="ar-SA"/>
    </w:rPr>
  </w:style>
  <w:style w:type="paragraph" w:styleId="Pagrindiniotekstotrauka2">
    <w:name w:val="Body Text Indent 2"/>
    <w:basedOn w:val="prastasis"/>
    <w:link w:val="Pagrindiniotekstotrauka2Diagrama"/>
    <w:rsid w:val="003C4F16"/>
    <w:pPr>
      <w:spacing w:after="120" w:line="480" w:lineRule="auto"/>
      <w:ind w:left="283"/>
    </w:pPr>
    <w:rPr>
      <w:lang w:val="en-GB"/>
    </w:rPr>
  </w:style>
  <w:style w:type="character" w:customStyle="1" w:styleId="Pagrindiniotekstotrauka2Diagrama">
    <w:name w:val="Pagrindinio teksto įtrauka 2 Diagrama"/>
    <w:link w:val="Pagrindiniotekstotrauka2"/>
    <w:rsid w:val="003C4F16"/>
    <w:rPr>
      <w:sz w:val="24"/>
      <w:szCs w:val="24"/>
      <w:lang w:val="en-GB" w:eastAsia="en-US" w:bidi="ar-SA"/>
    </w:rPr>
  </w:style>
  <w:style w:type="character" w:customStyle="1" w:styleId="FontStyle150">
    <w:name w:val="Font Style150"/>
    <w:rsid w:val="003C4F16"/>
    <w:rPr>
      <w:rFonts w:ascii="Times New Roman" w:hAnsi="Times New Roman" w:cs="Times New Roman"/>
      <w:sz w:val="18"/>
      <w:szCs w:val="18"/>
    </w:rPr>
  </w:style>
  <w:style w:type="paragraph" w:styleId="Sraopastraipa">
    <w:name w:val="List Paragraph"/>
    <w:basedOn w:val="prastasis"/>
    <w:qFormat/>
    <w:rsid w:val="003C4F16"/>
    <w:pPr>
      <w:ind w:left="1296"/>
    </w:pPr>
  </w:style>
  <w:style w:type="paragraph" w:styleId="Debesliotekstas">
    <w:name w:val="Balloon Text"/>
    <w:basedOn w:val="prastasis"/>
    <w:link w:val="DebesliotekstasDiagrama"/>
    <w:rsid w:val="004475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4475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Aurelija Latakienė</dc:creator>
  <cp:keywords/>
  <dc:description/>
  <cp:lastModifiedBy>Dainora Daugeliene</cp:lastModifiedBy>
  <cp:revision>2</cp:revision>
  <cp:lastPrinted>2017-04-03T11:29:00Z</cp:lastPrinted>
  <dcterms:created xsi:type="dcterms:W3CDTF">2019-08-20T07:59:00Z</dcterms:created>
  <dcterms:modified xsi:type="dcterms:W3CDTF">2019-08-20T07:59:00Z</dcterms:modified>
</cp:coreProperties>
</file>