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31CD" w14:textId="77777777" w:rsidR="00970386" w:rsidRDefault="00435D3B" w:rsidP="005C4A54">
      <w:pPr>
        <w:pStyle w:val="Standard"/>
        <w:spacing w:after="0" w:line="240" w:lineRule="auto"/>
        <w:jc w:val="center"/>
        <w:rPr>
          <w:rFonts w:eastAsia="Times New Roman"/>
          <w:b/>
          <w:sz w:val="28"/>
          <w:szCs w:val="24"/>
          <w:lang w:eastAsia="lt-LT"/>
        </w:rPr>
      </w:pPr>
      <w:r>
        <w:rPr>
          <w:rFonts w:eastAsia="Times New Roman"/>
          <w:b/>
          <w:sz w:val="28"/>
          <w:szCs w:val="24"/>
          <w:lang w:eastAsia="lt-LT"/>
        </w:rPr>
        <w:t>KLAIPĖDOS RAJONO SAVIVALDYBĖS TARYBOS NARIO</w:t>
      </w:r>
    </w:p>
    <w:p w14:paraId="0844927E" w14:textId="77777777" w:rsidR="00970386" w:rsidRDefault="00435D3B" w:rsidP="005C4A54">
      <w:pPr>
        <w:pStyle w:val="Standard"/>
        <w:spacing w:line="240" w:lineRule="auto"/>
        <w:jc w:val="center"/>
        <w:rPr>
          <w:b/>
          <w:sz w:val="28"/>
          <w:szCs w:val="28"/>
        </w:rPr>
      </w:pPr>
      <w:r>
        <w:rPr>
          <w:b/>
          <w:sz w:val="28"/>
          <w:szCs w:val="28"/>
        </w:rPr>
        <w:t>ANDRIAUS ADOMAIČIO 2020 METŲ VEIKLOS ATASKAITA</w:t>
      </w:r>
    </w:p>
    <w:p w14:paraId="49B4998E" w14:textId="77777777" w:rsidR="00970386" w:rsidRDefault="00435D3B" w:rsidP="005C4A54">
      <w:pPr>
        <w:pStyle w:val="Standard"/>
        <w:spacing w:line="240" w:lineRule="auto"/>
        <w:jc w:val="center"/>
      </w:pPr>
      <w:r>
        <w:rPr>
          <w:noProof/>
        </w:rPr>
        <w:drawing>
          <wp:inline distT="0" distB="0" distL="0" distR="0" wp14:anchorId="741FA826" wp14:editId="7D82BC2D">
            <wp:extent cx="1561320" cy="2165400"/>
            <wp:effectExtent l="0" t="0" r="780" b="630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61320" cy="2165400"/>
                    </a:xfrm>
                    <a:prstGeom prst="rect">
                      <a:avLst/>
                    </a:prstGeom>
                    <a:ln>
                      <a:noFill/>
                      <a:prstDash/>
                    </a:ln>
                  </pic:spPr>
                </pic:pic>
              </a:graphicData>
            </a:graphic>
          </wp:inline>
        </w:drawing>
      </w:r>
    </w:p>
    <w:p w14:paraId="3073B5C0" w14:textId="306028DF" w:rsidR="00970386" w:rsidRDefault="00435D3B" w:rsidP="005C4A54">
      <w:pPr>
        <w:pStyle w:val="Standard"/>
        <w:spacing w:after="0" w:line="240" w:lineRule="auto"/>
        <w:ind w:firstLine="1134"/>
        <w:jc w:val="both"/>
        <w:rPr>
          <w:sz w:val="26"/>
          <w:szCs w:val="26"/>
        </w:rPr>
      </w:pPr>
      <w:r>
        <w:rPr>
          <w:sz w:val="26"/>
          <w:szCs w:val="26"/>
        </w:rPr>
        <w:t xml:space="preserve">9 – </w:t>
      </w:r>
      <w:proofErr w:type="spellStart"/>
      <w:r>
        <w:rPr>
          <w:sz w:val="26"/>
          <w:szCs w:val="26"/>
        </w:rPr>
        <w:t>ojo</w:t>
      </w:r>
      <w:proofErr w:type="spellEnd"/>
      <w:r>
        <w:rPr>
          <w:sz w:val="26"/>
          <w:szCs w:val="26"/>
        </w:rPr>
        <w:t xml:space="preserve"> šaukimo Klaipėdos rajono savivaldybės tarybos antrųjų metų darbą tęsėme visiems neįprastomis Covid-19 plitimo ir karantino sąlygomis. Dauguma posėdžių vyko nuotoliniu būdu.</w:t>
      </w:r>
      <w:r w:rsidR="005C4A54">
        <w:rPr>
          <w:sz w:val="26"/>
          <w:szCs w:val="26"/>
        </w:rPr>
        <w:t xml:space="preserve"> </w:t>
      </w:r>
      <w:r>
        <w:rPr>
          <w:sz w:val="26"/>
          <w:szCs w:val="26"/>
        </w:rPr>
        <w:t>Sparčiai mokėmės bendrauti ir dirbti virtualioje erdvėje.</w:t>
      </w:r>
      <w:r w:rsidR="005C4A54">
        <w:rPr>
          <w:sz w:val="26"/>
          <w:szCs w:val="26"/>
        </w:rPr>
        <w:t xml:space="preserve"> </w:t>
      </w:r>
      <w:r>
        <w:rPr>
          <w:sz w:val="26"/>
          <w:szCs w:val="26"/>
        </w:rPr>
        <w:t>Nors visi Tarybos nariai žinojo, kad nuotoliniu būdu vykstantys Tarybos ir komitetų posėdžiai transliuojami tiesiogiai Savivaldybės interneto svetainėje, tačiau kartais užsimiršdavo ir įsitaisydavo lyg fotelyje prieš TV ekraną žiūrėdami kokią pramoginę laidą.</w:t>
      </w:r>
      <w:r w:rsidR="005C4A54">
        <w:rPr>
          <w:sz w:val="26"/>
          <w:szCs w:val="26"/>
        </w:rPr>
        <w:t xml:space="preserve"> </w:t>
      </w:r>
      <w:r>
        <w:rPr>
          <w:sz w:val="26"/>
          <w:szCs w:val="26"/>
        </w:rPr>
        <w:t>Tiesa, naudingų iškasenų iš nosies turinio niekas, (kaip mūsų atstovas Seime) nedemonstravo ir po kėde nelipdė.</w:t>
      </w:r>
      <w:r w:rsidR="005C4A54">
        <w:rPr>
          <w:sz w:val="26"/>
          <w:szCs w:val="26"/>
        </w:rPr>
        <w:t xml:space="preserve"> </w:t>
      </w:r>
      <w:r>
        <w:rPr>
          <w:sz w:val="26"/>
          <w:szCs w:val="26"/>
        </w:rPr>
        <w:t>Visgi esame aukštesnio lygio.</w:t>
      </w:r>
    </w:p>
    <w:p w14:paraId="6210666F" w14:textId="3FB19200" w:rsidR="00970386" w:rsidRDefault="00435D3B" w:rsidP="005C4A54">
      <w:pPr>
        <w:pStyle w:val="Standard"/>
        <w:spacing w:after="0" w:line="240" w:lineRule="auto"/>
        <w:ind w:firstLine="1134"/>
        <w:jc w:val="both"/>
        <w:rPr>
          <w:sz w:val="26"/>
          <w:szCs w:val="26"/>
        </w:rPr>
      </w:pPr>
      <w:r>
        <w:rPr>
          <w:sz w:val="26"/>
          <w:szCs w:val="26"/>
        </w:rPr>
        <w:t>Dalyvavau visuose Tarybos posėdžiuose, kurių buvo dvylika. Praleidau tik vieną iš 12 -</w:t>
      </w:r>
      <w:r w:rsidR="00D3320D">
        <w:rPr>
          <w:sz w:val="26"/>
          <w:szCs w:val="26"/>
        </w:rPr>
        <w:t xml:space="preserve"> </w:t>
      </w:r>
      <w:proofErr w:type="spellStart"/>
      <w:r>
        <w:rPr>
          <w:sz w:val="26"/>
          <w:szCs w:val="26"/>
        </w:rPr>
        <w:t>os</w:t>
      </w:r>
      <w:proofErr w:type="spellEnd"/>
      <w:r w:rsidR="005C4A54">
        <w:rPr>
          <w:sz w:val="26"/>
          <w:szCs w:val="26"/>
        </w:rPr>
        <w:t xml:space="preserve"> K</w:t>
      </w:r>
      <w:r>
        <w:rPr>
          <w:sz w:val="26"/>
          <w:szCs w:val="26"/>
        </w:rPr>
        <w:t>omiteto posėdžių, nes buvau išvykęs į užsienį.</w:t>
      </w:r>
    </w:p>
    <w:p w14:paraId="2A368871" w14:textId="77777777" w:rsidR="00970386" w:rsidRDefault="00435D3B" w:rsidP="005C4A54">
      <w:pPr>
        <w:pStyle w:val="Standard"/>
        <w:spacing w:after="0" w:line="240" w:lineRule="auto"/>
        <w:ind w:firstLine="1134"/>
        <w:jc w:val="both"/>
        <w:rPr>
          <w:sz w:val="26"/>
          <w:szCs w:val="26"/>
        </w:rPr>
      </w:pPr>
      <w:r>
        <w:rPr>
          <w:sz w:val="26"/>
          <w:szCs w:val="26"/>
        </w:rPr>
        <w:t>Kartu su Ligita Liutikiene ir Jonu Dromantu sudarome Lietuvos socialdemokratų partijos frakciją rajono Taryboje ir esame opozicijoje.</w:t>
      </w:r>
    </w:p>
    <w:p w14:paraId="091D21E8" w14:textId="77777777" w:rsidR="00970386" w:rsidRDefault="00435D3B" w:rsidP="005C4A54">
      <w:pPr>
        <w:pStyle w:val="Standard"/>
        <w:spacing w:after="0" w:line="240" w:lineRule="auto"/>
        <w:ind w:firstLine="1134"/>
        <w:jc w:val="both"/>
        <w:rPr>
          <w:sz w:val="26"/>
          <w:szCs w:val="26"/>
        </w:rPr>
      </w:pPr>
      <w:r>
        <w:rPr>
          <w:sz w:val="26"/>
          <w:szCs w:val="26"/>
        </w:rPr>
        <w:t>2020 metais dalyvavau, diskutavau, teikiau pasiūlymus šių komitetų ir komisijų posėdžiuose kaip:</w:t>
      </w:r>
    </w:p>
    <w:p w14:paraId="3DAA865E" w14:textId="3330B168" w:rsidR="00970386" w:rsidRDefault="00435D3B" w:rsidP="005C4A54">
      <w:pPr>
        <w:pStyle w:val="Standard"/>
        <w:numPr>
          <w:ilvl w:val="0"/>
          <w:numId w:val="1"/>
        </w:numPr>
        <w:spacing w:after="0" w:line="240" w:lineRule="auto"/>
        <w:ind w:left="0" w:firstLine="1134"/>
        <w:jc w:val="both"/>
        <w:rPr>
          <w:sz w:val="26"/>
          <w:szCs w:val="26"/>
        </w:rPr>
      </w:pPr>
      <w:r>
        <w:rPr>
          <w:sz w:val="26"/>
          <w:szCs w:val="26"/>
          <w:u w:val="single"/>
        </w:rPr>
        <w:t>Vietos ūkio ir kaimo reikalų</w:t>
      </w:r>
      <w:bookmarkStart w:id="0" w:name="_Hlk518292787"/>
      <w:r>
        <w:rPr>
          <w:sz w:val="26"/>
          <w:szCs w:val="26"/>
          <w:u w:val="single"/>
        </w:rPr>
        <w:t xml:space="preserve"> komiteto </w:t>
      </w:r>
      <w:bookmarkEnd w:id="0"/>
      <w:r>
        <w:rPr>
          <w:sz w:val="26"/>
          <w:szCs w:val="26"/>
          <w:u w:val="single"/>
        </w:rPr>
        <w:t>narys</w:t>
      </w:r>
      <w:r>
        <w:rPr>
          <w:sz w:val="26"/>
          <w:szCs w:val="26"/>
        </w:rPr>
        <w:t xml:space="preserve"> (įvyko 11 posėdžių ir vienas neeilinis).</w:t>
      </w:r>
    </w:p>
    <w:p w14:paraId="51F189C2" w14:textId="77777777" w:rsidR="00970386" w:rsidRDefault="00435D3B" w:rsidP="005C4A54">
      <w:pPr>
        <w:pStyle w:val="Standard"/>
        <w:numPr>
          <w:ilvl w:val="0"/>
          <w:numId w:val="1"/>
        </w:numPr>
        <w:spacing w:after="0" w:line="240" w:lineRule="auto"/>
        <w:ind w:left="0" w:firstLine="1134"/>
        <w:jc w:val="both"/>
        <w:rPr>
          <w:sz w:val="26"/>
          <w:szCs w:val="26"/>
        </w:rPr>
      </w:pPr>
      <w:r>
        <w:rPr>
          <w:sz w:val="26"/>
          <w:szCs w:val="26"/>
          <w:u w:val="single"/>
        </w:rPr>
        <w:t>Peticijų komisijos pirmininko pavaduotojas</w:t>
      </w:r>
      <w:r>
        <w:rPr>
          <w:sz w:val="26"/>
          <w:szCs w:val="26"/>
        </w:rPr>
        <w:t xml:space="preserve"> (įvyko 2 posėdžiai).</w:t>
      </w:r>
    </w:p>
    <w:p w14:paraId="10ACB30B" w14:textId="1A3ADD19" w:rsidR="00970386" w:rsidRPr="005C4A54" w:rsidRDefault="00435D3B" w:rsidP="005C4A54">
      <w:pPr>
        <w:pStyle w:val="Standard"/>
        <w:numPr>
          <w:ilvl w:val="0"/>
          <w:numId w:val="1"/>
        </w:numPr>
        <w:spacing w:after="0" w:line="240" w:lineRule="auto"/>
        <w:ind w:left="0" w:firstLine="1134"/>
        <w:jc w:val="both"/>
        <w:rPr>
          <w:sz w:val="26"/>
          <w:szCs w:val="26"/>
          <w:u w:val="single"/>
        </w:rPr>
      </w:pPr>
      <w:r>
        <w:rPr>
          <w:sz w:val="26"/>
          <w:szCs w:val="26"/>
          <w:u w:val="single"/>
        </w:rPr>
        <w:t>Narkotikų kontrolės komisijos narys</w:t>
      </w:r>
      <w:r w:rsidR="005C4A54">
        <w:rPr>
          <w:sz w:val="26"/>
          <w:szCs w:val="26"/>
          <w:u w:val="single"/>
        </w:rPr>
        <w:t xml:space="preserve"> </w:t>
      </w:r>
      <w:r w:rsidRPr="005C4A54">
        <w:rPr>
          <w:sz w:val="26"/>
          <w:szCs w:val="26"/>
        </w:rPr>
        <w:t>(įvyko tik vienas daug žadantis posėdis, tačiau vėliau buvo nutarta sujungti dvi komisijas į vieną  naują darinį. Taip atsirado Klaipėdos rajono savivaldybės narkotikų kontrolės ir nusikalstamumo prevencijos komisija, į kurią aš nebepatekau).</w:t>
      </w:r>
    </w:p>
    <w:p w14:paraId="2246E824" w14:textId="53EEF186" w:rsidR="005C4A54" w:rsidRDefault="00435D3B" w:rsidP="005C4A54">
      <w:pPr>
        <w:pStyle w:val="Standard"/>
        <w:numPr>
          <w:ilvl w:val="0"/>
          <w:numId w:val="2"/>
        </w:numPr>
        <w:spacing w:after="0" w:line="240" w:lineRule="auto"/>
        <w:ind w:left="0" w:firstLine="1134"/>
        <w:jc w:val="both"/>
        <w:rPr>
          <w:sz w:val="26"/>
          <w:szCs w:val="26"/>
        </w:rPr>
      </w:pPr>
      <w:r>
        <w:rPr>
          <w:sz w:val="26"/>
          <w:szCs w:val="26"/>
          <w:u w:val="single"/>
        </w:rPr>
        <w:t>Etikos komisijos pirmininkas</w:t>
      </w:r>
      <w:r>
        <w:rPr>
          <w:sz w:val="26"/>
          <w:szCs w:val="26"/>
        </w:rPr>
        <w:t xml:space="preserve"> (įvyko 19 posėdžių)</w:t>
      </w:r>
      <w:r w:rsidR="00D3320D">
        <w:rPr>
          <w:sz w:val="26"/>
          <w:szCs w:val="26"/>
        </w:rPr>
        <w:t>.</w:t>
      </w:r>
    </w:p>
    <w:p w14:paraId="35A3EF9F" w14:textId="22AD6A54" w:rsidR="00970386" w:rsidRPr="005C4A54" w:rsidRDefault="00435D3B" w:rsidP="005C4A54">
      <w:pPr>
        <w:pStyle w:val="Standard"/>
        <w:numPr>
          <w:ilvl w:val="0"/>
          <w:numId w:val="2"/>
        </w:numPr>
        <w:spacing w:after="0" w:line="240" w:lineRule="auto"/>
        <w:ind w:left="0" w:firstLine="1134"/>
        <w:jc w:val="both"/>
        <w:rPr>
          <w:sz w:val="26"/>
          <w:szCs w:val="26"/>
        </w:rPr>
      </w:pPr>
      <w:r w:rsidRPr="005C4A54">
        <w:rPr>
          <w:sz w:val="26"/>
          <w:szCs w:val="26"/>
        </w:rPr>
        <w:t>2020 m. balandžio 16</w:t>
      </w:r>
      <w:r w:rsidR="005C4A54">
        <w:rPr>
          <w:sz w:val="26"/>
          <w:szCs w:val="26"/>
        </w:rPr>
        <w:t xml:space="preserve"> </w:t>
      </w:r>
      <w:r w:rsidRPr="005C4A54">
        <w:rPr>
          <w:sz w:val="26"/>
          <w:szCs w:val="26"/>
        </w:rPr>
        <w:t>d. Tarybos sprendimu patikslinta ir galutinai suformuota Klaipėdos rajono savivaldybės tarybos etikos komisija (iš 7 Tarybos narių ir 4 bendruomenių atstovų) per ataskaitinį laikotarpį:</w:t>
      </w:r>
    </w:p>
    <w:p w14:paraId="6D2C737C" w14:textId="77777777" w:rsidR="00970386" w:rsidRDefault="00435D3B" w:rsidP="005C4A54">
      <w:pPr>
        <w:pStyle w:val="Standard"/>
        <w:spacing w:after="0" w:line="240" w:lineRule="auto"/>
        <w:ind w:firstLine="1134"/>
        <w:jc w:val="both"/>
        <w:rPr>
          <w:sz w:val="26"/>
          <w:szCs w:val="26"/>
        </w:rPr>
      </w:pPr>
      <w:r>
        <w:rPr>
          <w:sz w:val="26"/>
          <w:szCs w:val="26"/>
        </w:rPr>
        <w:t>● sušaukė 19 posėdžių;</w:t>
      </w:r>
    </w:p>
    <w:p w14:paraId="5D575C3F" w14:textId="77777777" w:rsidR="00970386" w:rsidRDefault="00435D3B" w:rsidP="005C4A54">
      <w:pPr>
        <w:pStyle w:val="Standard"/>
        <w:spacing w:after="0" w:line="240" w:lineRule="auto"/>
        <w:ind w:firstLine="1134"/>
        <w:jc w:val="both"/>
        <w:rPr>
          <w:sz w:val="26"/>
          <w:szCs w:val="26"/>
        </w:rPr>
      </w:pPr>
      <w:r>
        <w:rPr>
          <w:sz w:val="26"/>
          <w:szCs w:val="26"/>
        </w:rPr>
        <w:t>● išnagrinėjo 13 įvairaus pobūdžio raštų</w:t>
      </w:r>
      <w:bookmarkStart w:id="1" w:name="_GoBack11"/>
      <w:bookmarkEnd w:id="1"/>
      <w:r>
        <w:rPr>
          <w:sz w:val="26"/>
          <w:szCs w:val="26"/>
        </w:rPr>
        <w:t xml:space="preserve"> ir pavedimų;</w:t>
      </w:r>
    </w:p>
    <w:p w14:paraId="7B7AD4FE" w14:textId="71D4EB29" w:rsidR="00970386" w:rsidRDefault="00435D3B" w:rsidP="005C4A54">
      <w:pPr>
        <w:pStyle w:val="Standard"/>
        <w:spacing w:after="0" w:line="240" w:lineRule="auto"/>
        <w:ind w:firstLine="1134"/>
        <w:jc w:val="both"/>
        <w:rPr>
          <w:sz w:val="26"/>
          <w:szCs w:val="26"/>
        </w:rPr>
      </w:pPr>
      <w:r>
        <w:rPr>
          <w:sz w:val="26"/>
          <w:szCs w:val="26"/>
        </w:rPr>
        <w:t>● priėmė apie 40 sprendimų;</w:t>
      </w:r>
    </w:p>
    <w:p w14:paraId="324A1AFF" w14:textId="7B97D4FD" w:rsidR="00970386" w:rsidRDefault="00435D3B" w:rsidP="005C4A54">
      <w:pPr>
        <w:pStyle w:val="Standard"/>
        <w:spacing w:after="0" w:line="240" w:lineRule="auto"/>
        <w:ind w:firstLine="1134"/>
        <w:jc w:val="both"/>
        <w:rPr>
          <w:sz w:val="26"/>
          <w:szCs w:val="26"/>
        </w:rPr>
      </w:pPr>
      <w:r>
        <w:rPr>
          <w:sz w:val="26"/>
          <w:szCs w:val="26"/>
        </w:rPr>
        <w:t>● parengė ir išsiuntė 28 raštus;</w:t>
      </w:r>
    </w:p>
    <w:p w14:paraId="5FFA72E4" w14:textId="77777777" w:rsidR="00970386" w:rsidRDefault="00435D3B" w:rsidP="005C4A54">
      <w:pPr>
        <w:pStyle w:val="Standard"/>
        <w:spacing w:after="0" w:line="240" w:lineRule="auto"/>
        <w:ind w:firstLine="1134"/>
        <w:jc w:val="both"/>
        <w:rPr>
          <w:sz w:val="26"/>
          <w:szCs w:val="26"/>
        </w:rPr>
      </w:pPr>
      <w:r>
        <w:rPr>
          <w:sz w:val="26"/>
          <w:szCs w:val="26"/>
        </w:rPr>
        <w:t>● svarstė pranešimus dėl LR valstybės politikų elgesio kodekso pažeidimų bei priėmė atitinkamus sprendimus;</w:t>
      </w:r>
    </w:p>
    <w:p w14:paraId="26166EE5" w14:textId="77777777" w:rsidR="00970386" w:rsidRDefault="00435D3B" w:rsidP="005C4A54">
      <w:pPr>
        <w:pStyle w:val="Standard"/>
        <w:spacing w:after="0" w:line="240" w:lineRule="auto"/>
        <w:ind w:firstLine="1134"/>
        <w:jc w:val="both"/>
        <w:rPr>
          <w:sz w:val="26"/>
          <w:szCs w:val="26"/>
        </w:rPr>
      </w:pPr>
      <w:r>
        <w:rPr>
          <w:sz w:val="26"/>
          <w:szCs w:val="26"/>
        </w:rPr>
        <w:t>● analizavo Tarybos narių viešųjų ir privačių interesų deklaravimo duomenis prieš Komitetų ir Tarybos posėdžius;</w:t>
      </w:r>
    </w:p>
    <w:p w14:paraId="45A90768" w14:textId="10B4748E" w:rsidR="00970386" w:rsidRDefault="00435D3B" w:rsidP="005C4A54">
      <w:pPr>
        <w:pStyle w:val="Standard"/>
        <w:spacing w:after="0" w:line="240" w:lineRule="auto"/>
        <w:ind w:firstLine="1134"/>
        <w:jc w:val="both"/>
        <w:rPr>
          <w:sz w:val="26"/>
          <w:szCs w:val="26"/>
        </w:rPr>
      </w:pPr>
      <w:r>
        <w:rPr>
          <w:sz w:val="26"/>
          <w:szCs w:val="26"/>
        </w:rPr>
        <w:lastRenderedPageBreak/>
        <w:t>● kiekvieną mėnesį svarstė ir analizavo Tarybos narių įvairių posėdžių nelankymo priežastis;</w:t>
      </w:r>
    </w:p>
    <w:p w14:paraId="008DEDD0" w14:textId="77777777" w:rsidR="00970386" w:rsidRDefault="00435D3B" w:rsidP="005C4A54">
      <w:pPr>
        <w:pStyle w:val="Standard"/>
        <w:tabs>
          <w:tab w:val="left" w:pos="993"/>
        </w:tabs>
        <w:spacing w:after="0" w:line="240" w:lineRule="auto"/>
        <w:ind w:firstLine="1134"/>
        <w:jc w:val="both"/>
        <w:rPr>
          <w:sz w:val="26"/>
          <w:szCs w:val="26"/>
        </w:rPr>
      </w:pPr>
      <w:r>
        <w:rPr>
          <w:sz w:val="26"/>
          <w:szCs w:val="26"/>
        </w:rPr>
        <w:t>● parengė du atsiliepimus į apeliacinius skundus bei dalyvavo teismo posėdžiuose dėl apskųstų Komisijos sprendimų;</w:t>
      </w:r>
    </w:p>
    <w:p w14:paraId="5FE8ED8C" w14:textId="77777777" w:rsidR="00970386" w:rsidRDefault="00435D3B" w:rsidP="005C4A54">
      <w:pPr>
        <w:pStyle w:val="Standard"/>
        <w:spacing w:after="0" w:line="240" w:lineRule="auto"/>
        <w:ind w:firstLine="1134"/>
        <w:jc w:val="both"/>
        <w:rPr>
          <w:sz w:val="26"/>
          <w:szCs w:val="26"/>
        </w:rPr>
      </w:pPr>
      <w:r>
        <w:rPr>
          <w:sz w:val="26"/>
          <w:szCs w:val="26"/>
        </w:rPr>
        <w:t>● analizavo Tarybos narių veiklos ataskaitų rinkėjams pateikimą iki Tarybos veiklos reglamente nustatyto termino;</w:t>
      </w:r>
    </w:p>
    <w:p w14:paraId="05EDFB6A" w14:textId="740CB3F9" w:rsidR="00970386" w:rsidRDefault="00435D3B" w:rsidP="005C4A54">
      <w:pPr>
        <w:pStyle w:val="Standard"/>
        <w:spacing w:after="0" w:line="240" w:lineRule="auto"/>
        <w:ind w:firstLine="1134"/>
        <w:jc w:val="both"/>
        <w:rPr>
          <w:sz w:val="26"/>
          <w:szCs w:val="26"/>
        </w:rPr>
      </w:pPr>
      <w:r>
        <w:rPr>
          <w:sz w:val="26"/>
          <w:szCs w:val="26"/>
        </w:rPr>
        <w:t>● parengė ir Klaipėdos r.</w:t>
      </w:r>
      <w:r w:rsidR="005C4A54">
        <w:rPr>
          <w:sz w:val="26"/>
          <w:szCs w:val="26"/>
        </w:rPr>
        <w:t xml:space="preserve"> </w:t>
      </w:r>
      <w:r>
        <w:rPr>
          <w:sz w:val="26"/>
          <w:szCs w:val="26"/>
        </w:rPr>
        <w:t>savivaldybės Tarybos 2020-04-30 sprendimu patvirtino atnaujintus Etikos komisijos nuostatus;</w:t>
      </w:r>
    </w:p>
    <w:p w14:paraId="073394A9" w14:textId="77777777" w:rsidR="005C4A54" w:rsidRDefault="00435D3B" w:rsidP="005C4A54">
      <w:pPr>
        <w:pStyle w:val="Standard"/>
        <w:spacing w:after="0" w:line="240" w:lineRule="auto"/>
        <w:ind w:firstLine="1134"/>
        <w:jc w:val="both"/>
        <w:rPr>
          <w:sz w:val="26"/>
          <w:szCs w:val="26"/>
        </w:rPr>
      </w:pPr>
      <w:r>
        <w:rPr>
          <w:sz w:val="26"/>
          <w:szCs w:val="26"/>
        </w:rPr>
        <w:t>● vykdė Vyriausiosios tarnybinės etikos komisijos pavedimus.</w:t>
      </w:r>
    </w:p>
    <w:p w14:paraId="3FAC4662" w14:textId="5E9C3CFD" w:rsidR="00970386" w:rsidRDefault="00435D3B" w:rsidP="005C4A54">
      <w:pPr>
        <w:pStyle w:val="Standard"/>
        <w:spacing w:after="0" w:line="240" w:lineRule="auto"/>
        <w:ind w:firstLine="1134"/>
        <w:jc w:val="both"/>
        <w:rPr>
          <w:sz w:val="26"/>
          <w:szCs w:val="26"/>
        </w:rPr>
      </w:pPr>
      <w:r>
        <w:rPr>
          <w:sz w:val="26"/>
          <w:szCs w:val="26"/>
        </w:rPr>
        <w:t>Dar praėjusioje kadencijoje, kilus diskusijoms dėl kompensacijos dydžio Tarybos nariams už jų veiklą, siūliau nustatyti kintamą tarifą tarybos narių išmokoms – 0,5 MMA dydžio (2016</w:t>
      </w:r>
      <w:r w:rsidR="005C4A54">
        <w:rPr>
          <w:sz w:val="26"/>
          <w:szCs w:val="26"/>
        </w:rPr>
        <w:t xml:space="preserve"> </w:t>
      </w:r>
      <w:r>
        <w:rPr>
          <w:sz w:val="26"/>
          <w:szCs w:val="26"/>
        </w:rPr>
        <w:t>m. MMA buvo lygus 380 eurų), kad nereiktų</w:t>
      </w:r>
      <w:r w:rsidR="005C4A54">
        <w:rPr>
          <w:sz w:val="26"/>
          <w:szCs w:val="26"/>
        </w:rPr>
        <w:t>,</w:t>
      </w:r>
      <w:r>
        <w:rPr>
          <w:sz w:val="26"/>
          <w:szCs w:val="26"/>
        </w:rPr>
        <w:t xml:space="preserve"> kas keletą metų svarstyti,</w:t>
      </w:r>
      <w:r w:rsidR="005C4A54">
        <w:rPr>
          <w:sz w:val="26"/>
          <w:szCs w:val="26"/>
        </w:rPr>
        <w:t xml:space="preserve"> </w:t>
      </w:r>
      <w:r>
        <w:rPr>
          <w:sz w:val="26"/>
          <w:szCs w:val="26"/>
        </w:rPr>
        <w:t>kiek gi vėl pakelti išmokos dydį.</w:t>
      </w:r>
      <w:r w:rsidR="005C4A54">
        <w:rPr>
          <w:sz w:val="26"/>
          <w:szCs w:val="26"/>
        </w:rPr>
        <w:t xml:space="preserve"> </w:t>
      </w:r>
      <w:r>
        <w:rPr>
          <w:sz w:val="26"/>
          <w:szCs w:val="26"/>
        </w:rPr>
        <w:t>Gaila,</w:t>
      </w:r>
      <w:r w:rsidR="005C4A54">
        <w:rPr>
          <w:sz w:val="26"/>
          <w:szCs w:val="26"/>
        </w:rPr>
        <w:t xml:space="preserve"> </w:t>
      </w:r>
      <w:r>
        <w:rPr>
          <w:sz w:val="26"/>
          <w:szCs w:val="26"/>
        </w:rPr>
        <w:t>bet Tarybos veiklos reglamento keitimo komisija</w:t>
      </w:r>
      <w:r w:rsidR="00F24AB9">
        <w:rPr>
          <w:sz w:val="26"/>
          <w:szCs w:val="26"/>
        </w:rPr>
        <w:t>,</w:t>
      </w:r>
      <w:r>
        <w:rPr>
          <w:sz w:val="26"/>
          <w:szCs w:val="26"/>
        </w:rPr>
        <w:t xml:space="preserve"> po ilgų diskusijų 2020-11-18 priėmė sprendimą teikti Tarybai nustatyti 0,8 MMA (513,6 €) dydžio išmoką, kai tuo tarpu beveik visi pagrindiniai socialiniai rodikliai didėjo tik apie 20</w:t>
      </w:r>
      <w:r w:rsidR="00F24AB9">
        <w:rPr>
          <w:rFonts w:cs="Times New Roman"/>
          <w:sz w:val="26"/>
          <w:szCs w:val="26"/>
        </w:rPr>
        <w:t>‒</w:t>
      </w:r>
      <w:r>
        <w:rPr>
          <w:sz w:val="26"/>
          <w:szCs w:val="26"/>
        </w:rPr>
        <w:t xml:space="preserve">35 </w:t>
      </w:r>
      <w:r w:rsidR="00F24AB9">
        <w:rPr>
          <w:sz w:val="26"/>
          <w:szCs w:val="26"/>
        </w:rPr>
        <w:t>Eur</w:t>
      </w:r>
      <w:r>
        <w:rPr>
          <w:sz w:val="26"/>
          <w:szCs w:val="26"/>
        </w:rPr>
        <w:t>. Gerai, kad paskutiniuoju momentu susizgribta nepritarti siūlymui</w:t>
      </w:r>
      <w:r w:rsidR="00F24AB9">
        <w:rPr>
          <w:sz w:val="26"/>
          <w:szCs w:val="26"/>
        </w:rPr>
        <w:t>, t</w:t>
      </w:r>
      <w:r>
        <w:rPr>
          <w:sz w:val="26"/>
          <w:szCs w:val="26"/>
        </w:rPr>
        <w:t>odėl mano siūlymas ir anksčiau ir dabar išlieka toks pat – rinktis tarp 0,5 ir 0,6 MMA alternatyviai.</w:t>
      </w:r>
      <w:r w:rsidR="00F24AB9">
        <w:rPr>
          <w:sz w:val="26"/>
          <w:szCs w:val="26"/>
        </w:rPr>
        <w:t xml:space="preserve"> </w:t>
      </w:r>
      <w:r>
        <w:rPr>
          <w:sz w:val="26"/>
          <w:szCs w:val="26"/>
        </w:rPr>
        <w:t xml:space="preserve">Tokiu atveju išmoka didėtų 21 arba 85,2 </w:t>
      </w:r>
      <w:r w:rsidR="00F24AB9">
        <w:rPr>
          <w:sz w:val="26"/>
          <w:szCs w:val="26"/>
        </w:rPr>
        <w:t>Eur</w:t>
      </w:r>
      <w:r>
        <w:rPr>
          <w:sz w:val="26"/>
          <w:szCs w:val="26"/>
        </w:rPr>
        <w:t xml:space="preserve"> ir tai būtų socialiai teisingesnis sprendimas</w:t>
      </w:r>
      <w:r w:rsidR="00F24AB9">
        <w:rPr>
          <w:sz w:val="26"/>
          <w:szCs w:val="26"/>
        </w:rPr>
        <w:t>.</w:t>
      </w:r>
    </w:p>
    <w:p w14:paraId="4F15030E" w14:textId="77777777" w:rsidR="00970386" w:rsidRDefault="00435D3B" w:rsidP="005C4A54">
      <w:pPr>
        <w:pStyle w:val="Standard"/>
        <w:spacing w:after="0" w:line="240" w:lineRule="auto"/>
        <w:ind w:firstLine="1134"/>
        <w:jc w:val="both"/>
        <w:rPr>
          <w:sz w:val="26"/>
          <w:szCs w:val="26"/>
        </w:rPr>
      </w:pPr>
      <w:r>
        <w:rPr>
          <w:sz w:val="26"/>
          <w:szCs w:val="26"/>
        </w:rPr>
        <w:t>Kiek leido aplinkybės dalyvavau įvairaus pobūdžio susitikimuose su rajono gyventojais.</w:t>
      </w:r>
    </w:p>
    <w:p w14:paraId="742307AD" w14:textId="2ADCA2EF" w:rsidR="00970386" w:rsidRDefault="00435D3B" w:rsidP="005C4A54">
      <w:pPr>
        <w:pStyle w:val="Standard"/>
        <w:spacing w:after="0" w:line="240" w:lineRule="auto"/>
        <w:ind w:firstLine="1134"/>
        <w:jc w:val="both"/>
        <w:rPr>
          <w:sz w:val="26"/>
          <w:szCs w:val="26"/>
        </w:rPr>
      </w:pPr>
      <w:r>
        <w:rPr>
          <w:sz w:val="26"/>
          <w:szCs w:val="26"/>
        </w:rPr>
        <w:t>Jums rūpimais klausimais visada galite kreiptis į mane telefonu 869885488 arba elektroniniu paštu andrius.adomaitis@gmail.com.</w:t>
      </w:r>
    </w:p>
    <w:p w14:paraId="238FFB0E" w14:textId="77777777" w:rsidR="005C4A54" w:rsidRDefault="005C4A54" w:rsidP="005C4A54">
      <w:pPr>
        <w:pStyle w:val="Standard"/>
        <w:spacing w:after="0" w:line="240" w:lineRule="auto"/>
        <w:jc w:val="both"/>
        <w:rPr>
          <w:sz w:val="26"/>
          <w:szCs w:val="26"/>
        </w:rPr>
      </w:pPr>
    </w:p>
    <w:p w14:paraId="1F78FF9F" w14:textId="77777777" w:rsidR="005C4A54" w:rsidRDefault="005C4A54" w:rsidP="005C4A54">
      <w:pPr>
        <w:pStyle w:val="Standard"/>
        <w:spacing w:after="0" w:line="240" w:lineRule="auto"/>
        <w:jc w:val="both"/>
        <w:rPr>
          <w:sz w:val="26"/>
          <w:szCs w:val="26"/>
        </w:rPr>
      </w:pPr>
    </w:p>
    <w:p w14:paraId="32F5264D" w14:textId="77777777" w:rsidR="005C4A54" w:rsidRDefault="005C4A54" w:rsidP="005C4A54">
      <w:pPr>
        <w:pStyle w:val="Standard"/>
        <w:spacing w:after="0" w:line="240" w:lineRule="auto"/>
        <w:jc w:val="both"/>
        <w:rPr>
          <w:sz w:val="26"/>
          <w:szCs w:val="26"/>
        </w:rPr>
      </w:pPr>
    </w:p>
    <w:p w14:paraId="2F3766FD" w14:textId="7FF346EE" w:rsidR="00970386" w:rsidRDefault="00435D3B" w:rsidP="005C4A54">
      <w:pPr>
        <w:pStyle w:val="Standard"/>
        <w:spacing w:after="0" w:line="240" w:lineRule="auto"/>
        <w:rPr>
          <w:sz w:val="26"/>
          <w:szCs w:val="26"/>
        </w:rPr>
      </w:pPr>
      <w:r>
        <w:rPr>
          <w:sz w:val="26"/>
          <w:szCs w:val="26"/>
        </w:rPr>
        <w:t>Pagarbiai,</w:t>
      </w:r>
    </w:p>
    <w:p w14:paraId="3A483C40" w14:textId="77777777" w:rsidR="005C4A54" w:rsidRDefault="00435D3B" w:rsidP="005C4A54">
      <w:pPr>
        <w:pStyle w:val="Standard"/>
        <w:spacing w:after="0" w:line="240" w:lineRule="auto"/>
        <w:jc w:val="both"/>
        <w:rPr>
          <w:sz w:val="26"/>
          <w:szCs w:val="26"/>
        </w:rPr>
      </w:pPr>
      <w:r>
        <w:rPr>
          <w:sz w:val="26"/>
          <w:szCs w:val="26"/>
        </w:rPr>
        <w:t>Socialdemokratų partijos frakcijos</w:t>
      </w:r>
    </w:p>
    <w:p w14:paraId="18764322" w14:textId="41B43B00" w:rsidR="00970386" w:rsidRDefault="00435D3B" w:rsidP="005C4A54">
      <w:pPr>
        <w:pStyle w:val="Standard"/>
        <w:spacing w:after="0" w:line="240" w:lineRule="auto"/>
        <w:jc w:val="both"/>
        <w:rPr>
          <w:sz w:val="26"/>
          <w:szCs w:val="26"/>
        </w:rPr>
      </w:pPr>
      <w:r>
        <w:rPr>
          <w:sz w:val="26"/>
          <w:szCs w:val="26"/>
        </w:rPr>
        <w:t>Savivaldybės taryboje narys</w:t>
      </w:r>
    </w:p>
    <w:p w14:paraId="0BFA1F89" w14:textId="77777777" w:rsidR="00970386" w:rsidRDefault="00435D3B" w:rsidP="005C4A54">
      <w:pPr>
        <w:pStyle w:val="Standard"/>
        <w:spacing w:after="0" w:line="240" w:lineRule="auto"/>
        <w:jc w:val="both"/>
        <w:rPr>
          <w:sz w:val="26"/>
          <w:szCs w:val="26"/>
        </w:rPr>
      </w:pPr>
      <w:r>
        <w:rPr>
          <w:sz w:val="26"/>
          <w:szCs w:val="26"/>
        </w:rPr>
        <w:t>Andrius Adomaitis</w:t>
      </w:r>
    </w:p>
    <w:p w14:paraId="15987661" w14:textId="77777777" w:rsidR="00970386" w:rsidRDefault="00970386">
      <w:pPr>
        <w:pStyle w:val="Standard"/>
        <w:spacing w:after="0" w:line="240" w:lineRule="auto"/>
        <w:ind w:firstLine="3544"/>
        <w:jc w:val="both"/>
        <w:rPr>
          <w:sz w:val="26"/>
          <w:szCs w:val="26"/>
        </w:rPr>
      </w:pPr>
    </w:p>
    <w:p w14:paraId="15023624" w14:textId="77777777" w:rsidR="00970386" w:rsidRDefault="00970386">
      <w:pPr>
        <w:pStyle w:val="Standard"/>
        <w:spacing w:after="0" w:line="240" w:lineRule="auto"/>
        <w:ind w:firstLine="3544"/>
        <w:jc w:val="both"/>
        <w:rPr>
          <w:sz w:val="26"/>
          <w:szCs w:val="26"/>
        </w:rPr>
      </w:pPr>
    </w:p>
    <w:p w14:paraId="10E3C0D2" w14:textId="77777777" w:rsidR="00970386" w:rsidRDefault="00970386">
      <w:pPr>
        <w:pStyle w:val="Standard"/>
        <w:spacing w:after="0" w:line="240" w:lineRule="auto"/>
        <w:ind w:firstLine="3544"/>
        <w:jc w:val="both"/>
        <w:rPr>
          <w:sz w:val="26"/>
          <w:szCs w:val="26"/>
        </w:rPr>
      </w:pPr>
    </w:p>
    <w:p w14:paraId="0C69058B" w14:textId="77777777" w:rsidR="00970386" w:rsidRDefault="00970386">
      <w:pPr>
        <w:pStyle w:val="Standard"/>
        <w:spacing w:after="0" w:line="240" w:lineRule="auto"/>
        <w:ind w:firstLine="3544"/>
        <w:jc w:val="both"/>
        <w:rPr>
          <w:sz w:val="26"/>
          <w:szCs w:val="26"/>
        </w:rPr>
      </w:pPr>
    </w:p>
    <w:p w14:paraId="34066363" w14:textId="77777777" w:rsidR="00970386" w:rsidRDefault="00970386">
      <w:pPr>
        <w:pStyle w:val="Standard"/>
        <w:spacing w:after="0" w:line="240" w:lineRule="auto"/>
        <w:jc w:val="both"/>
        <w:rPr>
          <w:sz w:val="32"/>
          <w:szCs w:val="32"/>
        </w:rPr>
      </w:pPr>
    </w:p>
    <w:sectPr w:rsidR="00970386" w:rsidSect="00D3320D">
      <w:headerReference w:type="default" r:id="rId8"/>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111F" w14:textId="77777777" w:rsidR="002656F4" w:rsidRDefault="002656F4">
      <w:r>
        <w:separator/>
      </w:r>
    </w:p>
  </w:endnote>
  <w:endnote w:type="continuationSeparator" w:id="0">
    <w:p w14:paraId="261B3310" w14:textId="77777777" w:rsidR="002656F4" w:rsidRDefault="0026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1FBD7" w14:textId="77777777" w:rsidR="002656F4" w:rsidRDefault="002656F4">
      <w:r>
        <w:rPr>
          <w:color w:val="000000"/>
        </w:rPr>
        <w:separator/>
      </w:r>
    </w:p>
  </w:footnote>
  <w:footnote w:type="continuationSeparator" w:id="0">
    <w:p w14:paraId="254BBF4A" w14:textId="77777777" w:rsidR="002656F4" w:rsidRDefault="0026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E9F" w14:textId="77777777" w:rsidR="00200100" w:rsidRDefault="00435D3B" w:rsidP="005C4A54">
    <w:pPr>
      <w:pStyle w:val="Antrats"/>
      <w:jc w:val="center"/>
    </w:pPr>
    <w:r>
      <w:fldChar w:fldCharType="begin"/>
    </w:r>
    <w:r>
      <w:instrText xml:space="preserve"> PAGE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101D1"/>
    <w:multiLevelType w:val="multilevel"/>
    <w:tmpl w:val="9BACAA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BCF42B5"/>
    <w:multiLevelType w:val="multilevel"/>
    <w:tmpl w:val="D7545F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86"/>
    <w:rsid w:val="002656F4"/>
    <w:rsid w:val="00435D3B"/>
    <w:rsid w:val="005C4A54"/>
    <w:rsid w:val="00970386"/>
    <w:rsid w:val="00D3320D"/>
    <w:rsid w:val="00ED5282"/>
    <w:rsid w:val="00F021E1"/>
    <w:rsid w:val="00F24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BC8A"/>
  <w15:docId w15:val="{93BB025A-05CC-4AE4-9221-8D989FD1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Debesliotekstas">
    <w:name w:val="Balloon Text"/>
    <w:basedOn w:val="Standard"/>
    <w:pPr>
      <w:spacing w:after="0" w:line="240" w:lineRule="auto"/>
    </w:pPr>
    <w:rPr>
      <w:rFonts w:ascii="Tahoma" w:hAnsi="Tahoma" w:cs="Tahoma"/>
      <w:sz w:val="16"/>
      <w:szCs w:val="16"/>
    </w:rPr>
  </w:style>
  <w:style w:type="paragraph" w:styleId="Antrats">
    <w:name w:val="header"/>
    <w:basedOn w:val="Standard"/>
    <w:pPr>
      <w:suppressLineNumbers/>
      <w:tabs>
        <w:tab w:val="center" w:pos="4819"/>
        <w:tab w:val="right" w:pos="9638"/>
      </w:tabs>
    </w:pPr>
    <w:rPr>
      <w:szCs w:val="21"/>
    </w:rPr>
  </w:style>
  <w:style w:type="paragraph" w:styleId="Porat">
    <w:name w:val="footer"/>
    <w:basedOn w:val="Standard"/>
    <w:pPr>
      <w:suppressLineNumbers/>
      <w:tabs>
        <w:tab w:val="center" w:pos="4819"/>
        <w:tab w:val="right" w:pos="9638"/>
      </w:tabs>
    </w:pPr>
    <w:rPr>
      <w:szCs w:val="21"/>
    </w:rPr>
  </w:style>
  <w:style w:type="character" w:customStyle="1" w:styleId="DebesliotekstasDiagrama">
    <w:name w:val="Debesėlio tekstas Diagrama"/>
    <w:rPr>
      <w:rFonts w:ascii="Tahoma" w:hAnsi="Tahoma" w:cs="Tahoma"/>
      <w:sz w:val="16"/>
      <w:szCs w:val="16"/>
    </w:rPr>
  </w:style>
  <w:style w:type="character" w:customStyle="1" w:styleId="BulletSymbols">
    <w:name w:val="Bullet Symbols"/>
    <w:rPr>
      <w:rFonts w:ascii="OpenSymbol" w:eastAsia="OpenSymbol" w:hAnsi="OpenSymbol" w:cs="OpenSymbol"/>
    </w:rPr>
  </w:style>
  <w:style w:type="character" w:customStyle="1" w:styleId="AntratsDiagrama">
    <w:name w:val="Antraštės Diagrama"/>
    <w:basedOn w:val="Numatytasispastraiposriftas"/>
    <w:rPr>
      <w:szCs w:val="21"/>
    </w:rPr>
  </w:style>
  <w:style w:type="character" w:customStyle="1" w:styleId="PoratDiagrama">
    <w:name w:val="Poraštė Diagrama"/>
    <w:basedOn w:val="Numatytasispastraiposriftas"/>
    <w:rPr>
      <w:szCs w:val="21"/>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2392</Words>
  <Characters>1364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Adomaitis</dc:creator>
  <cp:lastModifiedBy>Dainora Daugeliene</cp:lastModifiedBy>
  <cp:revision>4</cp:revision>
  <cp:lastPrinted>2021-01-18T10:36:00Z</cp:lastPrinted>
  <dcterms:created xsi:type="dcterms:W3CDTF">2021-02-09T08:31:00Z</dcterms:created>
  <dcterms:modified xsi:type="dcterms:W3CDTF">2021-02-09T08:58:00Z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