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2772D" w14:textId="77777777" w:rsidR="00DE4D99" w:rsidRDefault="00DE4D99" w:rsidP="00DE4D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D99">
        <w:rPr>
          <w:rFonts w:ascii="Times New Roman" w:eastAsia="Times New Roman" w:hAnsi="Times New Roman" w:cs="Times New Roman"/>
          <w:b/>
          <w:sz w:val="28"/>
          <w:szCs w:val="28"/>
        </w:rPr>
        <w:t xml:space="preserve">KLAIPĖDOS RAJONO SAVIVALDYBĖS TARYBOS NARIO </w:t>
      </w:r>
    </w:p>
    <w:p w14:paraId="00000001" w14:textId="5414A4FE" w:rsidR="009239FB" w:rsidRDefault="00DE4D99" w:rsidP="00DE4D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D99">
        <w:rPr>
          <w:rFonts w:ascii="Times New Roman" w:eastAsia="Times New Roman" w:hAnsi="Times New Roman" w:cs="Times New Roman"/>
          <w:b/>
          <w:sz w:val="28"/>
          <w:szCs w:val="28"/>
        </w:rPr>
        <w:t>SIGITO KARBAUSKO 2019 M.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4D99">
        <w:rPr>
          <w:rFonts w:ascii="Times New Roman" w:eastAsia="Times New Roman" w:hAnsi="Times New Roman" w:cs="Times New Roman"/>
          <w:b/>
          <w:sz w:val="28"/>
          <w:szCs w:val="28"/>
        </w:rPr>
        <w:t xml:space="preserve">VEIKLOS ATASKAITA </w:t>
      </w:r>
    </w:p>
    <w:p w14:paraId="370A73EC" w14:textId="77777777" w:rsidR="00DE4D99" w:rsidRPr="00DE4D99" w:rsidRDefault="00DE4D99" w:rsidP="00DE4D99">
      <w:pPr>
        <w:spacing w:after="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25C15EC4" w14:textId="7A1060D5" w:rsidR="00DE4D99" w:rsidRDefault="00DE4D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EC7A7BA" wp14:editId="4BB0AE1E">
            <wp:extent cx="2234050" cy="27908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633" cy="280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3" w14:textId="00004771" w:rsidR="009239FB" w:rsidRDefault="00DE4D99" w:rsidP="00DE4D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2020 02 25</w:t>
      </w:r>
    </w:p>
    <w:p w14:paraId="00000004" w14:textId="065D5F32" w:rsidR="009239FB" w:rsidRDefault="00DE4D99" w:rsidP="00DE4D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Gargždai</w:t>
      </w:r>
    </w:p>
    <w:p w14:paraId="4719C832" w14:textId="77777777" w:rsidR="00DE4D99" w:rsidRDefault="00DE4D99" w:rsidP="00DE4D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9239FB" w:rsidRDefault="00DE4D99" w:rsidP="00DE4D99">
      <w:pPr>
        <w:spacing w:after="0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Klaipėdos rajono savivaldybės Tarybos nariu tapau 2019-ųjų balandį, dirbu Klaipėdos rajono savivaldybės tarybos opozicijoje, esu Tarybos narių frakcijos “Kuriam kartu” seniūnas.</w:t>
      </w:r>
    </w:p>
    <w:p w14:paraId="00000006" w14:textId="32598042" w:rsidR="009239FB" w:rsidRDefault="00DE4D99" w:rsidP="00DE4D99">
      <w:pPr>
        <w:spacing w:after="0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Manau, kad opozicijoje dirbančių Tarybos narių pagrindinė pareiga - atidžiai s</w:t>
      </w:r>
      <w:r>
        <w:rPr>
          <w:rFonts w:ascii="Times New Roman" w:eastAsia="Times New Roman" w:hAnsi="Times New Roman" w:cs="Times New Roman"/>
        </w:rPr>
        <w:t>ekti, stebėti ir analizuoti Tarybai teikiamus sprendimus, kuriuos kuria valdančiosios daugumos atstovai ir apie</w:t>
      </w:r>
      <w:r>
        <w:rPr>
          <w:rFonts w:ascii="Times New Roman" w:eastAsia="Times New Roman" w:hAnsi="Times New Roman" w:cs="Times New Roman"/>
        </w:rPr>
        <w:t xml:space="preserve"> abejotinus politikų sprendimus informuoti bendruomenę ir visuomenę.</w:t>
      </w:r>
    </w:p>
    <w:p w14:paraId="00000007" w14:textId="77777777" w:rsidR="009239FB" w:rsidRDefault="00DE4D99" w:rsidP="00DE4D99">
      <w:pPr>
        <w:spacing w:after="0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Manau, kad per kelis darbo opozicijoje mėnesius, pavyko pasiekti, kad ne ti</w:t>
      </w:r>
      <w:r>
        <w:rPr>
          <w:rFonts w:ascii="Times New Roman" w:eastAsia="Times New Roman" w:hAnsi="Times New Roman" w:cs="Times New Roman"/>
        </w:rPr>
        <w:t>k politikai dalyvautų savivaldos procesuose, bet ir visuomenės nariai aktyviai įsitrauktų į diskusijas su politikais dėl jų siūlomų ir priimamų sprendimų. Žinant, kad šiuo laiku piliečiai šalinasi politikos, nepakankamai aktyviai dalyvauja rinkimuose, džiu</w:t>
      </w:r>
      <w:r>
        <w:rPr>
          <w:rFonts w:ascii="Times New Roman" w:eastAsia="Times New Roman" w:hAnsi="Times New Roman" w:cs="Times New Roman"/>
        </w:rPr>
        <w:t>gina, kad dalis aktyvių Klaipėdos rajono piliečių įsitraukė į pilietinius judėjimus, aktyviai reiškia nuomones socialiniuose tinkluose, kuria peticijas tais atvejais, kai nesutinka su politikų sprendimais ir bando apginti viešąjį interesą naudodamiesi viso</w:t>
      </w:r>
      <w:r>
        <w:rPr>
          <w:rFonts w:ascii="Times New Roman" w:eastAsia="Times New Roman" w:hAnsi="Times New Roman" w:cs="Times New Roman"/>
        </w:rPr>
        <w:t>mis demokratijos teikiamomis galimybėmis.</w:t>
      </w:r>
    </w:p>
    <w:p w14:paraId="00000008" w14:textId="7F361070" w:rsidR="009239FB" w:rsidRDefault="00DE4D99" w:rsidP="00DE4D99">
      <w:pPr>
        <w:spacing w:after="0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Pavyzdžiui, pernai lapkritį opozicijos politikų iniciatyva buvo suorganizuota Klaipėdos rajono Gyventojų apklausa dėl Daugiafunkcio sporto centro statybos vietos, ta pačia tema peticiją inicijavo ir pilietiški garg</w:t>
      </w:r>
      <w:r>
        <w:rPr>
          <w:rFonts w:ascii="Times New Roman" w:eastAsia="Times New Roman" w:hAnsi="Times New Roman" w:cs="Times New Roman"/>
        </w:rPr>
        <w:t>ždiškiai. Po peticija pasirašė apie 3000 piliečių, gyventojų apklausoje dalyvavo 1440 gyventojų arba 3,04 procento iš rajone balsavimo teisę turinčių 47 tūkst.</w:t>
      </w:r>
      <w:r>
        <w:rPr>
          <w:rFonts w:ascii="Times New Roman" w:eastAsia="Times New Roman" w:hAnsi="Times New Roman" w:cs="Times New Roman"/>
        </w:rPr>
        <w:t>, 304 rinkėjų. Iš visų dalyvavusių apklausoje – 95 proc. piliečių pasisakė prieš daugiafunkcio spo</w:t>
      </w:r>
      <w:r>
        <w:rPr>
          <w:rFonts w:ascii="Times New Roman" w:eastAsia="Times New Roman" w:hAnsi="Times New Roman" w:cs="Times New Roman"/>
        </w:rPr>
        <w:t>rto statybos vietos keitimą, tačiau valdantieji, galimai saistomi nesuprantamų susitarimų, neatsižvelgė nei į gyventojų apklausoje išsakytą nuomonę, nei po peticija pasirašiusių pil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</w:rPr>
        <w:t>čių balsus ir priėmė sprendimą “užmiršti” prieš tai buvusioje kadencijoje</w:t>
      </w:r>
      <w:r>
        <w:rPr>
          <w:rFonts w:ascii="Times New Roman" w:eastAsia="Times New Roman" w:hAnsi="Times New Roman" w:cs="Times New Roman"/>
        </w:rPr>
        <w:t xml:space="preserve"> atliktus darbus, 170 tūkst. eurų projektui ir statybų leidimo išėmimui bei kitoms procedūroms išleistų biudžeto pinigų ir nusprendė iš naujo projektuoti sporto centrą su baseinu kitoje vietoje - Gargždų stadione prie parko.</w:t>
      </w:r>
    </w:p>
    <w:p w14:paraId="00000009" w14:textId="77777777" w:rsidR="009239FB" w:rsidRDefault="00DE4D99" w:rsidP="00DE4D99">
      <w:pPr>
        <w:spacing w:after="0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Pedagogai apie 400 parašų surin</w:t>
      </w:r>
      <w:r>
        <w:rPr>
          <w:rFonts w:ascii="Times New Roman" w:eastAsia="Times New Roman" w:hAnsi="Times New Roman" w:cs="Times New Roman"/>
        </w:rPr>
        <w:t>ko ir prieštaraudami Švietimo skyriaus perkėlimui į pagrindinį administracijos pastatą, taip parūpinant patalpas VVG “Pajūrio kraštas”, bet pabloginant skyriaus specialistų darbo sąlygas bei sukuriant pedagogams papildomų rūpesčių, nes dabar sprendžiant da</w:t>
      </w:r>
      <w:r>
        <w:rPr>
          <w:rFonts w:ascii="Times New Roman" w:eastAsia="Times New Roman" w:hAnsi="Times New Roman" w:cs="Times New Roman"/>
        </w:rPr>
        <w:t>rbinius klausimus jiems tenka lankytis keliose vietose mieste. Iki tol buvo patogu, kai viename pastate dirbo Švietimo skyriaus specialistai, Švietimo centras ir Klaipėdos rajono pedagoginė psichologinė tarnyba.</w:t>
      </w:r>
    </w:p>
    <w:p w14:paraId="0000000A" w14:textId="77777777" w:rsidR="009239FB" w:rsidRDefault="00DE4D99" w:rsidP="00DE4D99">
      <w:pPr>
        <w:spacing w:after="0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Peticijos buvo rengiamos dėl Agluonėnų darže</w:t>
      </w:r>
      <w:r>
        <w:rPr>
          <w:rFonts w:ascii="Times New Roman" w:eastAsia="Times New Roman" w:hAnsi="Times New Roman" w:cs="Times New Roman"/>
        </w:rPr>
        <w:t xml:space="preserve">lio ir mokyklos sujungimo, Priekulės muzikos mokyklos prijungimo prie Gargždų muzikos mokyklos, gargždų parko medžių išsaugojimo. </w:t>
      </w:r>
    </w:p>
    <w:p w14:paraId="0000000B" w14:textId="58219F7B" w:rsidR="009239FB" w:rsidRDefault="00DE4D99" w:rsidP="00DE4D99">
      <w:pPr>
        <w:spacing w:after="0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Nors valdantieji ir neatsižvelgė į piliečių išsakytą nuomonę, manau, kad toks pilietiškumas reikalingas</w:t>
      </w:r>
      <w:r>
        <w:rPr>
          <w:rFonts w:ascii="Times New Roman" w:eastAsia="Times New Roman" w:hAnsi="Times New Roman" w:cs="Times New Roman"/>
        </w:rPr>
        <w:t xml:space="preserve"> dalykas tikrosios sa</w:t>
      </w:r>
      <w:r>
        <w:rPr>
          <w:rFonts w:ascii="Times New Roman" w:eastAsia="Times New Roman" w:hAnsi="Times New Roman" w:cs="Times New Roman"/>
        </w:rPr>
        <w:t xml:space="preserve">vivaldos kūrimui ir bendruomenės aktyvumas bei įsitraukimas į sprendimų </w:t>
      </w:r>
      <w:r>
        <w:rPr>
          <w:rFonts w:ascii="Times New Roman" w:eastAsia="Times New Roman" w:hAnsi="Times New Roman" w:cs="Times New Roman"/>
        </w:rPr>
        <w:lastRenderedPageBreak/>
        <w:t>priėmimą privers išrinktuosius politikus dirbti skaidriau, viešiau, daugiau diskutuojant ir atsižvelgiant į bendruomenės nuomonę.</w:t>
      </w:r>
    </w:p>
    <w:p w14:paraId="0000000C" w14:textId="44693223" w:rsidR="009239FB" w:rsidRDefault="00DE4D99" w:rsidP="00DE4D99">
      <w:pPr>
        <w:spacing w:after="0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Taip pat galiu pasidžiaugti, kad valdantieji tęsia kai</w:t>
      </w:r>
      <w:r>
        <w:rPr>
          <w:rFonts w:ascii="Times New Roman" w:eastAsia="Times New Roman" w:hAnsi="Times New Roman" w:cs="Times New Roman"/>
        </w:rPr>
        <w:t xml:space="preserve"> kuriuos dar praėjusioje kadencijoje man dirbant Klaipėdos rajono savivaldybės administracijos direktoriumi priimtus sprendimus - tęsiamas Pušų gatvės remontas ir tiesiamas gatvės pratęsimas iki Gamyklos gatvės, remontuojamas </w:t>
      </w:r>
      <w:proofErr w:type="spellStart"/>
      <w:r>
        <w:rPr>
          <w:rFonts w:ascii="Times New Roman" w:eastAsia="Times New Roman" w:hAnsi="Times New Roman" w:cs="Times New Roman"/>
        </w:rPr>
        <w:t>Gobergiškės</w:t>
      </w:r>
      <w:proofErr w:type="spellEnd"/>
      <w:r>
        <w:rPr>
          <w:rFonts w:ascii="Times New Roman" w:eastAsia="Times New Roman" w:hAnsi="Times New Roman" w:cs="Times New Roman"/>
        </w:rPr>
        <w:t xml:space="preserve"> lopšelis darželis,</w:t>
      </w:r>
      <w:r>
        <w:rPr>
          <w:rFonts w:ascii="Times New Roman" w:eastAsia="Times New Roman" w:hAnsi="Times New Roman" w:cs="Times New Roman"/>
        </w:rPr>
        <w:t xml:space="preserve"> rekonstruojami Endriejavo kultūros namai, </w:t>
      </w:r>
      <w:r>
        <w:rPr>
          <w:rFonts w:ascii="Times New Roman" w:eastAsia="Times New Roman" w:hAnsi="Times New Roman" w:cs="Times New Roman"/>
        </w:rPr>
        <w:t xml:space="preserve">asfaltuojama </w:t>
      </w:r>
      <w:proofErr w:type="spellStart"/>
      <w:r>
        <w:rPr>
          <w:rFonts w:ascii="Times New Roman" w:eastAsia="Times New Roman" w:hAnsi="Times New Roman" w:cs="Times New Roman"/>
        </w:rPr>
        <w:t>Lenkviečių</w:t>
      </w:r>
      <w:proofErr w:type="spellEnd"/>
      <w:r>
        <w:rPr>
          <w:rFonts w:ascii="Times New Roman" w:eastAsia="Times New Roman" w:hAnsi="Times New Roman" w:cs="Times New Roman"/>
        </w:rPr>
        <w:t xml:space="preserve"> gatvė, vykdomi kiti darbai. </w:t>
      </w:r>
    </w:p>
    <w:p w14:paraId="0000000D" w14:textId="77777777" w:rsidR="009239FB" w:rsidRDefault="00DE4D99" w:rsidP="00DE4D99">
      <w:pPr>
        <w:spacing w:after="0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Nors valdantieji viešai kritikavo jiems paliktą 2019-ųjų biudžetą, džiugina, kad biudžetas vis dėlto buvo suplanuotas tinkamai, lėšų ir projektų įgyvendinimui</w:t>
      </w:r>
      <w:r>
        <w:rPr>
          <w:rFonts w:ascii="Times New Roman" w:eastAsia="Times New Roman" w:hAnsi="Times New Roman" w:cs="Times New Roman"/>
        </w:rPr>
        <w:t xml:space="preserve"> (tiesa, dalis jų nepagrįstai buvo sustabdyti ir nevykdomi), ir atlyginimas darbuotojams užteko, o galiausiai pasibaigus metams, apie 1,5 mln. eurų biudžete liko.</w:t>
      </w:r>
    </w:p>
    <w:p w14:paraId="0000000E" w14:textId="77777777" w:rsidR="009239FB" w:rsidRDefault="00DE4D99" w:rsidP="00DE4D99">
      <w:pPr>
        <w:spacing w:after="0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Abejonių kelia skubota valdančiųjų vykdoma švietimo įstaigų pertvarka jungiant kaimo mokyklas</w:t>
      </w:r>
      <w:r>
        <w:rPr>
          <w:rFonts w:ascii="Times New Roman" w:eastAsia="Times New Roman" w:hAnsi="Times New Roman" w:cs="Times New Roman"/>
        </w:rPr>
        <w:t xml:space="preserve"> ir taip jas silpninant, nepakankamai pagrįsta, nors gyventojams ir ne tokia įdomi savivaldybės administracijos pertvarka, galinti sukurti ilgalaikių neigiamų pasekmių paslaugų prieinamumui.</w:t>
      </w:r>
    </w:p>
    <w:p w14:paraId="0000000F" w14:textId="77777777" w:rsidR="009239FB" w:rsidRDefault="00DE4D99" w:rsidP="00DE4D9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Nors ir vis didėjantis piliečių aktyvumas kol kas nesulaukia vald</w:t>
      </w:r>
      <w:r>
        <w:rPr>
          <w:rFonts w:ascii="Times New Roman" w:eastAsia="Times New Roman" w:hAnsi="Times New Roman" w:cs="Times New Roman"/>
        </w:rPr>
        <w:t xml:space="preserve">ančių politikų sprendimų peržiūrėjimo, linkiu visiems nenusiminti ir tęsti darbus vardan viešojo intereso. Kuo reiklesni bus piliečiai, opozicijoje dirbantys politikai, tuo didesnės visuomenės dalies poreikius atitinkančią savivaldą sukursime kartu. </w:t>
      </w:r>
    </w:p>
    <w:p w14:paraId="00000010" w14:textId="12B553CA" w:rsidR="009239FB" w:rsidRDefault="009239FB" w:rsidP="00DE4D99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15C3583" w14:textId="597DC738" w:rsidR="00DE4D99" w:rsidRDefault="00DE4D99" w:rsidP="00DE4D99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9508702" w14:textId="3158457F" w:rsidR="00DE4D99" w:rsidRDefault="00DE4D99" w:rsidP="00DE4D99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26EF6F3" w14:textId="77777777" w:rsidR="00DE4D99" w:rsidRDefault="00DE4D99" w:rsidP="00DE4D99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11" w14:textId="77777777" w:rsidR="009239FB" w:rsidRDefault="00DE4D99" w:rsidP="00DE4D99">
      <w:pPr>
        <w:spacing w:after="0"/>
        <w:ind w:left="55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Sigi</w:t>
      </w:r>
      <w:r>
        <w:rPr>
          <w:rFonts w:ascii="Times New Roman" w:eastAsia="Times New Roman" w:hAnsi="Times New Roman" w:cs="Times New Roman"/>
        </w:rPr>
        <w:t>tas Karbauskas,</w:t>
      </w:r>
    </w:p>
    <w:p w14:paraId="00000012" w14:textId="77777777" w:rsidR="009239FB" w:rsidRDefault="00DE4D99" w:rsidP="00DE4D99">
      <w:pPr>
        <w:spacing w:after="0"/>
        <w:ind w:left="55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Klaipėdos rajono savivaldybės Tarybos narys,</w:t>
      </w:r>
    </w:p>
    <w:p w14:paraId="00000013" w14:textId="77777777" w:rsidR="009239FB" w:rsidRDefault="00DE4D99" w:rsidP="00DE4D99">
      <w:pPr>
        <w:spacing w:after="0"/>
        <w:ind w:left="55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Tarybos frakcijos “Kuriam kartu” seniūnas</w:t>
      </w:r>
    </w:p>
    <w:p w14:paraId="00000014" w14:textId="77777777" w:rsidR="009239FB" w:rsidRDefault="009239FB" w:rsidP="00DE4D99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9239FB" w:rsidSect="00DE4D99">
      <w:pgSz w:w="11906" w:h="16838" w:code="9"/>
      <w:pgMar w:top="1134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revisionView w:inkAnnotation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9FB"/>
    <w:rsid w:val="009239FB"/>
    <w:rsid w:val="00D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1C8B"/>
  <w15:docId w15:val="{331FA00E-EE61-4C4D-849A-DE31CDDA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2910</Words>
  <Characters>1660</Characters>
  <Application>Microsoft Office Word</Application>
  <DocSecurity>0</DocSecurity>
  <Lines>13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Dainora Daugeliene</dc:creator>
  <cp:lastModifiedBy>Dainora Daugeliene</cp:lastModifiedBy>
  <cp:revision>2</cp:revision>
  <dcterms:created xsi:type="dcterms:W3CDTF">2020-02-26T07:50:00Z</dcterms:created>
  <dcterms:modified xsi:type="dcterms:W3CDTF">2020-02-26T07:50:00Z</dcterms:modified>
</cp:coreProperties>
</file>