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9A9" w:rsidRDefault="00AF3550" w:rsidP="000E09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SPRENDIMŲ PROJEKTŲ, PATEIKTŲ PRELIMINARIAI SVARSTYTI SAVIVALDYBĖS TARYBAI 2018-01-25 POSĖDYJE, SĄRAŠO TĘSINYS</w:t>
      </w:r>
      <w:bookmarkStart w:id="0" w:name="_GoBack"/>
      <w:bookmarkEnd w:id="0"/>
    </w:p>
    <w:p w:rsidR="000E09A9" w:rsidRPr="000E09A9" w:rsidRDefault="000E09A9" w:rsidP="000E09A9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9A9">
        <w:rPr>
          <w:rFonts w:ascii="Times New Roman" w:hAnsi="Times New Roman" w:cs="Times New Roman"/>
          <w:sz w:val="24"/>
          <w:szCs w:val="24"/>
        </w:rPr>
        <w:t xml:space="preserve">17. </w:t>
      </w:r>
      <w:r w:rsidRPr="000E0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visuomenės sveikatos stebėsenos 2017 m. ataskaitos patvirtinimo. Pranešėja L. Kaveckienė.</w:t>
      </w:r>
    </w:p>
    <w:p w:rsidR="000E09A9" w:rsidRPr="000E09A9" w:rsidRDefault="000E09A9" w:rsidP="000E09A9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 Dėl Klaipėdos rajono savivaldybės tarybos 2009 m. lapkričio 26 d. sprendimo Nr. T11-528 „Dėl Klaipėdos rajono tradicinių religinių bendruomenių ir bendrijų rėmimo programos nuostatų patvirtinimo“ pakeitimo. Pranešėja L. Kaveckienė.</w:t>
      </w:r>
    </w:p>
    <w:p w:rsidR="000E09A9" w:rsidRPr="000E09A9" w:rsidRDefault="000E09A9" w:rsidP="000E09A9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" w:name="_Hlk503945324"/>
      <w:r w:rsidRPr="000E0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19. Dėl gyvenamųjų patalpų, esančių Klaipėdos g. 6-4, Ketvergių k., paskirties pakeitimo. Pranešėjas A. Kampas.</w:t>
      </w:r>
    </w:p>
    <w:p w:rsidR="000E09A9" w:rsidRPr="000E09A9" w:rsidRDefault="000E09A9" w:rsidP="000E09A9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20. Dėl sutikimo perimti Savivaldybės nuosavybėn valstybės turtą, esantį </w:t>
      </w:r>
      <w:proofErr w:type="spellStart"/>
      <w:r w:rsidRPr="000E0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Placio</w:t>
      </w:r>
      <w:proofErr w:type="spellEnd"/>
      <w:r w:rsidRPr="000E0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g. 126, </w:t>
      </w:r>
      <w:proofErr w:type="spellStart"/>
      <w:r w:rsidRPr="000E0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Karklės</w:t>
      </w:r>
      <w:proofErr w:type="spellEnd"/>
      <w:r w:rsidRPr="000E0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k. Pranešėjas A. Kampas.</w:t>
      </w:r>
    </w:p>
    <w:p w:rsidR="000E09A9" w:rsidRPr="000E09A9" w:rsidRDefault="000E09A9" w:rsidP="000E09A9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09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21. Dėl sutikimo įsigyti krautuvą viešajai įstaigai „Gargždų švara“. Pranešėjas A. Kampas.</w:t>
      </w:r>
      <w:bookmarkEnd w:id="1"/>
    </w:p>
    <w:p w:rsidR="00AF3550" w:rsidRDefault="00AF3550" w:rsidP="00AF3550">
      <w:pPr>
        <w:spacing w:after="0" w:line="259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7C3FDF"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  <w:t xml:space="preserve"> </w:t>
      </w:r>
      <w:r w:rsidRPr="007C3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tarybos 2017 m. lapkričio 30 d. sprendimo Nr. T11-365 „Dėl turto perdavimo panaudos pagrindais bendruomenei „Priekulės ainiai“ pakeitimo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Pranešėjas A. Kampas.</w:t>
      </w:r>
    </w:p>
    <w:p w:rsidR="00AF3550" w:rsidRDefault="00AF3550" w:rsidP="00AF3550">
      <w:pPr>
        <w:spacing w:after="0" w:line="259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7C3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Klaipėdos rajono savivaldybės aplinkos apsaugos rėmimo specialiosios programos 2017 m. priemonių vykdymo ataskaitos patvirtinimo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Pranešėja 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Bakaitienė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3550" w:rsidRDefault="00AF3550" w:rsidP="00AF3550">
      <w:pPr>
        <w:spacing w:after="0" w:line="259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24. </w:t>
      </w:r>
      <w:r w:rsidRPr="0015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modernizuoti ir plėsti Klaipėdos rajono gatvių apšvietimo sistemą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5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atsirenkant energijos taupymo paslaugų teikėją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Kučinskaitė.</w:t>
      </w:r>
    </w:p>
    <w:p w:rsidR="00AF3550" w:rsidRDefault="00AF3550" w:rsidP="00AF3550">
      <w:pPr>
        <w:spacing w:after="0" w:line="259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25. </w:t>
      </w:r>
      <w:r w:rsidRPr="0015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 pritarimo VšĮ Klaipėdos rajono savivaldybės Gargždų pirminės sveikatos priežiūros centro projektui „Pirminės sveikatos priežiūros veiklos efektyvumo didinimas Klaipėdos rajone“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Pranešėja R. Kučinskaitė.</w:t>
      </w:r>
    </w:p>
    <w:p w:rsidR="00AF3550" w:rsidRPr="003C2C70" w:rsidRDefault="00AF3550" w:rsidP="00AF3550">
      <w:pPr>
        <w:spacing w:after="0" w:line="259" w:lineRule="auto"/>
        <w:ind w:firstLine="113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26.</w:t>
      </w:r>
      <w:r w:rsidRPr="003C2C7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3C2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Dėl</w:t>
      </w:r>
      <w:r w:rsidRPr="003C2C7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3C2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2018</w:t>
      </w:r>
      <w:r w:rsidRPr="003C2C7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3C2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metų</w:t>
      </w:r>
      <w:r w:rsidRPr="003C2C7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3C2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maksimalių</w:t>
      </w:r>
      <w:r w:rsidRPr="003C2C7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3C2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asignavimų</w:t>
      </w:r>
      <w:r w:rsidRPr="003C2C7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3C2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sritims/funkcijoms/programoms</w:t>
      </w:r>
      <w:r w:rsidRPr="003C2C7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3C2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prognozuojamo</w:t>
      </w:r>
      <w:r w:rsidRPr="003C2C7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3C2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plano</w:t>
      </w:r>
      <w:r w:rsidRPr="003C2C7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3C2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patvirtinimo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2C7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Pranešėja</w:t>
      </w:r>
      <w:r w:rsidRPr="003C2C7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I.</w:t>
      </w:r>
      <w:r w:rsidRPr="003C2C70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Gailiuvienė.</w:t>
      </w:r>
    </w:p>
    <w:p w:rsidR="00AF3550" w:rsidRPr="001570EA" w:rsidRDefault="00AF3550" w:rsidP="00AF3550">
      <w:pPr>
        <w:spacing w:after="0" w:line="259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F3550" w:rsidRDefault="00AF3550" w:rsidP="00AF3550">
      <w:pPr>
        <w:spacing w:after="0" w:line="259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F3550" w:rsidRDefault="00AF3550" w:rsidP="00AF3550">
      <w:pPr>
        <w:spacing w:after="0" w:line="259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AF3550" w:rsidRDefault="00AF3550" w:rsidP="00AF3550">
      <w:pPr>
        <w:spacing w:after="0" w:line="259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F3550" w:rsidRDefault="00AF3550" w:rsidP="00AF3550">
      <w:pPr>
        <w:spacing w:after="0" w:line="259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Informacija dėl Klaipėdos rajono savivaldybės tarybos Etikos komisijos 2017 metų veiklos ataskaitos</w:t>
      </w:r>
      <w:r>
        <w:rPr>
          <w:rFonts w:ascii="Times New Roman" w:hAnsi="Times New Roman" w:cs="Times New Roman"/>
          <w:sz w:val="24"/>
          <w:szCs w:val="24"/>
        </w:rPr>
        <w:t xml:space="preserve"> (Nr. A4-88)</w:t>
      </w:r>
      <w:r>
        <w:rPr>
          <w:rFonts w:ascii="Times New Roman" w:hAnsi="Times New Roman" w:cs="Times New Roman"/>
          <w:sz w:val="24"/>
          <w:szCs w:val="24"/>
        </w:rPr>
        <w:t>. Pranešėja A. Norvilienė.</w:t>
      </w:r>
    </w:p>
    <w:p w:rsidR="00AF3550" w:rsidRPr="00B2495B" w:rsidRDefault="00AF3550" w:rsidP="00AF3550">
      <w:pPr>
        <w:spacing w:after="0" w:line="259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E0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Informacija apie Klaipėdos rajono savivaldybės tarybos 2013-2017 m. priimt</w:t>
      </w:r>
      <w:r w:rsidR="000E09A9">
        <w:rPr>
          <w:rFonts w:ascii="Times New Roman" w:hAnsi="Times New Roman" w:cs="Times New Roman"/>
          <w:sz w:val="24"/>
          <w:szCs w:val="24"/>
        </w:rPr>
        <w:t>ų protokolinių sprendimų/pavedimų vykdymą</w:t>
      </w:r>
      <w:r>
        <w:rPr>
          <w:rFonts w:ascii="Times New Roman" w:hAnsi="Times New Roman" w:cs="Times New Roman"/>
          <w:sz w:val="24"/>
          <w:szCs w:val="24"/>
        </w:rPr>
        <w:t xml:space="preserve"> (Nr. A4-90). Pranešėja R. Zubienė.</w:t>
      </w:r>
    </w:p>
    <w:p w:rsidR="00AF3550" w:rsidRPr="007C3FDF" w:rsidRDefault="00AF3550" w:rsidP="00AF3550">
      <w:pPr>
        <w:spacing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B33206" w:rsidRDefault="00B33206"/>
    <w:sectPr w:rsidR="00B33206" w:rsidSect="00AF355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50"/>
    <w:rsid w:val="000E09A9"/>
    <w:rsid w:val="00AF3550"/>
    <w:rsid w:val="00B3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D330"/>
  <w15:chartTrackingRefBased/>
  <w15:docId w15:val="{D3E014D8-EC6F-4971-A6E3-A69F3EF5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F355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1256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1</cp:revision>
  <cp:lastPrinted>2018-01-17T14:29:00Z</cp:lastPrinted>
  <dcterms:created xsi:type="dcterms:W3CDTF">2018-01-17T14:17:00Z</dcterms:created>
  <dcterms:modified xsi:type="dcterms:W3CDTF">2018-01-17T14:36:00Z</dcterms:modified>
</cp:coreProperties>
</file>