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13" w:rsidRPr="00146075" w:rsidRDefault="007C4313" w:rsidP="007C4313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6075">
        <w:rPr>
          <w:rFonts w:ascii="Times New Roman" w:hAnsi="Times New Roman" w:cs="Times New Roman"/>
          <w:sz w:val="24"/>
          <w:szCs w:val="24"/>
        </w:rPr>
        <w:t>PAPILDOM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46075">
        <w:rPr>
          <w:rFonts w:ascii="Times New Roman" w:hAnsi="Times New Roman" w:cs="Times New Roman"/>
          <w:sz w:val="24"/>
          <w:szCs w:val="24"/>
        </w:rPr>
        <w:t xml:space="preserve"> TARYBOS POSĖDŽIO DARBOTVARKĖS KLAUSIMA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C4313" w:rsidRPr="00810353" w:rsidRDefault="007C4313" w:rsidP="007C4313">
      <w:pPr>
        <w:spacing w:line="257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7C4313" w:rsidRPr="00810353" w:rsidRDefault="007C4313" w:rsidP="007C4313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Dėl Klaipėdos rajono savivaldybės atstovų delegavimo į VšĮ „Gargždų futbolas“ valdybą. Pranešėja L. Kaveckienė.</w:t>
      </w:r>
      <w:bookmarkStart w:id="0" w:name="_GoBack"/>
      <w:bookmarkEnd w:id="0"/>
    </w:p>
    <w:p w:rsidR="00A175D0" w:rsidRDefault="00A175D0"/>
    <w:sectPr w:rsidR="00A175D0" w:rsidSect="00810353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736879"/>
      <w:docPartObj>
        <w:docPartGallery w:val="Page Numbers (Top of Page)"/>
        <w:docPartUnique/>
      </w:docPartObj>
    </w:sdtPr>
    <w:sdtEndPr/>
    <w:sdtContent>
      <w:p w:rsidR="00810353" w:rsidRDefault="007C43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0353" w:rsidRDefault="007C43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13"/>
    <w:rsid w:val="007C4313"/>
    <w:rsid w:val="00A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734F-E68C-4F08-B519-F2D3FB5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C4313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C4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1</cp:revision>
  <dcterms:created xsi:type="dcterms:W3CDTF">2018-04-25T12:33:00Z</dcterms:created>
  <dcterms:modified xsi:type="dcterms:W3CDTF">2018-04-25T12:34:00Z</dcterms:modified>
</cp:coreProperties>
</file>