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437038C6" wp14:editId="433ECE42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7A2FF6" w:rsidRDefault="007A2FF6" w:rsidP="007A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balandžio 19 d. Nr. MV-</w:t>
      </w:r>
      <w:r w:rsidR="000428C0">
        <w:rPr>
          <w:rFonts w:ascii="Times New Roman" w:eastAsia="Times New Roman" w:hAnsi="Times New Roman" w:cs="Times New Roman"/>
          <w:sz w:val="24"/>
          <w:szCs w:val="20"/>
        </w:rPr>
        <w:t>48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7A2FF6" w:rsidRDefault="007A2FF6" w:rsidP="007A2FF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2FF6" w:rsidRDefault="007A2FF6" w:rsidP="007A2F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 2  dalies 1 punktu, š a u k i u  Klaipėdos rajono savivaldybės tarybos posėdį 2018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balandžio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7A2FF6" w:rsidRDefault="007A2FF6" w:rsidP="007A2F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1728058"/>
      <w:bookmarkStart w:id="3" w:name="_Hlk511729284"/>
      <w:bookmarkStart w:id="4" w:name="_Hlk511734011"/>
      <w:r>
        <w:rPr>
          <w:rFonts w:ascii="Times New Roman" w:hAnsi="Times New Roman" w:cs="Times New Roman"/>
          <w:sz w:val="24"/>
          <w:szCs w:val="24"/>
        </w:rPr>
        <w:t>1.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Dėl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pritarimo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Klaipėdos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rajono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savivaldybės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veiklos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ataskaitai. Pranešėjas</w:t>
      </w:r>
      <w:r w:rsidRPr="00C32F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Dačkauskas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11728106"/>
      <w:bookmarkEnd w:id="2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1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Klaipėdos rajono savivaldybės administracijos direktoriaus 2017 metų veiklos ataskaitai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S. Karbauskas.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1728121"/>
      <w:bookmarkEnd w:id="5"/>
      <w:r>
        <w:rPr>
          <w:rFonts w:ascii="Times New Roman" w:hAnsi="Times New Roman" w:cs="Times New Roman"/>
          <w:sz w:val="24"/>
          <w:szCs w:val="24"/>
        </w:rPr>
        <w:t>3. Informacija dėl metinio pranešimo Savivaldybės tarybai. Pranešėja L. Kaveckienė.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1728148"/>
      <w:bookmarkEnd w:id="6"/>
      <w:r>
        <w:rPr>
          <w:rFonts w:ascii="Times New Roman" w:hAnsi="Times New Roman" w:cs="Times New Roman"/>
          <w:sz w:val="24"/>
          <w:szCs w:val="24"/>
        </w:rPr>
        <w:t xml:space="preserve">4. Dėl pritarimo Klaipėdos rajono savivaldybės kontrolės ir audito tarnybos 2017 metų veiklos ataskaitai. Pranešėja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D4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Viliaus Gaigalaičio globos namams tiekiamos šilumos bazinės kainos dedamųjų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FF6" w:rsidRPr="00266C82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D</w:t>
      </w:r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ėl </w:t>
      </w:r>
      <w:proofErr w:type="spellStart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Sendvario</w:t>
      </w:r>
      <w:proofErr w:type="spellEnd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</w:t>
      </w:r>
      <w:proofErr w:type="spellStart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Klipščių</w:t>
      </w:r>
      <w:proofErr w:type="spellEnd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Nemerkiemio ir </w:t>
      </w:r>
      <w:proofErr w:type="spellStart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Žaliakelio</w:t>
      </w:r>
      <w:proofErr w:type="spellEnd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gatvių priskyrimo </w:t>
      </w:r>
      <w:proofErr w:type="spellStart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Slengių</w:t>
      </w:r>
      <w:proofErr w:type="spellEnd"/>
      <w:r w:rsidRPr="00CF3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266C82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Sendvario</w:t>
      </w:r>
      <w:proofErr w:type="spellEnd"/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</w:t>
      </w:r>
      <w:proofErr w:type="spellStart"/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Klemiškės</w:t>
      </w:r>
      <w:proofErr w:type="spellEnd"/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kaimo </w:t>
      </w:r>
      <w:proofErr w:type="spellStart"/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Žirnupių</w:t>
      </w:r>
      <w:proofErr w:type="spellEnd"/>
      <w:r w:rsidRPr="00C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priskyrimo Martinų kaimui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Kalnuvėnų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Gandrų gatvės priskyrimo Kretingalės seniūnijai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kaimui.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Sendvario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Jakų kaimo Varmių,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Pagudėnų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Notangų, Nadruvių,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Žiemgalių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Bartų ir Galindų gatvių priskyrimo Dovilų seniūnijai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Švepelių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kaimui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Sendvario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Jakų kaimo Paparčių gatvės ir Paparčių akligatvio priskyrimo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Budrikų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kaimui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Sendvario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Glaudėnų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Sėjos, Linų,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Anciliaus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Gražiosios, Pakalnės, Meilės ir Kanapių gatvių priskyrimo Kretingalės seniūnijai </w:t>
      </w:r>
      <w:proofErr w:type="spellStart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Kalotės</w:t>
      </w:r>
      <w:proofErr w:type="spellEnd"/>
      <w:r w:rsidRPr="004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kaimui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Dėl Dauparų−Kvietinių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Šlapšilės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Saulės gatvės priskyrimo Gargždų miestui.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266C82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B32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Dauparų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</w:t>
      </w:r>
      <w:r w:rsidRPr="00B32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Kvietinių seniūnijos Saulažolių kaimo Lankų, Žaliosios, Pasienio, Pakrantės, Lakštingalų, </w:t>
      </w:r>
      <w:proofErr w:type="spellStart"/>
      <w:r w:rsidRPr="00B32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Aušrupio</w:t>
      </w:r>
      <w:proofErr w:type="spellEnd"/>
      <w:r w:rsidRPr="00B32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Pirmūnų, Šaltinių, Užmiesčio, Asiūklių ir Lenktosios gatvių priskyrimo Gargždų miestui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Mazūriškių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Puodžiūnų,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Sakalų gatvių priskyrimo Radailių kaimui.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B32E80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Rasos ir Rūko gatvių priskyrimo </w:t>
      </w:r>
      <w:proofErr w:type="spellStart"/>
      <w:r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kaimui.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D5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Liepų gatvės pavadinimo suteikimo </w:t>
      </w:r>
      <w:proofErr w:type="spellStart"/>
      <w:r w:rsidRPr="00D5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Klemiškės</w:t>
      </w:r>
      <w:proofErr w:type="spellEnd"/>
      <w:r w:rsidRPr="00D5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kaime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511831668"/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17. </w:t>
      </w:r>
      <w:r w:rsidRPr="00D5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Skaidriosios gatvės pavadinimo suteikimo Kulių kaime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EC073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Gobergiškės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gatvės pavadinimo suteikimo Šakinių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Dėl Pasienio gatvės pavadinim</w:t>
      </w:r>
      <w:r w:rsidR="00AC73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Smilgynų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Šivėnų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Mazūriškių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</w:t>
      </w:r>
      <w:r w:rsidRPr="0026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Dėl Aitvarų gatvės pavadinimo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Pjaulių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Dėl Viensėdžio gatvės pavadinimo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Sudmantų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Dėl Lietuvininkų gatvės pavadinimo suteikimo Mickų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Dėl Kopų gatvės pavadinimo suteikimo Priekulės I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Dėl Meldų gatvės pavadinimo suteikimo Venckų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Dėl Vaškių gatvės pavadinimo suteikimo Ketvergių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Dėl Luko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Šilininkų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 </w:t>
      </w:r>
      <w:bookmarkStart w:id="9" w:name="_Hlk511728330"/>
      <w:bookmarkEnd w:id="7"/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Dėl Priemiesčio gatvės pavadinimo suteikimo Gargždų mieste.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Dėl Šilelių gatvės pavadinimo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Dėl Rasytės ir Trakinių gatvių pavadinimų suteikimo Radailių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Dėl Naujosios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gatvių pavadinimų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78118E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</w:t>
      </w:r>
      <w:r w:rsidRPr="00781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Vakarų gatvės pavadinimo suteikimo </w:t>
      </w:r>
      <w:proofErr w:type="spellStart"/>
      <w:r w:rsidRPr="00781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Maciuičių</w:t>
      </w:r>
      <w:proofErr w:type="spellEnd"/>
      <w:r w:rsidRPr="00781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266C82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</w:t>
      </w:r>
      <w:r w:rsidRPr="0025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2014 m. kovo 27 d. sprendimo Nr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T11-160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25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Smilgų, Žibučių ir Rūtenių gatvių pavadinimų suteikimo </w:t>
      </w:r>
      <w:proofErr w:type="spellStart"/>
      <w:r w:rsidRPr="0025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Lėbartų</w:t>
      </w:r>
      <w:proofErr w:type="spellEnd"/>
      <w:r w:rsidRPr="0025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25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Dėl Dituvos kaimo Keleivių gatvės geografinių charakteristikų keitimo.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 </w:t>
      </w:r>
      <w:r w:rsidRPr="00EC0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EC0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Šlapšilės</w:t>
      </w:r>
      <w:proofErr w:type="spellEnd"/>
      <w:r w:rsidRPr="00EC0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</w:t>
      </w:r>
      <w:proofErr w:type="spellStart"/>
      <w:r w:rsidRPr="00EC0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Gobergiškės</w:t>
      </w:r>
      <w:proofErr w:type="spellEnd"/>
      <w:r w:rsidRPr="00EC0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36. </w:t>
      </w:r>
      <w:r w:rsidRPr="0022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22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Šlapšilės</w:t>
      </w:r>
      <w:proofErr w:type="spellEnd"/>
      <w:r w:rsidRPr="0022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Priemiesčio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 xml:space="preserve">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Dėl Šventvakarių kaimo Frydricho </w:t>
      </w:r>
      <w:proofErr w:type="spellStart"/>
      <w:r>
        <w:rPr>
          <w:rFonts w:ascii="Times New Roman" w:hAnsi="Times New Roman" w:cs="Times New Roman"/>
          <w:sz w:val="24"/>
          <w:szCs w:val="24"/>
        </w:rPr>
        <w:t>Šrėderio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gatvės geografinių charakteristikų keitimo.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Dėl Drukių kaimo Drukių gatvės geografinių charakteristikų keitimo.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39. </w:t>
      </w:r>
      <w:r w:rsidRPr="0070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Gargždų miesto Kranto, Kūliškių ir Kvietinių gatvių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Mazūriškių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Rasytės gatvės geografinių charakteristikų keitimo.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Dėl Ražienų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Sėlenėlių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gatvių pavadinimų suteikimo ir </w:t>
      </w:r>
      <w:proofErr w:type="spellStart"/>
      <w:r>
        <w:rPr>
          <w:rFonts w:ascii="Times New Roman" w:hAnsi="Times New Roman" w:cs="Times New Roman"/>
          <w:sz w:val="24"/>
          <w:szCs w:val="24"/>
        </w:rPr>
        <w:t>Gobergiškės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Lapuočių gatvių geografinių charakteristikų keitimo Alksnių kaime. Pranešėjas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Gerdauskis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FF6" w:rsidRPr="00363CAE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42. </w:t>
      </w:r>
      <w:r w:rsidRPr="0036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projekto „Paslaugų teikimo gyventojams kokybės gerinimas Klaipėdos regiono savivaldybėse“ jungtinės veiklos (partnerystės) sutarties projektui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43. </w:t>
      </w:r>
      <w:r w:rsidRPr="0022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viešosios įstaigos Klaipėdos rajono savivaldybės Priekulės pirminės sveikatos priežiūros centro 2017 m. finansinių ataskaitų rinkinio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22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viešosios įstaigos Klaipėdos rajono savivaldybės Gargždų pirminės sveikatos priežiūros centro 2017 m. finansinių ataskaitų rinkinio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22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viešosios įstaigos Klaipėdos rajono savivaldybės Gargždų ligoninės 2017 m. finansinių ataskaitų rinkinio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0" w:name="_Hlk511738962"/>
      <w:bookmarkEnd w:id="3"/>
      <w:bookmarkEnd w:id="9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46. </w:t>
      </w:r>
      <w:r w:rsidRPr="0040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viešosios įstaigos Paupių pirminės sveikatos priežiūros centro 2017 m. finansinių ataskaitų rinkinio 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47. </w:t>
      </w:r>
      <w:r w:rsidRPr="005D3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kovo 29 d. sprendimo Nr. T11-150 „Dėl Klaipėdos rajono savivaldybės teritorijoje esančių sporto aikštelių atnaujinimo 2018–2020 metų programos patvirtinimo“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48. </w:t>
      </w:r>
      <w:r w:rsidRPr="007A0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vasario 8 d. sprendimo Nr. T11-35 „Dėl Klaipėdos rajono savivaldybės strateginio veiklos plano 2018–2020 m.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1" w:name="_Hlk51180647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 Dėl Klaipėdos rajono savivaldybės 2018 metų biudžeto patikslinimo. Pranešėja I. Gailiuvienė.</w:t>
      </w:r>
    </w:p>
    <w:bookmarkEnd w:id="11"/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50. </w:t>
      </w:r>
      <w:r w:rsidRPr="00010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teikti paraišką ir investicinio projekto finansavimo pagal Lietuvos respublikos aplinkos projektų valdymo agentūros skelbiamą kvietimą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</w:t>
      </w:r>
      <w:r w:rsidR="008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D. Marcinkevičius.</w:t>
      </w:r>
    </w:p>
    <w:p w:rsidR="007A2FF6" w:rsidRPr="00040F4D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11825777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51.</w:t>
      </w:r>
      <w:r w:rsidRPr="002A3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g. 12A, Priekulės m., esančių patalpų nuomos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Pranešėjas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Gerdauskis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12"/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BA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kelių priežiūros ir plėtros programos finansavimo lėšomis finansuojamų vietinės reikšmės kelių (gatvių) tiesimo, rekonstravimo, taisymo (remonto), priežiūros ir saugaus eismo sąlygų užtikrinimo objektų sąrašo 2018 metams patvirtinimo. Pranešėjas A. </w:t>
      </w:r>
      <w:proofErr w:type="spellStart"/>
      <w:r w:rsidRPr="00BA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Ronkus</w:t>
      </w:r>
      <w:proofErr w:type="spellEnd"/>
      <w:r w:rsidRPr="00BA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53. </w:t>
      </w:r>
      <w:r w:rsidRPr="0003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2013 m. rugpjūčio 29 d. sprendimo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03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T11-459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„D</w:t>
      </w:r>
      <w:r w:rsidRPr="0003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ėl Klaipėdos rajono ilgalaikio susisiekimo infrastruktūros objektų vystymo plano iki 2020 metų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Pranešėjas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FF6" w:rsidRPr="00A82D1C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54.</w:t>
      </w:r>
      <w:r w:rsidRPr="00A82D1C">
        <w:t xml:space="preserve"> </w:t>
      </w:r>
      <w:r w:rsidRPr="00A8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2017 m. vasario 23 d. sprendimo Nr. T11-60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A8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vietos gyventojų apklausos organizavimo tvarkos aprašo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A8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pakeitimo. Pranešėja </w:t>
      </w:r>
      <w:r w:rsidR="00312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A8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2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2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Bučnienė</w:t>
      </w:r>
      <w:proofErr w:type="spellEnd"/>
      <w:r w:rsidR="00312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FF6" w:rsidRPr="00BA2F55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55. </w:t>
      </w:r>
      <w:r w:rsidRPr="00BA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viešų konkursų į Klaipėdos rajono savivaldybės biudžetinių ir viešųjų sveikatos priežiūros įstaigų vadovų pareigas organizavimo tvarkos aprašo patvirtinimo. Pranešėja R. Zubienė.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56. Dėl Klaipėdos rajono savivaldybės tarybos 2017 m. vasario 23 d. sprendimo Nr. T11-39 „Dėl Klaipėdos rajono savivaldybės švietimo įstaigų direktorių pareiginės algos koeficientų nustatymo“ pakeitimo. Pranešėja R. Zubienė.</w:t>
      </w:r>
    </w:p>
    <w:p w:rsidR="007A2FF6" w:rsidRPr="00A82D1C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57.</w:t>
      </w:r>
      <w:r w:rsidRPr="00A82D1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A8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Klaipėdos rajono savivaldybės gyventojų apklausos būdui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58.</w:t>
      </w:r>
      <w:r w:rsidRPr="00A8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Dėl pritarimo Klaipėdos rajono savivaldybės gyventojų apklausos būdui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7A2FF6" w:rsidRPr="00411922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59. </w:t>
      </w:r>
      <w:r w:rsidRPr="00411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gruodžio 17 d. sprendimo Nr. T11-405 „Dėl pritarimo teikti projekto „Priekulės miesto atvirų viešųjų erdvių tvarkymas“ paraišką“ pakeitimo ir papildymo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60. </w:t>
      </w:r>
      <w:r w:rsidRPr="0040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Gargždų socialinių paslaugų centro padalinio globos centro steigimo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Gumuliauskienė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61. </w:t>
      </w:r>
      <w:r w:rsidRPr="00EA0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Asmeninės higienos ir priežiūros (dušo, skalbimo) paslaugų teikimo </w:t>
      </w:r>
      <w:r w:rsidR="00CB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EA0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laipėdos rajono paramos šeimai centre tvarkos aprašas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Gumuliauskienė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FF6" w:rsidRDefault="007A2FF6" w:rsidP="00AC738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62. </w:t>
      </w:r>
      <w:r w:rsidRPr="00EA0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Gargždų miesto garbės piliečio vardo suteikimo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AC7384" w:rsidRPr="00AC7384" w:rsidRDefault="00AC7384" w:rsidP="00AC738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7384" w:rsidRDefault="00AC7384" w:rsidP="007A2FF6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11729312"/>
      <w:bookmarkEnd w:id="10"/>
    </w:p>
    <w:p w:rsidR="007A2FF6" w:rsidRDefault="007A2FF6" w:rsidP="007A2FF6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Informacija</w:t>
      </w:r>
    </w:p>
    <w:p w:rsidR="007A2FF6" w:rsidRDefault="007A2FF6" w:rsidP="007A2FF6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Klaipėdos rajono sodininkų bendrijų specialiosios rėmimo programos 2017 m. veiklos ataskaita (Nr. A4-578). Pranešėja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Stulpinienė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bookmarkEnd w:id="13"/>
    <w:p w:rsidR="007A2FF6" w:rsidRDefault="00C10AEB" w:rsidP="00C10AEB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0CCE">
        <w:rPr>
          <w:rFonts w:ascii="Times New Roman" w:hAnsi="Times New Roman" w:cs="Times New Roman"/>
          <w:sz w:val="24"/>
          <w:szCs w:val="24"/>
        </w:rPr>
        <w:t xml:space="preserve"> Dėl smulkiojo ir vidutinio verslo plėtros programos vertinimo komisijos veiklos ataskaitos</w:t>
      </w:r>
      <w:r w:rsidR="00163581">
        <w:rPr>
          <w:rFonts w:ascii="Times New Roman" w:hAnsi="Times New Roman" w:cs="Times New Roman"/>
          <w:sz w:val="24"/>
          <w:szCs w:val="24"/>
        </w:rPr>
        <w:t xml:space="preserve"> (Nr. A4-632).</w:t>
      </w:r>
      <w:r w:rsidR="00980CCE">
        <w:rPr>
          <w:rFonts w:ascii="Times New Roman" w:hAnsi="Times New Roman" w:cs="Times New Roman"/>
          <w:sz w:val="24"/>
          <w:szCs w:val="24"/>
        </w:rPr>
        <w:t xml:space="preserve"> Pranešėja R. Kučinskaitė.</w:t>
      </w:r>
    </w:p>
    <w:p w:rsidR="00C10AEB" w:rsidRDefault="00C10AEB" w:rsidP="00C10AEB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0CCE">
        <w:rPr>
          <w:rFonts w:ascii="Times New Roman" w:hAnsi="Times New Roman" w:cs="Times New Roman"/>
          <w:sz w:val="24"/>
          <w:szCs w:val="24"/>
        </w:rPr>
        <w:t xml:space="preserve"> Informacija dėl kultūros įstaigų laisvų kūrikų pareigybių</w:t>
      </w:r>
      <w:r w:rsidR="00163581">
        <w:rPr>
          <w:rFonts w:ascii="Times New Roman" w:hAnsi="Times New Roman" w:cs="Times New Roman"/>
          <w:sz w:val="24"/>
          <w:szCs w:val="24"/>
        </w:rPr>
        <w:t xml:space="preserve"> (Nr. A4-631). </w:t>
      </w:r>
      <w:r w:rsidR="00980CCE"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A91018" w:rsidRDefault="00A91018" w:rsidP="00C10AEB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Dėl tarptautinių projektų programos valdybos veiklos ataskaitos (Nr. A4-627). Pranešėja R. Kučinskaitė.</w:t>
      </w:r>
    </w:p>
    <w:p w:rsidR="00276940" w:rsidRPr="00163581" w:rsidRDefault="00163581" w:rsidP="007A2FF6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3581">
        <w:rPr>
          <w:rFonts w:ascii="Times New Roman" w:hAnsi="Times New Roman" w:cs="Times New Roman"/>
          <w:sz w:val="24"/>
          <w:szCs w:val="24"/>
        </w:rPr>
        <w:t xml:space="preserve">5. </w:t>
      </w:r>
      <w:r w:rsidRPr="00163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Informacija dėl Klaipėdos miesto teritorijos bendrojo plano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(Nr. A4-629). Pranešėjas G. Kasperavičius.</w:t>
      </w:r>
    </w:p>
    <w:p w:rsidR="00CD61F3" w:rsidRDefault="00CD61F3" w:rsidP="00F6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61F3" w:rsidRDefault="00CD61F3" w:rsidP="00F6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61F3" w:rsidRDefault="00CD61F3" w:rsidP="00F6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61F3" w:rsidRDefault="00CD61F3" w:rsidP="00F6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61F3" w:rsidRDefault="00CD61F3" w:rsidP="00F6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2009" w:rsidRPr="00EA1E09" w:rsidRDefault="00F62009" w:rsidP="00F6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</w:t>
      </w:r>
      <w:proofErr w:type="spellStart"/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Dačkauskas</w:t>
      </w:r>
      <w:proofErr w:type="spellEnd"/>
    </w:p>
    <w:p w:rsidR="004A1492" w:rsidRDefault="004A1492"/>
    <w:sectPr w:rsidR="004A1492" w:rsidSect="007A2FF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6F0" w:rsidRDefault="007C46F0" w:rsidP="007A2FF6">
      <w:pPr>
        <w:spacing w:after="0" w:line="240" w:lineRule="auto"/>
      </w:pPr>
      <w:r>
        <w:separator/>
      </w:r>
    </w:p>
  </w:endnote>
  <w:endnote w:type="continuationSeparator" w:id="0">
    <w:p w:rsidR="007C46F0" w:rsidRDefault="007C46F0" w:rsidP="007A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6F0" w:rsidRDefault="007C46F0" w:rsidP="007A2FF6">
      <w:pPr>
        <w:spacing w:after="0" w:line="240" w:lineRule="auto"/>
      </w:pPr>
      <w:r>
        <w:separator/>
      </w:r>
    </w:p>
  </w:footnote>
  <w:footnote w:type="continuationSeparator" w:id="0">
    <w:p w:rsidR="007C46F0" w:rsidRDefault="007C46F0" w:rsidP="007A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25660"/>
      <w:docPartObj>
        <w:docPartGallery w:val="Page Numbers (Top of Page)"/>
        <w:docPartUnique/>
      </w:docPartObj>
    </w:sdtPr>
    <w:sdtEndPr/>
    <w:sdtContent>
      <w:p w:rsidR="007A2FF6" w:rsidRDefault="007A2F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2FF6" w:rsidRDefault="007A2F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F6"/>
    <w:rsid w:val="000428C0"/>
    <w:rsid w:val="00163581"/>
    <w:rsid w:val="0020590C"/>
    <w:rsid w:val="00276940"/>
    <w:rsid w:val="00312B4E"/>
    <w:rsid w:val="00331666"/>
    <w:rsid w:val="00390A65"/>
    <w:rsid w:val="004A1492"/>
    <w:rsid w:val="005A2C1A"/>
    <w:rsid w:val="007A2FF6"/>
    <w:rsid w:val="007C46F0"/>
    <w:rsid w:val="007E28A5"/>
    <w:rsid w:val="00884FBE"/>
    <w:rsid w:val="00980CCE"/>
    <w:rsid w:val="00A91018"/>
    <w:rsid w:val="00AB2E4D"/>
    <w:rsid w:val="00AC7384"/>
    <w:rsid w:val="00C10AEB"/>
    <w:rsid w:val="00CB6E03"/>
    <w:rsid w:val="00CD61F3"/>
    <w:rsid w:val="00F62009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9FAF"/>
  <w15:chartTrackingRefBased/>
  <w15:docId w15:val="{6BD212D5-BF5C-4583-87B5-6A52305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2FF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A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2FF6"/>
  </w:style>
  <w:style w:type="paragraph" w:styleId="Porat">
    <w:name w:val="footer"/>
    <w:basedOn w:val="prastasis"/>
    <w:link w:val="PoratDiagrama"/>
    <w:uiPriority w:val="99"/>
    <w:unhideWhenUsed/>
    <w:rsid w:val="007A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2FF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5953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5</cp:revision>
  <cp:lastPrinted>2018-04-19T06:31:00Z</cp:lastPrinted>
  <dcterms:created xsi:type="dcterms:W3CDTF">2018-04-19T05:56:00Z</dcterms:created>
  <dcterms:modified xsi:type="dcterms:W3CDTF">2018-04-19T13:32:00Z</dcterms:modified>
</cp:coreProperties>
</file>