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CC" w:rsidRPr="0047096A" w:rsidRDefault="00BF25AC" w:rsidP="00055DCC">
      <w:pPr>
        <w:framePr w:w="737" w:h="987" w:hRule="exact" w:hSpace="187" w:wrap="notBeside" w:hAnchor="page" w:x="6040" w:yAlign="top"/>
        <w:jc w:val="center"/>
        <w:rPr>
          <w:lang w:val="lt-LT"/>
        </w:rPr>
      </w:pPr>
      <w:r w:rsidRPr="0047096A">
        <w:rPr>
          <w:b/>
          <w:noProof/>
          <w:lang w:val="lt-LT" w:eastAsia="lt-LT"/>
        </w:rPr>
        <w:drawing>
          <wp:inline distT="0" distB="0" distL="0" distR="0">
            <wp:extent cx="469265" cy="563880"/>
            <wp:effectExtent l="0" t="0" r="698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3880"/>
                    </a:xfrm>
                    <a:prstGeom prst="rect">
                      <a:avLst/>
                    </a:prstGeom>
                    <a:noFill/>
                    <a:ln>
                      <a:noFill/>
                    </a:ln>
                  </pic:spPr>
                </pic:pic>
              </a:graphicData>
            </a:graphic>
          </wp:inline>
        </w:drawing>
      </w:r>
    </w:p>
    <w:p w:rsidR="00C03DA4" w:rsidRPr="0047096A" w:rsidRDefault="001501FD" w:rsidP="00C03DA4">
      <w:pPr>
        <w:framePr w:w="737" w:h="987" w:hRule="exact" w:hSpace="187" w:wrap="notBeside" w:hAnchor="page" w:x="6040" w:yAlign="top"/>
        <w:jc w:val="center"/>
        <w:rPr>
          <w:lang w:val="lt-LT"/>
        </w:rPr>
      </w:pPr>
      <w:r w:rsidRPr="0047096A">
        <w:rPr>
          <w:b/>
          <w:sz w:val="20"/>
          <w:lang w:val="lt-LT" w:eastAsia="lt-LT"/>
        </w:rPr>
        <w:t xml:space="preserve">                </w:t>
      </w:r>
    </w:p>
    <w:p w:rsidR="00C03DA4" w:rsidRPr="0047096A" w:rsidRDefault="00C03DA4" w:rsidP="00F60165">
      <w:pPr>
        <w:pStyle w:val="statymopavad"/>
        <w:spacing w:after="80" w:line="240" w:lineRule="auto"/>
        <w:ind w:firstLine="0"/>
        <w:outlineLvl w:val="0"/>
        <w:rPr>
          <w:rFonts w:ascii="Times New Roman" w:hAnsi="Times New Roman"/>
          <w:b/>
          <w:bCs/>
          <w:sz w:val="28"/>
          <w:lang w:val="lt-LT"/>
        </w:rPr>
      </w:pPr>
      <w:r w:rsidRPr="0047096A">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Pr="0047096A">
        <w:rPr>
          <w:rFonts w:ascii="Times New Roman" w:hAnsi="Times New Roman"/>
          <w:b/>
          <w:bCs/>
          <w:sz w:val="28"/>
          <w:lang w:val="lt-LT"/>
        </w:rPr>
        <w:instrText xml:space="preserve"> FORMTEXT </w:instrText>
      </w:r>
      <w:r w:rsidRPr="0047096A">
        <w:rPr>
          <w:rFonts w:ascii="Times New Roman" w:hAnsi="Times New Roman"/>
          <w:b/>
          <w:bCs/>
          <w:sz w:val="28"/>
          <w:lang w:val="lt-LT"/>
        </w:rPr>
      </w:r>
      <w:r w:rsidRPr="0047096A">
        <w:rPr>
          <w:rFonts w:ascii="Times New Roman" w:hAnsi="Times New Roman"/>
          <w:b/>
          <w:bCs/>
          <w:sz w:val="28"/>
          <w:lang w:val="lt-LT"/>
        </w:rPr>
        <w:fldChar w:fldCharType="separate"/>
      </w:r>
      <w:r w:rsidRPr="0047096A">
        <w:rPr>
          <w:rFonts w:ascii="Times New Roman" w:hAnsi="Times New Roman"/>
          <w:b/>
          <w:bCs/>
          <w:sz w:val="28"/>
          <w:lang w:val="lt-LT"/>
        </w:rPr>
        <w:t xml:space="preserve">KLAIPĖDOS RAJONO </w:t>
      </w:r>
      <w:r w:rsidRPr="0047096A">
        <w:rPr>
          <w:lang w:val="lt-LT"/>
        </w:rPr>
        <w:fldChar w:fldCharType="end"/>
      </w:r>
      <w:bookmarkEnd w:id="0"/>
      <w:r w:rsidRPr="0047096A">
        <w:rPr>
          <w:rFonts w:ascii="Times New Roman" w:hAnsi="Times New Roman"/>
          <w:b/>
          <w:bCs/>
          <w:sz w:val="28"/>
          <w:lang w:val="lt-LT"/>
        </w:rPr>
        <w:fldChar w:fldCharType="begin">
          <w:ffData>
            <w:name w:val=""/>
            <w:enabled/>
            <w:calcOnExit w:val="0"/>
            <w:textInput>
              <w:default w:val="savivaldybės taryba"/>
            </w:textInput>
          </w:ffData>
        </w:fldChar>
      </w:r>
      <w:r w:rsidRPr="0047096A">
        <w:rPr>
          <w:rFonts w:ascii="Times New Roman" w:hAnsi="Times New Roman"/>
          <w:b/>
          <w:bCs/>
          <w:sz w:val="28"/>
          <w:lang w:val="lt-LT"/>
        </w:rPr>
        <w:instrText xml:space="preserve"> FORMTEXT </w:instrText>
      </w:r>
      <w:r w:rsidRPr="0047096A">
        <w:rPr>
          <w:rFonts w:ascii="Times New Roman" w:hAnsi="Times New Roman"/>
          <w:b/>
          <w:bCs/>
          <w:sz w:val="28"/>
          <w:lang w:val="lt-LT"/>
        </w:rPr>
      </w:r>
      <w:r w:rsidRPr="0047096A">
        <w:rPr>
          <w:rFonts w:ascii="Times New Roman" w:hAnsi="Times New Roman"/>
          <w:b/>
          <w:bCs/>
          <w:sz w:val="28"/>
          <w:lang w:val="lt-LT"/>
        </w:rPr>
        <w:fldChar w:fldCharType="separate"/>
      </w:r>
      <w:r w:rsidRPr="0047096A">
        <w:rPr>
          <w:rFonts w:ascii="Times New Roman" w:hAnsi="Times New Roman"/>
          <w:b/>
          <w:bCs/>
          <w:sz w:val="28"/>
          <w:lang w:val="lt-LT"/>
        </w:rPr>
        <w:t>savivaldybės taryba</w:t>
      </w:r>
      <w:r w:rsidRPr="0047096A">
        <w:rPr>
          <w:rFonts w:ascii="Times New Roman" w:hAnsi="Times New Roman"/>
          <w:b/>
          <w:bCs/>
          <w:sz w:val="28"/>
          <w:lang w:val="lt-LT"/>
        </w:rPr>
        <w:fldChar w:fldCharType="end"/>
      </w:r>
      <w:bookmarkStart w:id="1" w:name="data_metai"/>
    </w:p>
    <w:p w:rsidR="00C03DA4" w:rsidRPr="0047096A" w:rsidRDefault="00C03DA4" w:rsidP="00C03DA4">
      <w:pPr>
        <w:pStyle w:val="statymopavad"/>
        <w:spacing w:line="240" w:lineRule="auto"/>
        <w:ind w:firstLine="0"/>
        <w:rPr>
          <w:rFonts w:ascii="Times New Roman" w:hAnsi="Times New Roman"/>
          <w:lang w:val="lt-LT"/>
        </w:rPr>
      </w:pPr>
    </w:p>
    <w:p w:rsidR="00C03DA4" w:rsidRPr="0047096A" w:rsidRDefault="00C03DA4" w:rsidP="00F60165">
      <w:pPr>
        <w:pStyle w:val="statymopavad"/>
        <w:spacing w:line="240" w:lineRule="auto"/>
        <w:ind w:firstLine="0"/>
        <w:outlineLvl w:val="0"/>
        <w:rPr>
          <w:rFonts w:ascii="Times New Roman" w:hAnsi="Times New Roman"/>
          <w:b/>
          <w:spacing w:val="20"/>
          <w:sz w:val="28"/>
          <w:lang w:val="lt-LT"/>
        </w:rPr>
      </w:pPr>
      <w:r w:rsidRPr="0047096A">
        <w:rPr>
          <w:rFonts w:ascii="Times New Roman" w:hAnsi="Times New Roman"/>
          <w:b/>
          <w:spacing w:val="20"/>
          <w:sz w:val="28"/>
          <w:lang w:val="lt-LT"/>
        </w:rPr>
        <w:t xml:space="preserve">SPRENDIMAS </w:t>
      </w:r>
    </w:p>
    <w:bookmarkEnd w:id="1"/>
    <w:p w:rsidR="00133EC4" w:rsidRPr="0047096A" w:rsidRDefault="00B96ECD" w:rsidP="00133EC4">
      <w:pPr>
        <w:jc w:val="center"/>
        <w:rPr>
          <w:b/>
          <w:caps/>
          <w:spacing w:val="20"/>
          <w:sz w:val="28"/>
          <w:szCs w:val="20"/>
          <w:lang w:val="lt-LT"/>
        </w:rPr>
      </w:pPr>
      <w:r w:rsidRPr="0047096A">
        <w:rPr>
          <w:b/>
          <w:caps/>
          <w:spacing w:val="20"/>
          <w:sz w:val="28"/>
          <w:szCs w:val="20"/>
          <w:lang w:val="lt-LT"/>
        </w:rPr>
        <w:t xml:space="preserve">DĖL PRITARIMO </w:t>
      </w:r>
      <w:r w:rsidRPr="0047096A">
        <w:rPr>
          <w:b/>
          <w:caps/>
          <w:spacing w:val="20"/>
          <w:sz w:val="28"/>
          <w:szCs w:val="28"/>
          <w:lang w:val="lt-LT"/>
        </w:rPr>
        <w:t>TEIKTI PROJEKTO „</w:t>
      </w:r>
      <w:r w:rsidR="001025D3" w:rsidRPr="001025D3">
        <w:rPr>
          <w:b/>
          <w:caps/>
          <w:sz w:val="28"/>
          <w:szCs w:val="28"/>
          <w:lang w:val="lt-LT"/>
        </w:rPr>
        <w:t>I. Simonaitytės memorialinio muziejaus pastato restauravimas</w:t>
      </w:r>
      <w:r w:rsidR="00A13FE3" w:rsidRPr="00A13FE3">
        <w:rPr>
          <w:b/>
          <w:caps/>
          <w:sz w:val="28"/>
          <w:szCs w:val="28"/>
          <w:lang w:val="lt-LT"/>
        </w:rPr>
        <w:t xml:space="preserve"> ir pritaikymas viešosioms kultūros reikmėms</w:t>
      </w:r>
      <w:r w:rsidR="00BA7261" w:rsidRPr="0047096A">
        <w:rPr>
          <w:b/>
          <w:caps/>
          <w:spacing w:val="20"/>
          <w:sz w:val="28"/>
          <w:szCs w:val="28"/>
          <w:lang w:val="lt-LT"/>
        </w:rPr>
        <w:t>“</w:t>
      </w:r>
      <w:r w:rsidRPr="0047096A">
        <w:rPr>
          <w:b/>
          <w:caps/>
          <w:spacing w:val="20"/>
          <w:sz w:val="28"/>
          <w:szCs w:val="28"/>
          <w:lang w:val="lt-LT"/>
        </w:rPr>
        <w:t xml:space="preserve"> </w:t>
      </w:r>
      <w:r w:rsidRPr="0047096A">
        <w:rPr>
          <w:b/>
          <w:caps/>
          <w:spacing w:val="20"/>
          <w:sz w:val="28"/>
          <w:szCs w:val="20"/>
          <w:lang w:val="lt-LT"/>
        </w:rPr>
        <w:t>PARAIŠKĄ</w:t>
      </w:r>
    </w:p>
    <w:p w:rsidR="00C03DA4" w:rsidRPr="0047096A" w:rsidRDefault="00C03DA4" w:rsidP="00133EC4">
      <w:pPr>
        <w:pStyle w:val="statymopavad"/>
        <w:spacing w:before="240" w:after="360" w:line="240" w:lineRule="auto"/>
        <w:ind w:firstLine="0"/>
        <w:rPr>
          <w:rFonts w:ascii="Times New Roman" w:hAnsi="Times New Roman"/>
          <w:caps w:val="0"/>
          <w:szCs w:val="24"/>
          <w:lang w:val="lt-LT"/>
        </w:rPr>
      </w:pPr>
      <w:smartTag w:uri="urn:schemas-microsoft-com:office:smarttags" w:element="metricconverter">
        <w:smartTagPr>
          <w:attr w:name="ProductID" w:val="2015 m"/>
        </w:smartTagPr>
        <w:r w:rsidRPr="0047096A">
          <w:rPr>
            <w:rFonts w:ascii="Times New Roman" w:hAnsi="Times New Roman"/>
            <w:caps w:val="0"/>
            <w:szCs w:val="24"/>
            <w:lang w:val="lt-LT"/>
          </w:rPr>
          <w:t>201</w:t>
        </w:r>
        <w:r w:rsidR="006D7382" w:rsidRPr="0047096A">
          <w:rPr>
            <w:rFonts w:ascii="Times New Roman" w:hAnsi="Times New Roman"/>
            <w:caps w:val="0"/>
            <w:szCs w:val="24"/>
            <w:lang w:val="lt-LT"/>
          </w:rPr>
          <w:t>5</w:t>
        </w:r>
        <w:r w:rsidRPr="0047096A">
          <w:rPr>
            <w:rFonts w:ascii="Times New Roman" w:hAnsi="Times New Roman"/>
            <w:caps w:val="0"/>
            <w:szCs w:val="24"/>
            <w:lang w:val="lt-LT"/>
          </w:rPr>
          <w:t xml:space="preserve"> m</w:t>
        </w:r>
      </w:smartTag>
      <w:r w:rsidRPr="0047096A">
        <w:rPr>
          <w:rFonts w:ascii="Times New Roman" w:hAnsi="Times New Roman"/>
          <w:caps w:val="0"/>
          <w:szCs w:val="24"/>
          <w:lang w:val="lt-LT"/>
        </w:rPr>
        <w:t xml:space="preserve">. </w:t>
      </w:r>
      <w:r w:rsidR="001025D3">
        <w:rPr>
          <w:rFonts w:ascii="Times New Roman" w:hAnsi="Times New Roman"/>
          <w:caps w:val="0"/>
          <w:szCs w:val="24"/>
          <w:lang w:val="lt-LT"/>
        </w:rPr>
        <w:t>rugpjūčio</w:t>
      </w:r>
      <w:r w:rsidR="006D7382" w:rsidRPr="0047096A">
        <w:rPr>
          <w:rFonts w:ascii="Times New Roman" w:hAnsi="Times New Roman"/>
          <w:caps w:val="0"/>
          <w:szCs w:val="24"/>
          <w:lang w:val="lt-LT"/>
        </w:rPr>
        <w:t xml:space="preserve">     </w:t>
      </w:r>
      <w:r w:rsidRPr="0047096A">
        <w:rPr>
          <w:rFonts w:ascii="Times New Roman" w:hAnsi="Times New Roman"/>
          <w:caps w:val="0"/>
          <w:szCs w:val="24"/>
          <w:lang w:val="lt-LT"/>
        </w:rPr>
        <w:t>d. Nr. T11-</w:t>
      </w:r>
      <w:r w:rsidRPr="0047096A">
        <w:rPr>
          <w:rFonts w:ascii="Times New Roman" w:hAnsi="Times New Roman"/>
          <w:caps w:val="0"/>
          <w:szCs w:val="24"/>
          <w:lang w:val="lt-LT"/>
        </w:rPr>
        <w:br/>
        <w:t>Gargždai</w:t>
      </w:r>
    </w:p>
    <w:p w:rsidR="00C03DA4" w:rsidRPr="0047096A" w:rsidRDefault="00C03DA4" w:rsidP="00C03DA4">
      <w:pPr>
        <w:rPr>
          <w:lang w:val="lt-LT"/>
        </w:rPr>
        <w:sectPr w:rsidR="00C03DA4" w:rsidRPr="0047096A" w:rsidSect="001D0A6A">
          <w:headerReference w:type="default" r:id="rId9"/>
          <w:footerReference w:type="even" r:id="rId10"/>
          <w:footerReference w:type="default" r:id="rId11"/>
          <w:headerReference w:type="first" r:id="rId12"/>
          <w:type w:val="continuous"/>
          <w:pgSz w:w="11907" w:h="16840"/>
          <w:pgMar w:top="1134" w:right="567" w:bottom="1134" w:left="1701" w:header="709" w:footer="709" w:gutter="0"/>
          <w:cols w:space="720"/>
          <w:titlePg/>
        </w:sectPr>
      </w:pPr>
    </w:p>
    <w:p w:rsidR="00C03DA4" w:rsidRPr="0047096A" w:rsidRDefault="00B30DCD" w:rsidP="00C03DA4">
      <w:pPr>
        <w:pStyle w:val="Pagrindiniotekstotrauka"/>
      </w:pPr>
      <w:r w:rsidRPr="00B30DCD">
        <w:lastRenderedPageBreak/>
        <w:t xml:space="preserve">Klaipėdos rajono savivaldybės taryba, vadovaudamasi Lietuvos Respublikos vietos savivaldos įstatymo </w:t>
      </w:r>
      <w:r w:rsidR="00AE12F7">
        <w:t xml:space="preserve">6 straipsnio 22 punktu ir </w:t>
      </w:r>
      <w:r w:rsidRPr="00B30DCD">
        <w:t xml:space="preserve">16 straipsnio </w:t>
      </w:r>
      <w:r w:rsidR="00AE12F7">
        <w:t>4</w:t>
      </w:r>
      <w:r w:rsidRPr="00B30DCD">
        <w:t xml:space="preserve"> dali</w:t>
      </w:r>
      <w:r w:rsidR="00AE12F7">
        <w:t>mi</w:t>
      </w:r>
      <w:r w:rsidRPr="00B30DCD">
        <w:t xml:space="preserve"> bei atsižvelgdama į Klaipėdos rajono savivaldybės strateginio planavimo komisijos posėdžio protokolą Nr.</w:t>
      </w:r>
      <w:r w:rsidR="00EA74D3" w:rsidRPr="00EA74D3">
        <w:rPr>
          <w:lang w:val="en-GB"/>
        </w:rPr>
        <w:t xml:space="preserve"> </w:t>
      </w:r>
      <w:r w:rsidR="00810B42">
        <w:rPr>
          <w:lang w:val="en-GB"/>
        </w:rPr>
        <w:t>A17-12</w:t>
      </w:r>
      <w:r w:rsidR="006D7382" w:rsidRPr="00EA74D3">
        <w:t>,</w:t>
      </w:r>
      <w:r w:rsidR="00C03DA4" w:rsidRPr="00EA74D3">
        <w:t xml:space="preserve"> </w:t>
      </w:r>
      <w:r w:rsidR="00C03DA4" w:rsidRPr="0047096A">
        <w:t>n u s p r e n d ž i a:</w:t>
      </w:r>
    </w:p>
    <w:p w:rsidR="002F7A9E" w:rsidRPr="0047096A" w:rsidRDefault="00A87774" w:rsidP="000E6318">
      <w:pPr>
        <w:numPr>
          <w:ilvl w:val="0"/>
          <w:numId w:val="6"/>
        </w:numPr>
        <w:tabs>
          <w:tab w:val="clear" w:pos="2619"/>
          <w:tab w:val="right" w:pos="1440"/>
        </w:tabs>
        <w:ind w:left="0" w:firstLine="1134"/>
        <w:jc w:val="both"/>
        <w:rPr>
          <w:lang w:val="lt-LT"/>
        </w:rPr>
      </w:pPr>
      <w:r w:rsidRPr="0047096A">
        <w:rPr>
          <w:lang w:val="lt-LT"/>
        </w:rPr>
        <w:t>Pritarti projekto „</w:t>
      </w:r>
      <w:r w:rsidR="00A12A5E" w:rsidRPr="00A12A5E">
        <w:rPr>
          <w:lang w:val="lt-LT"/>
        </w:rPr>
        <w:t xml:space="preserve">I. Simonaitytės memorialinio muziejaus pastato </w:t>
      </w:r>
      <w:r w:rsidR="00A12A5E" w:rsidRPr="00656F2E">
        <w:rPr>
          <w:lang w:val="lt-LT"/>
        </w:rPr>
        <w:t>restauravimas</w:t>
      </w:r>
      <w:r w:rsidR="00656F2E" w:rsidRPr="00656F2E">
        <w:rPr>
          <w:caps/>
          <w:sz w:val="28"/>
          <w:szCs w:val="28"/>
          <w:lang w:val="lt-LT"/>
        </w:rPr>
        <w:t xml:space="preserve"> </w:t>
      </w:r>
      <w:r w:rsidR="00656F2E" w:rsidRPr="00656F2E">
        <w:rPr>
          <w:lang w:val="lt-LT"/>
        </w:rPr>
        <w:t>ir pritaikymas viešosioms kultūros reikmėms</w:t>
      </w:r>
      <w:r w:rsidRPr="00656F2E">
        <w:rPr>
          <w:bCs/>
          <w:lang w:val="lt-LT"/>
        </w:rPr>
        <w:t xml:space="preserve">“ </w:t>
      </w:r>
      <w:r w:rsidRPr="00656F2E">
        <w:rPr>
          <w:lang w:val="lt-LT" w:eastAsia="lt-LT"/>
        </w:rPr>
        <w:t xml:space="preserve">paraiškos teikimui pagal </w:t>
      </w:r>
      <w:r w:rsidR="000E6318" w:rsidRPr="00656F2E">
        <w:rPr>
          <w:lang w:val="lt-LT" w:eastAsia="lt-LT"/>
        </w:rPr>
        <w:t>Kultūros</w:t>
      </w:r>
      <w:r w:rsidR="000E6318" w:rsidRPr="000E6318">
        <w:rPr>
          <w:lang w:val="lt-LT" w:eastAsia="lt-LT"/>
        </w:rPr>
        <w:t xml:space="preserve"> paveldo departamento prie Kultūros ministerijos kvietimą teikti paraiškas finansuoti nekilnojamųjų ir kilnojamųjų</w:t>
      </w:r>
      <w:r w:rsidR="000E6318" w:rsidRPr="000E6318">
        <w:rPr>
          <w:bCs/>
          <w:lang w:val="lt-LT"/>
        </w:rPr>
        <w:t xml:space="preserve"> kultūros vertybių išsaugojimo darbus 2016 metais</w:t>
      </w:r>
      <w:r w:rsidR="008710EE" w:rsidRPr="000E6318">
        <w:rPr>
          <w:bCs/>
          <w:lang w:val="lt-LT"/>
        </w:rPr>
        <w:t xml:space="preserve">. </w:t>
      </w:r>
    </w:p>
    <w:p w:rsidR="00A87774" w:rsidRDefault="00411850" w:rsidP="002F7A9E">
      <w:pPr>
        <w:pStyle w:val="prastasistinklapis"/>
        <w:numPr>
          <w:ilvl w:val="0"/>
          <w:numId w:val="3"/>
        </w:numPr>
        <w:tabs>
          <w:tab w:val="clear" w:pos="2619"/>
        </w:tabs>
        <w:spacing w:before="0" w:beforeAutospacing="0" w:after="0" w:afterAutospacing="0"/>
        <w:ind w:left="0" w:firstLine="1134"/>
        <w:jc w:val="both"/>
        <w:rPr>
          <w:bCs/>
          <w:lang w:val="lt-LT" w:eastAsia="en-US"/>
        </w:rPr>
      </w:pPr>
      <w:r w:rsidRPr="00A87774">
        <w:rPr>
          <w:lang w:val="lt-LT"/>
        </w:rPr>
        <w:t>Projekto finansavimui skirti savo įnašą – Klaipėdos rajono savivaldybės lėšomis finansuoti ne mažiau kaip 1</w:t>
      </w:r>
      <w:r>
        <w:rPr>
          <w:lang w:val="lt-LT"/>
        </w:rPr>
        <w:t>5</w:t>
      </w:r>
      <w:r w:rsidRPr="00A87774">
        <w:rPr>
          <w:lang w:val="lt-LT"/>
        </w:rPr>
        <w:t xml:space="preserve"> proc. visų tinkamų finansuoti projekto išlaidų, tenkančių Klaipėdos rajono savivaldybei, ir Klaipėdos rajono savivaldybės lėšomis finansuoti Klaipėdos rajono </w:t>
      </w:r>
      <w:r w:rsidRPr="00F52278">
        <w:rPr>
          <w:bCs/>
          <w:lang w:val="lt-LT" w:eastAsia="en-US"/>
        </w:rPr>
        <w:t>savivaldybei priskirtas nenumatytas ar netinkamas finansuoti, tačiau šiam projektui įgyvendinti būtinas, išlaidas bei tinkamų finansuoti išlaidų dalį, kurios nepadengia projektui skiriamas finansavimas</w:t>
      </w:r>
      <w:r w:rsidR="00A87774" w:rsidRPr="0047096A">
        <w:rPr>
          <w:bCs/>
          <w:lang w:val="lt-LT" w:eastAsia="en-US"/>
        </w:rPr>
        <w:t>.</w:t>
      </w:r>
    </w:p>
    <w:p w:rsidR="00A87774" w:rsidRDefault="00A87774" w:rsidP="002F7A9E">
      <w:pPr>
        <w:pStyle w:val="prastasistinklapis"/>
        <w:numPr>
          <w:ilvl w:val="0"/>
          <w:numId w:val="3"/>
        </w:numPr>
        <w:tabs>
          <w:tab w:val="clear" w:pos="2619"/>
        </w:tabs>
        <w:spacing w:before="0" w:beforeAutospacing="0" w:after="0" w:afterAutospacing="0"/>
        <w:ind w:left="0" w:firstLine="1134"/>
        <w:jc w:val="both"/>
        <w:rPr>
          <w:bCs/>
          <w:lang w:val="lt-LT" w:eastAsia="en-US"/>
        </w:rPr>
      </w:pPr>
      <w:r w:rsidRPr="0047096A">
        <w:rPr>
          <w:bCs/>
          <w:lang w:val="lt-LT" w:eastAsia="en-US"/>
        </w:rPr>
        <w:t>Įgalioti Klaipėdos rajono savivaldybės administracijos direktorių pasirašyti dokumentus, susijusius su 1 punkte nurodyta paraiška.</w:t>
      </w:r>
    </w:p>
    <w:p w:rsidR="00C03DA4" w:rsidRPr="0047096A" w:rsidRDefault="00C03DA4" w:rsidP="002068FF">
      <w:pPr>
        <w:numPr>
          <w:ilvl w:val="0"/>
          <w:numId w:val="3"/>
        </w:numPr>
        <w:tabs>
          <w:tab w:val="num" w:pos="0"/>
          <w:tab w:val="right" w:pos="1440"/>
        </w:tabs>
        <w:ind w:left="0" w:firstLine="1134"/>
        <w:jc w:val="both"/>
        <w:rPr>
          <w:bCs/>
          <w:lang w:val="lt-LT"/>
        </w:rPr>
      </w:pPr>
      <w:r w:rsidRPr="0047096A">
        <w:rPr>
          <w:bCs/>
          <w:lang w:val="lt-LT"/>
        </w:rPr>
        <w:t xml:space="preserve">Sprendimas gali būti skundžiamas Lietuvos Respublikos administracinių bylų teisenos įstatymo nustatyta tvarka. </w:t>
      </w:r>
    </w:p>
    <w:p w:rsidR="00C03DA4" w:rsidRPr="0047096A" w:rsidRDefault="00C03DA4" w:rsidP="00C03DA4">
      <w:pPr>
        <w:spacing w:after="240"/>
        <w:rPr>
          <w:lang w:val="lt-LT"/>
        </w:rPr>
        <w:sectPr w:rsidR="00C03DA4" w:rsidRPr="0047096A" w:rsidSect="00101935">
          <w:type w:val="continuous"/>
          <w:pgSz w:w="11907" w:h="16840"/>
          <w:pgMar w:top="1134" w:right="567" w:bottom="1134" w:left="1276" w:header="709" w:footer="709" w:gutter="0"/>
          <w:cols w:space="720"/>
          <w:formProt w:val="0"/>
        </w:sectPr>
      </w:pPr>
    </w:p>
    <w:p w:rsidR="00101935" w:rsidRDefault="00101935" w:rsidP="00B812FE">
      <w:pPr>
        <w:tabs>
          <w:tab w:val="right" w:pos="9540"/>
        </w:tabs>
        <w:rPr>
          <w:bCs/>
          <w:lang w:val="lt-LT"/>
        </w:rPr>
      </w:pPr>
    </w:p>
    <w:p w:rsidR="00AE12F7" w:rsidRDefault="00AE12F7" w:rsidP="00B812FE">
      <w:pPr>
        <w:tabs>
          <w:tab w:val="right" w:pos="9540"/>
        </w:tabs>
        <w:rPr>
          <w:bCs/>
          <w:lang w:val="lt-LT"/>
        </w:rPr>
      </w:pPr>
      <w:bookmarkStart w:id="2" w:name="_GoBack"/>
      <w:bookmarkEnd w:id="2"/>
    </w:p>
    <w:p w:rsidR="00C03DA4" w:rsidRPr="0047096A" w:rsidRDefault="006A35AF" w:rsidP="007C11C1">
      <w:pPr>
        <w:tabs>
          <w:tab w:val="left" w:pos="7513"/>
        </w:tabs>
        <w:spacing w:before="360" w:after="120"/>
        <w:rPr>
          <w:lang w:val="lt-LT"/>
        </w:rPr>
      </w:pPr>
      <w:r w:rsidRPr="0047096A">
        <w:rPr>
          <w:bCs/>
          <w:lang w:val="lt-LT"/>
        </w:rPr>
        <w:t>Savivaldybės meras</w:t>
      </w:r>
      <w:r w:rsidR="00C03DA4" w:rsidRPr="0047096A">
        <w:rPr>
          <w:rStyle w:val="Pareigos"/>
          <w:lang w:val="lt-LT"/>
        </w:rPr>
        <w:tab/>
      </w:r>
      <w:r w:rsidR="002C085A">
        <w:rPr>
          <w:lang w:val="lt-LT"/>
        </w:rPr>
        <w:t xml:space="preserve">Vaclovas </w:t>
      </w:r>
      <w:proofErr w:type="spellStart"/>
      <w:r w:rsidR="002C085A">
        <w:rPr>
          <w:lang w:val="lt-LT"/>
        </w:rPr>
        <w:t>Dačkauskas</w:t>
      </w:r>
      <w:proofErr w:type="spellEnd"/>
    </w:p>
    <w:p w:rsidR="001025D3" w:rsidRDefault="001025D3" w:rsidP="00F60165">
      <w:pPr>
        <w:jc w:val="center"/>
        <w:outlineLvl w:val="0"/>
        <w:rPr>
          <w:lang w:val="lt-LT"/>
        </w:rPr>
      </w:pPr>
    </w:p>
    <w:p w:rsidR="007C11C1" w:rsidRDefault="007C11C1">
      <w:pPr>
        <w:rPr>
          <w:lang w:val="lt-LT"/>
        </w:rPr>
      </w:pPr>
    </w:p>
    <w:p w:rsidR="007C11C1" w:rsidRPr="00981D37" w:rsidRDefault="007C11C1" w:rsidP="007C11C1">
      <w:pPr>
        <w:rPr>
          <w:lang w:val="lt-LT"/>
        </w:rPr>
      </w:pPr>
      <w:r w:rsidRPr="00981D37">
        <w:rPr>
          <w:lang w:val="lt-LT"/>
        </w:rPr>
        <w:t>PARENGĖ</w:t>
      </w:r>
    </w:p>
    <w:p w:rsidR="007C11C1" w:rsidRPr="00981D37" w:rsidRDefault="007C11C1" w:rsidP="007C11C1">
      <w:pPr>
        <w:spacing w:line="360" w:lineRule="auto"/>
        <w:rPr>
          <w:lang w:val="lt-LT"/>
        </w:rPr>
      </w:pPr>
      <w:r w:rsidRPr="00981D37">
        <w:rPr>
          <w:lang w:val="lt-LT"/>
        </w:rPr>
        <w:t>M. KERNAGIENĖ</w:t>
      </w:r>
    </w:p>
    <w:p w:rsidR="007C11C1" w:rsidRPr="00981D37" w:rsidRDefault="007C11C1" w:rsidP="007C11C1">
      <w:pPr>
        <w:rPr>
          <w:sz w:val="16"/>
          <w:szCs w:val="16"/>
          <w:lang w:val="lt-LT"/>
        </w:rPr>
      </w:pPr>
    </w:p>
    <w:p w:rsidR="007C11C1" w:rsidRPr="00981D37" w:rsidRDefault="007C11C1" w:rsidP="007C11C1">
      <w:pPr>
        <w:rPr>
          <w:lang w:val="lt-LT"/>
        </w:rPr>
      </w:pPr>
      <w:r w:rsidRPr="00981D37">
        <w:rPr>
          <w:lang w:val="lt-LT"/>
        </w:rPr>
        <w:t>TEIKIA</w:t>
      </w:r>
    </w:p>
    <w:p w:rsidR="007C11C1" w:rsidRPr="00981D37" w:rsidRDefault="007C11C1" w:rsidP="007C11C1">
      <w:pPr>
        <w:spacing w:line="360" w:lineRule="auto"/>
        <w:rPr>
          <w:lang w:val="lt-LT"/>
        </w:rPr>
      </w:pPr>
      <w:r>
        <w:rPr>
          <w:lang w:val="lt-LT"/>
        </w:rPr>
        <w:t>Č</w:t>
      </w:r>
      <w:r w:rsidRPr="00981D37">
        <w:rPr>
          <w:lang w:val="lt-LT"/>
        </w:rPr>
        <w:t xml:space="preserve">. </w:t>
      </w:r>
      <w:r>
        <w:rPr>
          <w:lang w:val="lt-LT"/>
        </w:rPr>
        <w:t>BANEVIČIUS</w:t>
      </w:r>
    </w:p>
    <w:p w:rsidR="007C11C1" w:rsidRPr="00981D37" w:rsidRDefault="007C11C1" w:rsidP="007C11C1">
      <w:pPr>
        <w:rPr>
          <w:sz w:val="16"/>
          <w:szCs w:val="16"/>
          <w:lang w:val="lt-LT"/>
        </w:rPr>
      </w:pPr>
    </w:p>
    <w:p w:rsidR="007C11C1" w:rsidRPr="00981D37" w:rsidRDefault="007C11C1" w:rsidP="007C11C1">
      <w:pPr>
        <w:spacing w:line="360" w:lineRule="auto"/>
        <w:rPr>
          <w:lang w:val="lt-LT"/>
        </w:rPr>
        <w:sectPr w:rsidR="007C11C1" w:rsidRPr="00981D37">
          <w:headerReference w:type="default" r:id="rId13"/>
          <w:type w:val="continuous"/>
          <w:pgSz w:w="11907" w:h="16840"/>
          <w:pgMar w:top="1134" w:right="567" w:bottom="1134" w:left="1701" w:header="709" w:footer="709" w:gutter="0"/>
          <w:cols w:space="720"/>
        </w:sectPr>
      </w:pPr>
    </w:p>
    <w:p w:rsidR="007C11C1" w:rsidRPr="00981D37" w:rsidRDefault="007C11C1" w:rsidP="007C11C1">
      <w:pPr>
        <w:spacing w:line="360" w:lineRule="auto"/>
        <w:rPr>
          <w:lang w:val="lt-LT"/>
        </w:rPr>
      </w:pPr>
      <w:r w:rsidRPr="00981D37">
        <w:rPr>
          <w:lang w:val="lt-LT"/>
        </w:rPr>
        <w:lastRenderedPageBreak/>
        <w:t>SUDERINTA</w:t>
      </w:r>
    </w:p>
    <w:p w:rsidR="007C11C1" w:rsidRPr="00981D37" w:rsidRDefault="007C11C1" w:rsidP="007C11C1">
      <w:pPr>
        <w:spacing w:line="360" w:lineRule="auto"/>
        <w:rPr>
          <w:lang w:val="lt-LT"/>
        </w:rPr>
      </w:pPr>
      <w:r w:rsidRPr="00981D37">
        <w:rPr>
          <w:lang w:val="lt-LT"/>
        </w:rPr>
        <w:t>R. KUČINSKAITĖ</w:t>
      </w:r>
    </w:p>
    <w:p w:rsidR="007C11C1" w:rsidRPr="00981D37" w:rsidRDefault="007C11C1" w:rsidP="007C11C1">
      <w:pPr>
        <w:spacing w:line="360" w:lineRule="auto"/>
        <w:rPr>
          <w:lang w:val="lt-LT"/>
        </w:rPr>
      </w:pPr>
      <w:r w:rsidRPr="00981D37">
        <w:rPr>
          <w:lang w:val="lt-LT"/>
        </w:rPr>
        <w:t>D. BELIOKAITĖ</w:t>
      </w:r>
    </w:p>
    <w:p w:rsidR="007C11C1" w:rsidRDefault="007C11C1" w:rsidP="007C11C1">
      <w:pPr>
        <w:spacing w:line="360" w:lineRule="auto"/>
        <w:rPr>
          <w:lang w:val="lt-LT"/>
        </w:rPr>
      </w:pPr>
      <w:r w:rsidRPr="00981D37">
        <w:rPr>
          <w:lang w:val="lt-LT"/>
        </w:rPr>
        <w:t>R. BAGAČIOVAS</w:t>
      </w:r>
    </w:p>
    <w:p w:rsidR="00B812FE" w:rsidRPr="00981D37" w:rsidRDefault="00B812FE" w:rsidP="007C11C1">
      <w:pPr>
        <w:spacing w:line="360" w:lineRule="auto"/>
        <w:rPr>
          <w:lang w:val="lt-LT"/>
        </w:rPr>
      </w:pPr>
      <w:r>
        <w:rPr>
          <w:lang w:val="lt-LT"/>
        </w:rPr>
        <w:lastRenderedPageBreak/>
        <w:t>V. GINEITIENĖ</w:t>
      </w:r>
    </w:p>
    <w:p w:rsidR="007C11C1" w:rsidRPr="00981D37" w:rsidRDefault="007C11C1" w:rsidP="007C11C1">
      <w:pPr>
        <w:spacing w:line="360" w:lineRule="auto"/>
        <w:rPr>
          <w:lang w:val="lt-LT"/>
        </w:rPr>
      </w:pPr>
      <w:r w:rsidRPr="00981D37">
        <w:rPr>
          <w:lang w:val="lt-LT"/>
        </w:rPr>
        <w:t>R. CIRTAUTAITĖ</w:t>
      </w:r>
    </w:p>
    <w:p w:rsidR="007C11C1" w:rsidRPr="00981D37" w:rsidRDefault="007C11C1" w:rsidP="007C11C1">
      <w:pPr>
        <w:spacing w:line="360" w:lineRule="auto"/>
        <w:rPr>
          <w:lang w:val="lt-LT"/>
        </w:rPr>
        <w:sectPr w:rsidR="007C11C1" w:rsidRPr="00981D37" w:rsidSect="009D7562">
          <w:type w:val="continuous"/>
          <w:pgSz w:w="11907" w:h="16840"/>
          <w:pgMar w:top="1134" w:right="567" w:bottom="1134" w:left="1701" w:header="709" w:footer="709" w:gutter="0"/>
          <w:cols w:num="2" w:space="720"/>
        </w:sectPr>
      </w:pPr>
      <w:r w:rsidRPr="00981D37">
        <w:rPr>
          <w:lang w:val="lt-LT"/>
        </w:rPr>
        <w:t>V. DAČKAUSKAS</w:t>
      </w:r>
    </w:p>
    <w:p w:rsidR="007C11C1" w:rsidRPr="00981D37" w:rsidRDefault="007C11C1" w:rsidP="007C11C1">
      <w:pPr>
        <w:rPr>
          <w:lang w:val="lt-LT"/>
        </w:rPr>
        <w:sectPr w:rsidR="007C11C1" w:rsidRPr="00981D37" w:rsidSect="002F5F21">
          <w:headerReference w:type="even" r:id="rId14"/>
          <w:headerReference w:type="default" r:id="rId15"/>
          <w:footerReference w:type="default" r:id="rId16"/>
          <w:headerReference w:type="first" r:id="rId17"/>
          <w:type w:val="continuous"/>
          <w:pgSz w:w="11907" w:h="16840" w:code="9"/>
          <w:pgMar w:top="1134" w:right="567" w:bottom="1134" w:left="1701" w:header="709" w:footer="709" w:gutter="0"/>
          <w:cols w:space="720"/>
          <w:titlePg/>
        </w:sectPr>
      </w:pPr>
    </w:p>
    <w:p w:rsidR="007C11C1" w:rsidRPr="00981D37" w:rsidRDefault="007C11C1" w:rsidP="007C11C1">
      <w:pPr>
        <w:rPr>
          <w:lang w:val="lt-LT"/>
        </w:rPr>
        <w:sectPr w:rsidR="007C11C1" w:rsidRPr="00981D37">
          <w:type w:val="continuous"/>
          <w:pgSz w:w="11907" w:h="16840"/>
          <w:pgMar w:top="1134" w:right="567" w:bottom="1134" w:left="1701" w:header="709" w:footer="709" w:gutter="0"/>
          <w:cols w:space="720"/>
        </w:sectPr>
      </w:pPr>
      <w:r w:rsidRPr="00981D37">
        <w:rPr>
          <w:lang w:val="lt-LT"/>
        </w:rPr>
        <w:lastRenderedPageBreak/>
        <w:br w:type="page"/>
      </w:r>
    </w:p>
    <w:p w:rsidR="001025D3" w:rsidRDefault="001025D3">
      <w:pPr>
        <w:rPr>
          <w:lang w:val="lt-LT"/>
        </w:rPr>
      </w:pPr>
    </w:p>
    <w:p w:rsidR="001025D3" w:rsidRDefault="001025D3" w:rsidP="00F60165">
      <w:pPr>
        <w:jc w:val="center"/>
        <w:outlineLvl w:val="0"/>
        <w:rPr>
          <w:lang w:val="lt-LT"/>
        </w:rPr>
      </w:pPr>
    </w:p>
    <w:p w:rsidR="002F7A9E" w:rsidRPr="0047096A" w:rsidRDefault="002F7A9E" w:rsidP="00F60165">
      <w:pPr>
        <w:jc w:val="center"/>
        <w:outlineLvl w:val="0"/>
        <w:rPr>
          <w:b/>
          <w:lang w:val="lt-LT"/>
        </w:rPr>
      </w:pPr>
      <w:r w:rsidRPr="0047096A">
        <w:rPr>
          <w:b/>
          <w:lang w:val="lt-LT"/>
        </w:rPr>
        <w:t>KLAIPĖDOS RAJONO SAVIVALDYBĖS ADMINISTRACIJA</w:t>
      </w:r>
    </w:p>
    <w:p w:rsidR="002F7A9E" w:rsidRPr="0047096A" w:rsidRDefault="002F7A9E" w:rsidP="002F7A9E">
      <w:pPr>
        <w:jc w:val="center"/>
        <w:rPr>
          <w:b/>
          <w:lang w:val="lt-LT"/>
        </w:rPr>
      </w:pPr>
    </w:p>
    <w:p w:rsidR="002F7A9E" w:rsidRPr="0047096A" w:rsidRDefault="002F7A9E" w:rsidP="00F60165">
      <w:pPr>
        <w:jc w:val="center"/>
        <w:outlineLvl w:val="0"/>
        <w:rPr>
          <w:b/>
          <w:lang w:val="lt-LT"/>
        </w:rPr>
      </w:pPr>
      <w:r w:rsidRPr="0047096A">
        <w:rPr>
          <w:b/>
          <w:lang w:val="lt-LT"/>
        </w:rPr>
        <w:t>AIŠKINAMASIS RAŠTAS</w:t>
      </w:r>
    </w:p>
    <w:p w:rsidR="002F7A9E" w:rsidRPr="0047096A" w:rsidRDefault="006D7382" w:rsidP="002F7A9E">
      <w:pPr>
        <w:jc w:val="center"/>
        <w:rPr>
          <w:b/>
          <w:lang w:val="lt-LT"/>
        </w:rPr>
      </w:pPr>
      <w:r w:rsidRPr="0047096A">
        <w:rPr>
          <w:b/>
          <w:lang w:val="lt-LT"/>
        </w:rPr>
        <w:t>2015-0</w:t>
      </w:r>
      <w:r w:rsidR="001025D3">
        <w:rPr>
          <w:b/>
          <w:lang w:val="lt-LT"/>
        </w:rPr>
        <w:t>8</w:t>
      </w:r>
      <w:r w:rsidRPr="0047096A">
        <w:rPr>
          <w:b/>
          <w:lang w:val="lt-LT"/>
        </w:rPr>
        <w:t>-</w:t>
      </w:r>
      <w:r w:rsidR="00137B24">
        <w:rPr>
          <w:b/>
          <w:lang w:val="lt-LT"/>
        </w:rPr>
        <w:t>17</w:t>
      </w:r>
    </w:p>
    <w:p w:rsidR="002F7A9E" w:rsidRPr="0047096A" w:rsidRDefault="002F7A9E" w:rsidP="002F7A9E">
      <w:pPr>
        <w:jc w:val="center"/>
        <w:rPr>
          <w:sz w:val="28"/>
          <w:szCs w:val="28"/>
          <w:lang w:val="lt-LT"/>
        </w:rPr>
      </w:pPr>
    </w:p>
    <w:p w:rsidR="002F7A9E" w:rsidRPr="00AC5098" w:rsidRDefault="002F7A9E" w:rsidP="00DF5AED">
      <w:pPr>
        <w:jc w:val="center"/>
        <w:rPr>
          <w:b/>
          <w:sz w:val="28"/>
          <w:szCs w:val="28"/>
          <w:lang w:val="lt-LT"/>
        </w:rPr>
      </w:pPr>
      <w:r w:rsidRPr="00AC5098">
        <w:rPr>
          <w:b/>
          <w:sz w:val="28"/>
          <w:szCs w:val="28"/>
          <w:lang w:val="lt-LT"/>
        </w:rPr>
        <w:t>DĖL TARYBOS SPRENDIMO „</w:t>
      </w:r>
      <w:r w:rsidR="00656F2E" w:rsidRPr="00656F2E">
        <w:rPr>
          <w:b/>
          <w:caps/>
          <w:spacing w:val="20"/>
          <w:sz w:val="28"/>
          <w:szCs w:val="28"/>
          <w:lang w:val="lt-LT"/>
        </w:rPr>
        <w:t>I. SIMONAITYTĖS MEMORIALINIO MUZIEJAUS PASTATO RESTAURAVIMAS IR PRITAIKYMAS VIEŠOSIOMS KULTŪROS REIKMĖMS</w:t>
      </w:r>
      <w:r w:rsidR="00A87774" w:rsidRPr="00AC5098">
        <w:rPr>
          <w:b/>
          <w:caps/>
          <w:spacing w:val="20"/>
          <w:sz w:val="28"/>
          <w:szCs w:val="28"/>
          <w:lang w:val="lt-LT"/>
        </w:rPr>
        <w:t>“ PARAIŠKĄ</w:t>
      </w:r>
    </w:p>
    <w:p w:rsidR="002F7A9E" w:rsidRPr="00AC5098" w:rsidRDefault="002F7A9E" w:rsidP="002F7A9E">
      <w:pPr>
        <w:jc w:val="center"/>
        <w:rPr>
          <w:b/>
          <w:lang w:val="lt-LT"/>
        </w:rPr>
      </w:pPr>
    </w:p>
    <w:p w:rsidR="00ED4FF0" w:rsidRPr="00AC5098" w:rsidRDefault="00ED4FF0" w:rsidP="002F7A9E">
      <w:pPr>
        <w:jc w:val="center"/>
        <w:rPr>
          <w:b/>
          <w:lang w:val="lt-LT"/>
        </w:rPr>
      </w:pPr>
    </w:p>
    <w:p w:rsidR="002F7A9E" w:rsidRPr="00EA74D3" w:rsidRDefault="002F7A9E" w:rsidP="00146F27">
      <w:pPr>
        <w:numPr>
          <w:ilvl w:val="0"/>
          <w:numId w:val="10"/>
        </w:numPr>
        <w:rPr>
          <w:bCs/>
          <w:lang w:val="lt-LT"/>
        </w:rPr>
      </w:pPr>
      <w:r w:rsidRPr="00EA74D3">
        <w:rPr>
          <w:bCs/>
          <w:lang w:val="lt-LT"/>
        </w:rPr>
        <w:t xml:space="preserve">Parengto sprendimo projekto esmė, tikslai, uždaviniai: </w:t>
      </w:r>
    </w:p>
    <w:p w:rsidR="00A87774" w:rsidRPr="000C495F" w:rsidRDefault="000E6318" w:rsidP="00ED41B2">
      <w:pPr>
        <w:tabs>
          <w:tab w:val="left" w:pos="540"/>
          <w:tab w:val="right" w:pos="1440"/>
        </w:tabs>
        <w:ind w:firstLine="360"/>
        <w:jc w:val="both"/>
        <w:rPr>
          <w:lang w:val="lt-LT"/>
        </w:rPr>
      </w:pPr>
      <w:r w:rsidRPr="000E6318">
        <w:rPr>
          <w:lang w:val="lt-LT"/>
        </w:rPr>
        <w:t>Pritarti projekto „</w:t>
      </w:r>
      <w:r w:rsidR="00656F2E" w:rsidRPr="00656F2E">
        <w:rPr>
          <w:lang w:val="lt-LT"/>
        </w:rPr>
        <w:t xml:space="preserve">I. Simonaitytės memorialinio muziejaus pastato restauravimas ir pritaikymas </w:t>
      </w:r>
      <w:r w:rsidR="00656F2E" w:rsidRPr="000C495F">
        <w:rPr>
          <w:lang w:val="lt-LT"/>
        </w:rPr>
        <w:t>viešosioms kultūros reikmėms</w:t>
      </w:r>
      <w:r w:rsidRPr="000C495F">
        <w:rPr>
          <w:lang w:val="lt-LT"/>
        </w:rPr>
        <w:t>“ paraiškos teikimui pagal Kultūros paveldo departamento prie Kultūros ministerijos kvietimą teikti paraiškas finansuoti nekilnojamųjų ir kilnojamųjų kultūros vertybių išsaugojimo darbus 2016 metais.</w:t>
      </w:r>
      <w:r w:rsidR="00A97218" w:rsidRPr="000C495F">
        <w:rPr>
          <w:lang w:val="lt-LT"/>
        </w:rPr>
        <w:t xml:space="preserve"> </w:t>
      </w:r>
    </w:p>
    <w:p w:rsidR="00A87774" w:rsidRPr="000C495F" w:rsidRDefault="00A87774" w:rsidP="00A87774">
      <w:pPr>
        <w:ind w:firstLine="360"/>
        <w:jc w:val="both"/>
        <w:rPr>
          <w:lang w:val="lt-LT"/>
        </w:rPr>
      </w:pPr>
      <w:r w:rsidRPr="000C495F">
        <w:rPr>
          <w:lang w:val="lt-LT"/>
        </w:rPr>
        <w:t>Sprendimo projektas parengtas siekiant laiku vertin</w:t>
      </w:r>
      <w:r w:rsidR="00FC07FA" w:rsidRPr="000C495F">
        <w:rPr>
          <w:lang w:val="lt-LT"/>
        </w:rPr>
        <w:t xml:space="preserve">imui pateikti siūlomo projekto </w:t>
      </w:r>
      <w:r w:rsidRPr="000C495F">
        <w:rPr>
          <w:bCs/>
          <w:lang w:val="lt-LT"/>
        </w:rPr>
        <w:t xml:space="preserve"> paraišką</w:t>
      </w:r>
      <w:r w:rsidRPr="000C495F">
        <w:rPr>
          <w:lang w:val="lt-LT"/>
        </w:rPr>
        <w:t>.</w:t>
      </w:r>
    </w:p>
    <w:p w:rsidR="00A87774" w:rsidRPr="000C495F" w:rsidRDefault="00A87774" w:rsidP="00ED41B2">
      <w:pPr>
        <w:jc w:val="both"/>
        <w:rPr>
          <w:lang w:val="lt-LT"/>
        </w:rPr>
      </w:pPr>
    </w:p>
    <w:p w:rsidR="00146F27" w:rsidRPr="00EA74D3" w:rsidRDefault="002F7A9E" w:rsidP="00146F27">
      <w:pPr>
        <w:numPr>
          <w:ilvl w:val="0"/>
          <w:numId w:val="10"/>
        </w:numPr>
        <w:jc w:val="both"/>
        <w:rPr>
          <w:lang w:val="lt-LT"/>
        </w:rPr>
      </w:pPr>
      <w:r w:rsidRPr="00EA74D3">
        <w:rPr>
          <w:lang w:val="lt-LT"/>
        </w:rPr>
        <w:t>Projekto rengimo priežastys. Kuo vadovaujantis parengtas sprendimo projektas:</w:t>
      </w:r>
    </w:p>
    <w:p w:rsidR="00425986" w:rsidRPr="00425986" w:rsidRDefault="00425986" w:rsidP="00425986">
      <w:pPr>
        <w:ind w:firstLine="360"/>
        <w:jc w:val="both"/>
        <w:rPr>
          <w:lang w:val="lt-LT"/>
        </w:rPr>
      </w:pPr>
      <w:r w:rsidRPr="00425986">
        <w:rPr>
          <w:lang w:val="lt-LT"/>
        </w:rPr>
        <w:t xml:space="preserve">Muziejui pasirinktas rašytojos vasarnamis, kur I. Simonaitytė vasarodavo 1961–1978 m., kuriame saugoma ir eksponuojama daugiau nei 3000 eksponatų, susijusių su rašytoja – </w:t>
      </w:r>
      <w:proofErr w:type="spellStart"/>
      <w:r w:rsidRPr="00425986">
        <w:rPr>
          <w:lang w:val="lt-LT"/>
        </w:rPr>
        <w:t>Eve</w:t>
      </w:r>
      <w:proofErr w:type="spellEnd"/>
      <w:r w:rsidRPr="00425986">
        <w:rPr>
          <w:lang w:val="lt-LT"/>
        </w:rPr>
        <w:t>/ Ieva Simonaityte: asmeniniai daiktai, knygos, dokumentai, dailės kūriniai. Autentiška e</w:t>
      </w:r>
      <w:r w:rsidR="00C17DD0">
        <w:rPr>
          <w:lang w:val="lt-LT"/>
        </w:rPr>
        <w:t>kspozicija muziejaus lankytoją nukelia</w:t>
      </w:r>
      <w:r w:rsidRPr="00425986">
        <w:rPr>
          <w:lang w:val="lt-LT"/>
        </w:rPr>
        <w:t xml:space="preserve"> į rašytojos XX a. 9 dešimtmečio vasarnamio interjerą, kurio dalis taip pat yra kultūros paveldas – savitas faktūrinis sienų tinkas, laiptai į antrą aukštą, autentiškos durys, veranda. Muziejuje išsaugotas telefono abonementinis numeris (8 46 45 42 47), kuris buvo suteiktas rašytojai įsirengus vasarnamį.</w:t>
      </w:r>
      <w:r w:rsidR="00C17DD0">
        <w:rPr>
          <w:lang w:val="lt-LT"/>
        </w:rPr>
        <w:t xml:space="preserve"> Tai – </w:t>
      </w:r>
      <w:r>
        <w:rPr>
          <w:lang w:val="lt-LT"/>
        </w:rPr>
        <w:t>vienintelis veikiantis I. Simonaitytės muziejus.</w:t>
      </w:r>
    </w:p>
    <w:p w:rsidR="00425986" w:rsidRDefault="00425986" w:rsidP="00425986">
      <w:pPr>
        <w:ind w:firstLine="360"/>
        <w:jc w:val="both"/>
        <w:rPr>
          <w:lang w:val="lt-LT"/>
        </w:rPr>
      </w:pPr>
      <w:r w:rsidRPr="00425986">
        <w:rPr>
          <w:lang w:val="lt-LT"/>
        </w:rPr>
        <w:t>Nepaisant išsaugotos I. Simonaitytės muziejaus autentiškos aplinkos, Mažosios Lietuvos palikimo kasmet muziejų aplanko vis mažiau lankytojų – turistų, lietuvininkų, moksleivių ir atskirų lankytojų. Muziejus jaučia augančią kultūros produktų ir paslaugų konkurenciją, kuri pasireiškia kitų regionų savivaldybių muziejų paslaugų plėtra, kultūrinės ir materialinės bazės augimu</w:t>
      </w:r>
      <w:r w:rsidR="00C17DD0">
        <w:rPr>
          <w:lang w:val="lt-LT"/>
        </w:rPr>
        <w:t xml:space="preserve"> ir modernizavimu</w:t>
      </w:r>
      <w:r w:rsidRPr="00425986">
        <w:rPr>
          <w:lang w:val="lt-LT"/>
        </w:rPr>
        <w:t>.</w:t>
      </w:r>
    </w:p>
    <w:p w:rsidR="00C17DD0" w:rsidRDefault="00425986" w:rsidP="00BA7261">
      <w:pPr>
        <w:ind w:firstLine="360"/>
        <w:jc w:val="both"/>
        <w:rPr>
          <w:lang w:val="lt-LT"/>
        </w:rPr>
      </w:pPr>
      <w:r>
        <w:rPr>
          <w:lang w:val="lt-LT"/>
        </w:rPr>
        <w:t>2015 m. liepos 30 d. buvo atliekamas statinio techninės priežiūros patikrinimas, kurio metu nustatyta, jog pastatas yra prastos būklės, esama tinko būklė kelia grėsmę muziejaus lankytojams ir eksponatams, nusidėvėję pastato langai ir durys, atskirose lauko ir vidaus sienų vietose yra atsivėrę plyšiai.</w:t>
      </w:r>
      <w:r w:rsidR="001F6788">
        <w:rPr>
          <w:lang w:val="lt-LT"/>
        </w:rPr>
        <w:t xml:space="preserve"> </w:t>
      </w:r>
    </w:p>
    <w:p w:rsidR="002C085A" w:rsidRDefault="00425986" w:rsidP="00BA7261">
      <w:pPr>
        <w:ind w:firstLine="360"/>
        <w:jc w:val="both"/>
        <w:rPr>
          <w:lang w:val="lt-LT"/>
        </w:rPr>
      </w:pPr>
      <w:r>
        <w:rPr>
          <w:lang w:val="lt-LT"/>
        </w:rPr>
        <w:t>I.</w:t>
      </w:r>
      <w:r w:rsidR="00DA7241">
        <w:rPr>
          <w:lang w:val="lt-LT"/>
        </w:rPr>
        <w:t> </w:t>
      </w:r>
      <w:r>
        <w:rPr>
          <w:lang w:val="lt-LT"/>
        </w:rPr>
        <w:t xml:space="preserve">Simonaitytės muziejus įrašytas į </w:t>
      </w:r>
      <w:r w:rsidRPr="0014598B">
        <w:rPr>
          <w:lang w:val="lt-LT"/>
        </w:rPr>
        <w:t>Kultūros vertybių registr</w:t>
      </w:r>
      <w:r>
        <w:rPr>
          <w:lang w:val="lt-LT"/>
        </w:rPr>
        <w:t xml:space="preserve">ą, kaip </w:t>
      </w:r>
      <w:r w:rsidR="00925A12">
        <w:rPr>
          <w:lang w:val="lt-LT"/>
        </w:rPr>
        <w:t>regioninės reikšmės</w:t>
      </w:r>
      <w:r>
        <w:rPr>
          <w:lang w:val="lt-LT"/>
        </w:rPr>
        <w:t xml:space="preserve"> kultūros paveldo objektas.</w:t>
      </w:r>
    </w:p>
    <w:p w:rsidR="00ED41B2" w:rsidRDefault="00ED41B2" w:rsidP="00525432">
      <w:pPr>
        <w:pStyle w:val="Default"/>
        <w:ind w:firstLine="360"/>
        <w:jc w:val="both"/>
        <w:rPr>
          <w:color w:val="auto"/>
          <w:lang w:val="lt-LT"/>
        </w:rPr>
      </w:pPr>
      <w:r w:rsidRPr="000E6318">
        <w:rPr>
          <w:color w:val="auto"/>
          <w:lang w:val="lt-LT"/>
        </w:rPr>
        <w:t xml:space="preserve">Projektas atitinka Klaipėdos rajono plėtros strateginį </w:t>
      </w:r>
      <w:r w:rsidRPr="002C085A">
        <w:rPr>
          <w:color w:val="auto"/>
          <w:lang w:val="lt-LT"/>
        </w:rPr>
        <w:t xml:space="preserve">plano 2009–2020 m. </w:t>
      </w:r>
      <w:r w:rsidR="002C085A" w:rsidRPr="002C085A">
        <w:rPr>
          <w:color w:val="auto"/>
          <w:lang w:val="lt-LT"/>
        </w:rPr>
        <w:t>1.2.1</w:t>
      </w:r>
      <w:r w:rsidRPr="002C085A">
        <w:rPr>
          <w:color w:val="auto"/>
          <w:lang w:val="lt-LT"/>
        </w:rPr>
        <w:t>. uždavinio „</w:t>
      </w:r>
      <w:r w:rsidR="002C085A">
        <w:rPr>
          <w:color w:val="auto"/>
          <w:lang w:val="lt-LT"/>
        </w:rPr>
        <w:t>Sutvarkyti ir modernizuoti</w:t>
      </w:r>
      <w:r w:rsidR="002C085A" w:rsidRPr="002C085A">
        <w:rPr>
          <w:color w:val="auto"/>
          <w:lang w:val="lt-LT"/>
        </w:rPr>
        <w:t xml:space="preserve"> kultūros įstaigų infrastruktūrą</w:t>
      </w:r>
      <w:r w:rsidRPr="002C085A">
        <w:rPr>
          <w:color w:val="auto"/>
          <w:lang w:val="lt-LT"/>
        </w:rPr>
        <w:t xml:space="preserve">“ </w:t>
      </w:r>
      <w:r w:rsidR="002C085A" w:rsidRPr="002C085A">
        <w:rPr>
          <w:color w:val="auto"/>
          <w:lang w:val="lt-LT"/>
        </w:rPr>
        <w:t>1.2.1.</w:t>
      </w:r>
      <w:r w:rsidR="002C085A">
        <w:rPr>
          <w:color w:val="auto"/>
          <w:lang w:val="lt-LT"/>
        </w:rPr>
        <w:t>9</w:t>
      </w:r>
      <w:r w:rsidR="009B47ED" w:rsidRPr="002C085A">
        <w:rPr>
          <w:color w:val="auto"/>
          <w:lang w:val="lt-LT"/>
        </w:rPr>
        <w:t>.</w:t>
      </w:r>
      <w:r w:rsidRPr="002C085A">
        <w:rPr>
          <w:color w:val="auto"/>
          <w:lang w:val="lt-LT"/>
        </w:rPr>
        <w:t xml:space="preserve"> priemonę „</w:t>
      </w:r>
      <w:r w:rsidR="002C085A" w:rsidRPr="002C085A">
        <w:rPr>
          <w:color w:val="auto"/>
          <w:lang w:val="lt-LT"/>
        </w:rPr>
        <w:t xml:space="preserve">Renovuoti ir restauruoti </w:t>
      </w:r>
      <w:r w:rsidR="002C085A" w:rsidRPr="00295A7C">
        <w:rPr>
          <w:color w:val="auto"/>
          <w:lang w:val="lt-LT"/>
        </w:rPr>
        <w:t>Gargždų krašto muziejų ir jo filialus</w:t>
      </w:r>
      <w:r w:rsidRPr="00295A7C">
        <w:rPr>
          <w:color w:val="auto"/>
          <w:lang w:val="lt-LT"/>
        </w:rPr>
        <w:t>“</w:t>
      </w:r>
      <w:r w:rsidR="00D07406" w:rsidRPr="00295A7C">
        <w:rPr>
          <w:color w:val="auto"/>
          <w:lang w:val="lt-LT"/>
        </w:rPr>
        <w:t>.</w:t>
      </w:r>
    </w:p>
    <w:p w:rsidR="00D07406" w:rsidRPr="00295A7C" w:rsidRDefault="00D07406" w:rsidP="00146F27">
      <w:pPr>
        <w:jc w:val="both"/>
        <w:rPr>
          <w:lang w:val="lt-LT"/>
        </w:rPr>
      </w:pPr>
    </w:p>
    <w:p w:rsidR="00146F27" w:rsidRPr="00EA74D3" w:rsidRDefault="002F7A9E" w:rsidP="00146F27">
      <w:pPr>
        <w:numPr>
          <w:ilvl w:val="0"/>
          <w:numId w:val="10"/>
        </w:numPr>
        <w:jc w:val="both"/>
        <w:rPr>
          <w:bCs/>
          <w:lang w:val="lt-LT"/>
        </w:rPr>
      </w:pPr>
      <w:r w:rsidRPr="00EA74D3">
        <w:rPr>
          <w:lang w:val="lt-LT"/>
        </w:rPr>
        <w:t>Kokių rezultatų yra laukiama:</w:t>
      </w:r>
    </w:p>
    <w:p w:rsidR="0005204D" w:rsidRDefault="008A2E69" w:rsidP="00810B42">
      <w:pPr>
        <w:ind w:firstLine="360"/>
        <w:jc w:val="both"/>
        <w:rPr>
          <w:bCs/>
          <w:lang w:val="lt-LT"/>
        </w:rPr>
      </w:pPr>
      <w:r w:rsidRPr="008A2E69">
        <w:rPr>
          <w:bCs/>
          <w:lang w:val="lt-LT"/>
        </w:rPr>
        <w:t>Atnaujintas kultūros paveldo objektas – I. Simonaitytės memorialinis muziejus –</w:t>
      </w:r>
      <w:r w:rsidR="00810B42">
        <w:rPr>
          <w:bCs/>
          <w:lang w:val="lt-LT"/>
        </w:rPr>
        <w:t xml:space="preserve"> </w:t>
      </w:r>
      <w:r w:rsidRPr="008A2E69">
        <w:rPr>
          <w:bCs/>
          <w:lang w:val="lt-LT"/>
        </w:rPr>
        <w:t>kultūrinio-pažintinio turizmo traukos objekt</w:t>
      </w:r>
      <w:r w:rsidR="00810B42">
        <w:rPr>
          <w:bCs/>
          <w:lang w:val="lt-LT"/>
        </w:rPr>
        <w:t>as</w:t>
      </w:r>
      <w:r w:rsidRPr="008A2E69">
        <w:rPr>
          <w:bCs/>
          <w:lang w:val="lt-LT"/>
        </w:rPr>
        <w:t xml:space="preserve"> pajūrio regione</w:t>
      </w:r>
      <w:r w:rsidR="00810B42">
        <w:rPr>
          <w:bCs/>
          <w:lang w:val="lt-LT"/>
        </w:rPr>
        <w:t>, kuriame bus teikiamos kokybiškesnės paslaugos, išaugs lankytojų skaičius.</w:t>
      </w:r>
    </w:p>
    <w:p w:rsidR="00425986" w:rsidRPr="00425986" w:rsidRDefault="00425986" w:rsidP="00146F27">
      <w:pPr>
        <w:ind w:firstLine="360"/>
        <w:jc w:val="both"/>
        <w:rPr>
          <w:bCs/>
          <w:lang w:val="lt-LT"/>
        </w:rPr>
      </w:pPr>
    </w:p>
    <w:p w:rsidR="00146F27" w:rsidRPr="00EA74D3" w:rsidRDefault="002F7A9E" w:rsidP="00146F27">
      <w:pPr>
        <w:numPr>
          <w:ilvl w:val="0"/>
          <w:numId w:val="10"/>
        </w:numPr>
        <w:jc w:val="both"/>
        <w:rPr>
          <w:bCs/>
          <w:lang w:val="lt-LT"/>
        </w:rPr>
      </w:pPr>
      <w:r w:rsidRPr="00EA74D3">
        <w:rPr>
          <w:rStyle w:val="FontStyle150"/>
          <w:sz w:val="24"/>
          <w:szCs w:val="24"/>
          <w:lang w:val="lt-LT"/>
        </w:rPr>
        <w:t>Galimos teigiamos ir neigiamos pasekmės priėmus siūlomą Savivaldybės tarybos sprendimo projektą</w:t>
      </w:r>
      <w:r w:rsidRPr="00EA74D3">
        <w:rPr>
          <w:bCs/>
          <w:lang w:val="lt-LT"/>
        </w:rPr>
        <w:t xml:space="preserve"> ir kokių priemonių būtina imtis, siekiant išvengti neigiamų pasekmių:</w:t>
      </w:r>
    </w:p>
    <w:p w:rsidR="00D44DE4" w:rsidRPr="00277DD2" w:rsidRDefault="004F158B" w:rsidP="008613E2">
      <w:pPr>
        <w:ind w:firstLine="360"/>
        <w:jc w:val="both"/>
        <w:rPr>
          <w:bCs/>
          <w:lang w:val="lt-LT"/>
        </w:rPr>
      </w:pPr>
      <w:r w:rsidRPr="00277DD2">
        <w:rPr>
          <w:bCs/>
          <w:lang w:val="lt-LT"/>
        </w:rPr>
        <w:t>Teigiamos pasekmės priėmus siūlomą Savivaldy</w:t>
      </w:r>
      <w:r w:rsidR="00A64A85" w:rsidRPr="00277DD2">
        <w:rPr>
          <w:bCs/>
          <w:lang w:val="lt-LT"/>
        </w:rPr>
        <w:t>bės tarybos sprendimo projektą</w:t>
      </w:r>
      <w:r w:rsidR="00962A97" w:rsidRPr="00277DD2">
        <w:rPr>
          <w:bCs/>
          <w:lang w:val="lt-LT"/>
        </w:rPr>
        <w:t xml:space="preserve"> </w:t>
      </w:r>
      <w:r w:rsidR="008613E2" w:rsidRPr="00277DD2">
        <w:rPr>
          <w:bCs/>
          <w:lang w:val="lt-LT"/>
        </w:rPr>
        <w:t>–</w:t>
      </w:r>
      <w:r w:rsidR="00A64A85" w:rsidRPr="00277DD2">
        <w:rPr>
          <w:bCs/>
          <w:lang w:val="lt-LT"/>
        </w:rPr>
        <w:t xml:space="preserve"> </w:t>
      </w:r>
      <w:r w:rsidR="00277DD2">
        <w:rPr>
          <w:bCs/>
          <w:lang w:val="lt-LT"/>
        </w:rPr>
        <w:t>p</w:t>
      </w:r>
      <w:r w:rsidR="00277DD2" w:rsidRPr="002C085A">
        <w:rPr>
          <w:bCs/>
          <w:lang w:val="lt-LT"/>
        </w:rPr>
        <w:t xml:space="preserve">ateikus projekto paraišką bei gavus finansavimą bus restauruotas </w:t>
      </w:r>
      <w:r w:rsidR="00277DD2">
        <w:rPr>
          <w:bCs/>
          <w:lang w:val="lt-LT"/>
        </w:rPr>
        <w:t>I. Simonaitytės memorialinio muziejaus</w:t>
      </w:r>
      <w:r w:rsidR="00277DD2" w:rsidRPr="002C085A">
        <w:rPr>
          <w:bCs/>
          <w:lang w:val="lt-LT"/>
        </w:rPr>
        <w:t xml:space="preserve"> pastatas, esantis </w:t>
      </w:r>
      <w:r w:rsidR="00277DD2">
        <w:rPr>
          <w:bCs/>
          <w:lang w:val="lt-LT"/>
        </w:rPr>
        <w:t>Vingio g. 11, Priekulėje</w:t>
      </w:r>
      <w:r w:rsidR="00277DD2" w:rsidRPr="002C085A">
        <w:rPr>
          <w:bCs/>
          <w:lang w:val="lt-LT"/>
        </w:rPr>
        <w:t xml:space="preserve">, </w:t>
      </w:r>
      <w:r w:rsidR="00277DD2" w:rsidRPr="00277DD2">
        <w:rPr>
          <w:bCs/>
          <w:lang w:val="lt-LT"/>
        </w:rPr>
        <w:t>sumažinant šilumos energijos nuostolius, pagerinant vidaus patalpų būklę, sudarant geresnes sąlygas muziejaus lankytojams ir darbuotojams</w:t>
      </w:r>
      <w:r w:rsidR="00277DD2" w:rsidRPr="002C085A">
        <w:rPr>
          <w:bCs/>
          <w:lang w:val="lt-LT"/>
        </w:rPr>
        <w:t>.</w:t>
      </w:r>
    </w:p>
    <w:p w:rsidR="00146F27" w:rsidRPr="00EA74D3" w:rsidRDefault="006F2BD9" w:rsidP="004F158B">
      <w:pPr>
        <w:ind w:firstLine="360"/>
        <w:jc w:val="both"/>
        <w:rPr>
          <w:bCs/>
          <w:lang w:val="lt-LT"/>
        </w:rPr>
      </w:pPr>
      <w:r w:rsidRPr="00EA74D3">
        <w:rPr>
          <w:bCs/>
          <w:lang w:val="lt-LT"/>
        </w:rPr>
        <w:t>N</w:t>
      </w:r>
      <w:r w:rsidR="004F158B" w:rsidRPr="00EA74D3">
        <w:rPr>
          <w:bCs/>
          <w:lang w:val="lt-LT"/>
        </w:rPr>
        <w:t>eigiamų pasekmių – n</w:t>
      </w:r>
      <w:r w:rsidRPr="00EA74D3">
        <w:rPr>
          <w:bCs/>
          <w:lang w:val="lt-LT"/>
        </w:rPr>
        <w:t>enumatoma.</w:t>
      </w:r>
    </w:p>
    <w:p w:rsidR="00146F27" w:rsidRPr="00277DD2" w:rsidRDefault="00146F27" w:rsidP="00146F27">
      <w:pPr>
        <w:ind w:left="360"/>
        <w:jc w:val="both"/>
        <w:rPr>
          <w:bCs/>
          <w:lang w:val="lt-LT"/>
        </w:rPr>
      </w:pPr>
    </w:p>
    <w:p w:rsidR="00146F27" w:rsidRPr="00277DD2" w:rsidRDefault="002F7A9E" w:rsidP="00146F27">
      <w:pPr>
        <w:numPr>
          <w:ilvl w:val="0"/>
          <w:numId w:val="10"/>
        </w:numPr>
        <w:jc w:val="both"/>
        <w:rPr>
          <w:rStyle w:val="FontStyle150"/>
          <w:bCs/>
          <w:sz w:val="24"/>
          <w:szCs w:val="24"/>
          <w:lang w:val="lt-LT"/>
        </w:rPr>
      </w:pPr>
      <w:r w:rsidRPr="00277DD2">
        <w:rPr>
          <w:rStyle w:val="FontStyle150"/>
          <w:sz w:val="24"/>
          <w:szCs w:val="24"/>
          <w:lang w:val="lt-LT"/>
        </w:rPr>
        <w:lastRenderedPageBreak/>
        <w:t>Kokie šios srities teisės aktai tebegalioja ir kokius teisės aktus būtina pakeisti ar panaikinti, priėmus teikiamą Savivaldybės tarybos sprendimo projektą:</w:t>
      </w:r>
    </w:p>
    <w:p w:rsidR="00146F27" w:rsidRPr="00277DD2" w:rsidRDefault="00D07406" w:rsidP="006F2BD9">
      <w:pPr>
        <w:ind w:firstLine="360"/>
        <w:jc w:val="both"/>
        <w:rPr>
          <w:bCs/>
          <w:lang w:val="lt-LT"/>
        </w:rPr>
      </w:pPr>
      <w:r w:rsidRPr="00277DD2">
        <w:rPr>
          <w:bCs/>
          <w:lang w:val="lt-LT"/>
        </w:rPr>
        <w:t>Netaikoma</w:t>
      </w:r>
      <w:r w:rsidR="006F2BD9" w:rsidRPr="00277DD2">
        <w:rPr>
          <w:bCs/>
          <w:lang w:val="lt-LT"/>
        </w:rPr>
        <w:t>.</w:t>
      </w:r>
    </w:p>
    <w:p w:rsidR="00146F27" w:rsidRPr="00656F2E" w:rsidRDefault="00146F27" w:rsidP="00146F27">
      <w:pPr>
        <w:jc w:val="both"/>
        <w:rPr>
          <w:rStyle w:val="FontStyle150"/>
          <w:bCs/>
          <w:sz w:val="24"/>
          <w:szCs w:val="24"/>
          <w:lang w:val="lt-LT"/>
        </w:rPr>
      </w:pPr>
    </w:p>
    <w:p w:rsidR="00146F27" w:rsidRPr="00656F2E" w:rsidRDefault="002F7A9E" w:rsidP="00146F27">
      <w:pPr>
        <w:numPr>
          <w:ilvl w:val="0"/>
          <w:numId w:val="10"/>
        </w:numPr>
        <w:jc w:val="both"/>
        <w:rPr>
          <w:bCs/>
          <w:lang w:val="lt-LT"/>
        </w:rPr>
      </w:pPr>
      <w:r w:rsidRPr="00656F2E">
        <w:rPr>
          <w:bCs/>
          <w:lang w:val="lt-LT"/>
        </w:rPr>
        <w:t>Projekto rengimo metu gauti specialistų vertinimai ir išvados. Ekonominiai apskaičiavimai:</w:t>
      </w:r>
    </w:p>
    <w:p w:rsidR="007B7AD6" w:rsidRPr="00656F2E" w:rsidRDefault="00656F2E" w:rsidP="00D07406">
      <w:pPr>
        <w:ind w:firstLine="360"/>
        <w:jc w:val="both"/>
        <w:rPr>
          <w:lang w:val="lt-LT"/>
        </w:rPr>
      </w:pPr>
      <w:r w:rsidRPr="00425986">
        <w:rPr>
          <w:lang w:val="lt-LT"/>
        </w:rPr>
        <w:t xml:space="preserve">Planuojama bendra projekto vertė – </w:t>
      </w:r>
      <w:r w:rsidR="00425986" w:rsidRPr="00425986">
        <w:rPr>
          <w:lang w:val="lt-LT"/>
        </w:rPr>
        <w:t>iki</w:t>
      </w:r>
      <w:r w:rsidRPr="00425986">
        <w:rPr>
          <w:lang w:val="lt-LT"/>
        </w:rPr>
        <w:t xml:space="preserve"> </w:t>
      </w:r>
      <w:r w:rsidR="000D2885">
        <w:rPr>
          <w:lang w:val="lt-LT"/>
        </w:rPr>
        <w:t>9</w:t>
      </w:r>
      <w:r w:rsidRPr="00425986">
        <w:rPr>
          <w:lang w:val="lt-LT"/>
        </w:rPr>
        <w:t xml:space="preserve">0.000 </w:t>
      </w:r>
      <w:proofErr w:type="spellStart"/>
      <w:r w:rsidRPr="00425986">
        <w:rPr>
          <w:lang w:val="lt-LT"/>
        </w:rPr>
        <w:t>Eur</w:t>
      </w:r>
      <w:proofErr w:type="spellEnd"/>
      <w:r w:rsidRPr="00425986">
        <w:rPr>
          <w:lang w:val="lt-LT"/>
        </w:rPr>
        <w:t xml:space="preserve">, iš jų </w:t>
      </w:r>
      <w:r w:rsidR="00425986" w:rsidRPr="00425986">
        <w:rPr>
          <w:lang w:val="lt-LT"/>
        </w:rPr>
        <w:t xml:space="preserve">iki </w:t>
      </w:r>
      <w:r w:rsidR="000D2885">
        <w:rPr>
          <w:lang w:val="lt-LT"/>
        </w:rPr>
        <w:t>76.500</w:t>
      </w:r>
      <w:r w:rsidRPr="00425986">
        <w:rPr>
          <w:lang w:val="lt-LT"/>
        </w:rPr>
        <w:t xml:space="preserve"> </w:t>
      </w:r>
      <w:proofErr w:type="spellStart"/>
      <w:r w:rsidRPr="00425986">
        <w:rPr>
          <w:lang w:val="lt-LT"/>
        </w:rPr>
        <w:t>Eur</w:t>
      </w:r>
      <w:proofErr w:type="spellEnd"/>
      <w:r w:rsidRPr="00425986">
        <w:rPr>
          <w:lang w:val="lt-LT"/>
        </w:rPr>
        <w:t xml:space="preserve"> – valstybės biudžeto lėšos, o </w:t>
      </w:r>
      <w:r w:rsidR="00425986" w:rsidRPr="00425986">
        <w:rPr>
          <w:lang w:val="lt-LT"/>
        </w:rPr>
        <w:t>iki</w:t>
      </w:r>
      <w:r w:rsidRPr="00425986">
        <w:rPr>
          <w:lang w:val="lt-LT"/>
        </w:rPr>
        <w:t xml:space="preserve"> </w:t>
      </w:r>
      <w:r w:rsidR="000D2885">
        <w:rPr>
          <w:lang w:val="lt-LT"/>
        </w:rPr>
        <w:t>13.500</w:t>
      </w:r>
      <w:r w:rsidRPr="00425986">
        <w:rPr>
          <w:lang w:val="lt-LT"/>
        </w:rPr>
        <w:t xml:space="preserve"> </w:t>
      </w:r>
      <w:proofErr w:type="spellStart"/>
      <w:r w:rsidRPr="00425986">
        <w:rPr>
          <w:lang w:val="lt-LT"/>
        </w:rPr>
        <w:t>Eur</w:t>
      </w:r>
      <w:proofErr w:type="spellEnd"/>
      <w:r w:rsidRPr="00425986">
        <w:rPr>
          <w:lang w:val="lt-LT"/>
        </w:rPr>
        <w:t xml:space="preserve"> – savivaldybės lėšos.</w:t>
      </w:r>
    </w:p>
    <w:p w:rsidR="00705DC9" w:rsidRPr="00656F2E" w:rsidRDefault="00705DC9" w:rsidP="00D07406">
      <w:pPr>
        <w:ind w:firstLine="360"/>
        <w:jc w:val="both"/>
        <w:rPr>
          <w:lang w:val="lt-LT"/>
        </w:rPr>
      </w:pPr>
    </w:p>
    <w:p w:rsidR="00146F27" w:rsidRPr="00656F2E" w:rsidRDefault="002F7A9E" w:rsidP="00146F27">
      <w:pPr>
        <w:numPr>
          <w:ilvl w:val="0"/>
          <w:numId w:val="10"/>
        </w:numPr>
        <w:jc w:val="both"/>
        <w:rPr>
          <w:lang w:val="lt-LT"/>
        </w:rPr>
      </w:pPr>
      <w:r w:rsidRPr="00656F2E">
        <w:rPr>
          <w:lang w:val="lt-LT"/>
        </w:rPr>
        <w:t>Sprendimo įgyvendinimui reikalingos lėšos:</w:t>
      </w:r>
    </w:p>
    <w:p w:rsidR="00146F27" w:rsidRPr="00656F2E" w:rsidRDefault="008613E2" w:rsidP="006F2BD9">
      <w:pPr>
        <w:ind w:firstLine="360"/>
        <w:jc w:val="both"/>
        <w:rPr>
          <w:lang w:val="lt-LT"/>
        </w:rPr>
      </w:pPr>
      <w:r w:rsidRPr="00656F2E">
        <w:rPr>
          <w:lang w:val="lt-LT"/>
        </w:rPr>
        <w:t>Netaikoma.</w:t>
      </w:r>
    </w:p>
    <w:p w:rsidR="00146F27" w:rsidRPr="00656F2E" w:rsidRDefault="00146F27" w:rsidP="00146F27">
      <w:pPr>
        <w:jc w:val="both"/>
        <w:rPr>
          <w:lang w:val="lt-LT"/>
        </w:rPr>
      </w:pPr>
    </w:p>
    <w:p w:rsidR="002F7A9E" w:rsidRPr="00EA74D3" w:rsidRDefault="002F7A9E" w:rsidP="00146F27">
      <w:pPr>
        <w:numPr>
          <w:ilvl w:val="0"/>
          <w:numId w:val="10"/>
        </w:numPr>
        <w:jc w:val="both"/>
        <w:rPr>
          <w:lang w:val="lt-LT"/>
        </w:rPr>
      </w:pPr>
      <w:r w:rsidRPr="00EA74D3">
        <w:rPr>
          <w:lang w:val="lt-LT"/>
        </w:rPr>
        <w:t>Kiti, autoriaus nuomone, reikalingi pagrindimai ir paaiškinimai:</w:t>
      </w:r>
    </w:p>
    <w:p w:rsidR="00ED41B2" w:rsidRPr="00EA74D3" w:rsidRDefault="00ED41B2" w:rsidP="00ED41B2">
      <w:pPr>
        <w:tabs>
          <w:tab w:val="left" w:pos="540"/>
        </w:tabs>
        <w:ind w:firstLine="567"/>
        <w:jc w:val="both"/>
        <w:rPr>
          <w:lang w:val="lt-LT"/>
        </w:rPr>
      </w:pPr>
      <w:r w:rsidRPr="00EA74D3">
        <w:rPr>
          <w:bCs/>
          <w:lang w:val="lt-LT"/>
        </w:rPr>
        <w:t>Klaipėdos rajono savivaldybės tarybai p</w:t>
      </w:r>
      <w:r w:rsidRPr="00EA74D3">
        <w:rPr>
          <w:lang w:val="lt-LT"/>
        </w:rPr>
        <w:t>riėmus teigiamą sprendimą dėl projekto „</w:t>
      </w:r>
      <w:r w:rsidR="00EA74D3" w:rsidRPr="00EA74D3">
        <w:rPr>
          <w:lang w:val="lt-LT"/>
        </w:rPr>
        <w:t>I. Simonaitytės memorialinio muziejaus pastato restauravimas</w:t>
      </w:r>
      <w:r w:rsidRPr="00EA74D3">
        <w:rPr>
          <w:lang w:val="lt-LT"/>
        </w:rPr>
        <w:t>“ paraiškos teikimo parengta pa</w:t>
      </w:r>
      <w:r w:rsidR="00645682" w:rsidRPr="00EA74D3">
        <w:rPr>
          <w:lang w:val="lt-LT"/>
        </w:rPr>
        <w:t xml:space="preserve">raiška bus teikiama </w:t>
      </w:r>
      <w:r w:rsidR="00EA74D3" w:rsidRPr="00EA74D3">
        <w:rPr>
          <w:lang w:val="lt-LT"/>
        </w:rPr>
        <w:t>Kultūros paveldo departamentui prie Kultūros ministerijos</w:t>
      </w:r>
      <w:r w:rsidRPr="00EA74D3">
        <w:rPr>
          <w:lang w:val="lt-LT"/>
        </w:rPr>
        <w:t>.</w:t>
      </w:r>
    </w:p>
    <w:p w:rsidR="002F7A9E" w:rsidRPr="00395876" w:rsidRDefault="00ED41B2" w:rsidP="00ED41B2">
      <w:pPr>
        <w:tabs>
          <w:tab w:val="left" w:pos="540"/>
        </w:tabs>
        <w:ind w:firstLine="567"/>
        <w:jc w:val="both"/>
        <w:rPr>
          <w:bCs/>
          <w:lang w:val="lt-LT"/>
        </w:rPr>
      </w:pPr>
      <w:r w:rsidRPr="00EA74D3">
        <w:rPr>
          <w:lang w:val="lt-LT"/>
        </w:rPr>
        <w:t xml:space="preserve">Paraiškos pateikimas, vertinimas ir sprendimo dėl </w:t>
      </w:r>
      <w:r w:rsidRPr="00395876">
        <w:rPr>
          <w:lang w:val="lt-LT"/>
        </w:rPr>
        <w:t xml:space="preserve">projekto finansavimo priėmimas atliekamas pagal Lietuvos Respublikos </w:t>
      </w:r>
      <w:r w:rsidR="00EA74D3" w:rsidRPr="000D2885">
        <w:rPr>
          <w:lang w:val="lt-LT"/>
        </w:rPr>
        <w:t>kultūros</w:t>
      </w:r>
      <w:r w:rsidR="00D44DE4" w:rsidRPr="000D2885">
        <w:rPr>
          <w:lang w:val="lt-LT"/>
        </w:rPr>
        <w:t xml:space="preserve"> ministro</w:t>
      </w:r>
      <w:r w:rsidRPr="00395876">
        <w:rPr>
          <w:lang w:val="lt-LT"/>
        </w:rPr>
        <w:t xml:space="preserve"> </w:t>
      </w:r>
      <w:r w:rsidR="00D44DE4" w:rsidRPr="000D2885">
        <w:rPr>
          <w:lang w:val="lt-LT"/>
        </w:rPr>
        <w:t>201</w:t>
      </w:r>
      <w:r w:rsidR="00EA74D3" w:rsidRPr="000D2885">
        <w:rPr>
          <w:lang w:val="lt-LT"/>
        </w:rPr>
        <w:t>5</w:t>
      </w:r>
      <w:r w:rsidR="00D44DE4" w:rsidRPr="000D2885">
        <w:rPr>
          <w:lang w:val="lt-LT"/>
        </w:rPr>
        <w:t xml:space="preserve"> m. </w:t>
      </w:r>
      <w:r w:rsidR="00EA74D3" w:rsidRPr="000D2885">
        <w:rPr>
          <w:lang w:val="lt-LT"/>
        </w:rPr>
        <w:t>birželio</w:t>
      </w:r>
      <w:r w:rsidR="00D44DE4" w:rsidRPr="000D2885">
        <w:rPr>
          <w:lang w:val="lt-LT"/>
        </w:rPr>
        <w:t xml:space="preserve"> </w:t>
      </w:r>
      <w:r w:rsidR="00EA74D3" w:rsidRPr="000D2885">
        <w:rPr>
          <w:lang w:val="lt-LT"/>
        </w:rPr>
        <w:t>3</w:t>
      </w:r>
      <w:r w:rsidR="00D44DE4" w:rsidRPr="000D2885">
        <w:rPr>
          <w:lang w:val="lt-LT"/>
        </w:rPr>
        <w:t>0 d.</w:t>
      </w:r>
      <w:r w:rsidRPr="00395876">
        <w:rPr>
          <w:lang w:val="lt-LT"/>
        </w:rPr>
        <w:t xml:space="preserve"> įsakymu Nr. </w:t>
      </w:r>
      <w:r w:rsidR="00EA74D3" w:rsidRPr="000D2885">
        <w:rPr>
          <w:lang w:val="lt-LT"/>
        </w:rPr>
        <w:t>ĮV-524</w:t>
      </w:r>
      <w:r w:rsidR="00D44DE4" w:rsidRPr="00395876">
        <w:rPr>
          <w:lang w:val="lt-LT"/>
        </w:rPr>
        <w:t xml:space="preserve"> </w:t>
      </w:r>
      <w:r w:rsidRPr="00395876">
        <w:rPr>
          <w:lang w:val="lt-LT"/>
        </w:rPr>
        <w:t>„</w:t>
      </w:r>
      <w:r w:rsidR="0099620A" w:rsidRPr="00395876">
        <w:rPr>
          <w:lang w:val="lt-LT"/>
        </w:rPr>
        <w:t>Dėl nekilnojamųjų ir kilnojamųjų kultūros vertybių išsaugojimo</w:t>
      </w:r>
      <w:r w:rsidR="00395876" w:rsidRPr="00395876">
        <w:rPr>
          <w:lang w:val="lt-LT"/>
        </w:rPr>
        <w:t xml:space="preserve"> darbų finansavimo tvarkos aprašo patvirtinimo</w:t>
      </w:r>
      <w:r w:rsidRPr="00395876">
        <w:rPr>
          <w:lang w:val="lt-LT"/>
        </w:rPr>
        <w:t xml:space="preserve">“ patvirtintus reikalavimus. Paraiškų vertinimo būdas – konkursinis. Paraiškų teikimo terminas – </w:t>
      </w:r>
      <w:r w:rsidR="00645682" w:rsidRPr="00395876">
        <w:rPr>
          <w:lang w:val="lt-LT"/>
        </w:rPr>
        <w:t xml:space="preserve">2015 m. </w:t>
      </w:r>
      <w:r w:rsidR="00EA74D3" w:rsidRPr="00395876">
        <w:rPr>
          <w:lang w:val="lt-LT"/>
        </w:rPr>
        <w:t>rugsėjo</w:t>
      </w:r>
      <w:r w:rsidR="00645682" w:rsidRPr="00395876">
        <w:rPr>
          <w:lang w:val="lt-LT"/>
        </w:rPr>
        <w:t xml:space="preserve"> </w:t>
      </w:r>
      <w:r w:rsidR="0099620A" w:rsidRPr="00395876">
        <w:rPr>
          <w:lang w:val="lt-LT"/>
        </w:rPr>
        <w:t>1</w:t>
      </w:r>
      <w:r w:rsidR="00645682" w:rsidRPr="00395876">
        <w:rPr>
          <w:lang w:val="lt-LT"/>
        </w:rPr>
        <w:t xml:space="preserve"> d.</w:t>
      </w:r>
    </w:p>
    <w:p w:rsidR="002F7A9E" w:rsidRPr="0099620A" w:rsidRDefault="002F7A9E" w:rsidP="00277DD2">
      <w:pPr>
        <w:pStyle w:val="Pagrindiniotekstotrauka2"/>
        <w:tabs>
          <w:tab w:val="left" w:pos="540"/>
        </w:tabs>
        <w:spacing w:after="0" w:line="240" w:lineRule="auto"/>
        <w:ind w:left="0" w:right="-81"/>
        <w:jc w:val="both"/>
        <w:rPr>
          <w:bCs/>
          <w:lang w:val="lt-LT"/>
        </w:rPr>
      </w:pPr>
    </w:p>
    <w:p w:rsidR="002F7A9E" w:rsidRDefault="002F7A9E" w:rsidP="00277DD2">
      <w:pPr>
        <w:pStyle w:val="Pagrindiniotekstotrauka2"/>
        <w:tabs>
          <w:tab w:val="left" w:pos="540"/>
        </w:tabs>
        <w:spacing w:after="0" w:line="240" w:lineRule="auto"/>
        <w:ind w:left="0" w:right="-81"/>
        <w:jc w:val="both"/>
        <w:rPr>
          <w:bCs/>
          <w:lang w:val="lt-LT"/>
        </w:rPr>
      </w:pPr>
    </w:p>
    <w:p w:rsidR="00277DD2" w:rsidRPr="0047096A" w:rsidRDefault="00277DD2" w:rsidP="00277DD2">
      <w:pPr>
        <w:pStyle w:val="Pagrindiniotekstotrauka2"/>
        <w:tabs>
          <w:tab w:val="left" w:pos="540"/>
        </w:tabs>
        <w:spacing w:after="0" w:line="240" w:lineRule="auto"/>
        <w:ind w:left="0" w:right="-81"/>
        <w:jc w:val="both"/>
        <w:rPr>
          <w:bCs/>
          <w:lang w:val="lt-LT"/>
        </w:rPr>
      </w:pPr>
    </w:p>
    <w:p w:rsidR="002F7A9E" w:rsidRPr="0047096A" w:rsidRDefault="002F7A9E" w:rsidP="00277DD2">
      <w:pPr>
        <w:rPr>
          <w:lang w:val="lt-LT"/>
        </w:rPr>
      </w:pPr>
    </w:p>
    <w:p w:rsidR="002F7A9E" w:rsidRDefault="002F7A9E" w:rsidP="00277DD2">
      <w:pPr>
        <w:rPr>
          <w:lang w:val="lt-LT"/>
        </w:rPr>
      </w:pPr>
    </w:p>
    <w:p w:rsidR="00DA7241" w:rsidRPr="0047096A" w:rsidRDefault="00DA7241" w:rsidP="00277DD2">
      <w:pPr>
        <w:rPr>
          <w:lang w:val="lt-LT"/>
        </w:rPr>
      </w:pPr>
    </w:p>
    <w:p w:rsidR="006F2BD9" w:rsidRPr="0047096A" w:rsidRDefault="006F2BD9" w:rsidP="00F60165">
      <w:pPr>
        <w:outlineLvl w:val="0"/>
        <w:rPr>
          <w:lang w:val="lt-LT"/>
        </w:rPr>
      </w:pPr>
      <w:r w:rsidRPr="0047096A">
        <w:rPr>
          <w:lang w:val="lt-LT"/>
        </w:rPr>
        <w:t>Strateginio planavimo ir investicijų skyriaus</w:t>
      </w:r>
    </w:p>
    <w:p w:rsidR="002F7A9E" w:rsidRPr="0047096A" w:rsidRDefault="000D2885" w:rsidP="00925A12">
      <w:pPr>
        <w:tabs>
          <w:tab w:val="left" w:pos="8222"/>
        </w:tabs>
        <w:rPr>
          <w:lang w:val="lt-LT"/>
        </w:rPr>
      </w:pPr>
      <w:r>
        <w:rPr>
          <w:lang w:val="lt-LT"/>
        </w:rPr>
        <w:t>Vedėjo</w:t>
      </w:r>
      <w:r w:rsidR="00C17DD0">
        <w:rPr>
          <w:lang w:val="lt-LT"/>
        </w:rPr>
        <w:t>s</w:t>
      </w:r>
      <w:r w:rsidR="001025D3">
        <w:rPr>
          <w:lang w:val="lt-LT"/>
        </w:rPr>
        <w:t xml:space="preserve"> pavaduotoja</w:t>
      </w:r>
      <w:r w:rsidR="002F7A9E" w:rsidRPr="0047096A">
        <w:rPr>
          <w:lang w:val="lt-LT"/>
        </w:rPr>
        <w:tab/>
      </w:r>
      <w:r w:rsidR="001025D3">
        <w:rPr>
          <w:lang w:val="lt-LT"/>
        </w:rPr>
        <w:t xml:space="preserve">Milda </w:t>
      </w:r>
      <w:proofErr w:type="spellStart"/>
      <w:r w:rsidR="001025D3">
        <w:rPr>
          <w:lang w:val="lt-LT"/>
        </w:rPr>
        <w:t>Kernagienė</w:t>
      </w:r>
      <w:proofErr w:type="spellEnd"/>
      <w:r w:rsidR="00645682">
        <w:rPr>
          <w:lang w:val="lt-LT"/>
        </w:rPr>
        <w:t xml:space="preserve"> </w:t>
      </w:r>
    </w:p>
    <w:sectPr w:rsidR="002F7A9E" w:rsidRPr="0047096A" w:rsidSect="00101935">
      <w:headerReference w:type="even" r:id="rId18"/>
      <w:headerReference w:type="default" r:id="rId19"/>
      <w:footerReference w:type="default" r:id="rId20"/>
      <w:headerReference w:type="first" r:id="rId21"/>
      <w:type w:val="continuous"/>
      <w:pgSz w:w="11907" w:h="16840" w:code="9"/>
      <w:pgMar w:top="1134" w:right="567" w:bottom="426"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6A" w:rsidRDefault="0082356A">
      <w:r>
        <w:separator/>
      </w:r>
    </w:p>
  </w:endnote>
  <w:endnote w:type="continuationSeparator" w:id="0">
    <w:p w:rsidR="0082356A" w:rsidRDefault="0082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rsidP="001D0A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356A" w:rsidRDefault="0082356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rsidP="001D0A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1C1">
      <w:rPr>
        <w:rStyle w:val="Puslapionumeris"/>
        <w:noProof/>
      </w:rPr>
      <w:t>2</w:t>
    </w:r>
    <w:r>
      <w:rPr>
        <w:rStyle w:val="Puslapionumeris"/>
      </w:rPr>
      <w:fldChar w:fldCharType="end"/>
    </w:r>
  </w:p>
  <w:p w:rsidR="0082356A" w:rsidRDefault="0082356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1" w:rsidRDefault="007C11C1">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12FE">
      <w:rPr>
        <w:rStyle w:val="Puslapionumeris"/>
        <w:noProof/>
      </w:rPr>
      <w:t>2</w:t>
    </w:r>
    <w:r>
      <w:rPr>
        <w:rStyle w:val="Puslapionumeris"/>
      </w:rPr>
      <w:fldChar w:fldCharType="end"/>
    </w:r>
  </w:p>
  <w:p w:rsidR="007C11C1" w:rsidRDefault="007C11C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6A" w:rsidRDefault="0082356A">
      <w:r>
        <w:separator/>
      </w:r>
    </w:p>
  </w:footnote>
  <w:footnote w:type="continuationSeparator" w:id="0">
    <w:p w:rsidR="0082356A" w:rsidRDefault="0082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Pr="006A35AF" w:rsidRDefault="0082356A" w:rsidP="006A35AF">
    <w:pPr>
      <w:pStyle w:val="Antrats"/>
      <w:jc w:val="right"/>
      <w:rPr>
        <w:b/>
        <w:lang w:val="lt-LT"/>
      </w:rPr>
    </w:pPr>
    <w:r w:rsidRPr="006A35AF">
      <w:rPr>
        <w:b/>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Pr="00826621" w:rsidRDefault="0082356A" w:rsidP="00826621">
    <w:pPr>
      <w:pStyle w:val="Antrats"/>
      <w:jc w:val="right"/>
      <w:rPr>
        <w:b/>
        <w:lang w:val="lt-LT"/>
      </w:rPr>
    </w:pPr>
    <w:r>
      <w:rPr>
        <w:b/>
        <w:lang w:val="lt-LT"/>
      </w:rPr>
      <w:t xml:space="preserve">Projektas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1" w:rsidRPr="006A35AF" w:rsidRDefault="007C11C1" w:rsidP="009D7562">
    <w:pPr>
      <w:pStyle w:val="Antrats"/>
      <w:jc w:val="right"/>
      <w:rPr>
        <w:b/>
        <w:lang w:val="lt-LT"/>
      </w:rPr>
    </w:pPr>
    <w:r>
      <w:rPr>
        <w:b/>
        <w:lang w:val="lt-LT"/>
      </w:rPr>
      <w:t>Projektas</w:t>
    </w:r>
  </w:p>
  <w:p w:rsidR="007C11C1" w:rsidRPr="006A35AF" w:rsidRDefault="007C11C1" w:rsidP="006A35AF">
    <w:pPr>
      <w:pStyle w:val="Antrats"/>
      <w:jc w:val="right"/>
      <w:rPr>
        <w:b/>
        <w:lang w:val="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1" w:rsidRDefault="007C11C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C11C1" w:rsidRDefault="007C11C1">
    <w:pPr>
      <w:pStyle w:val="Antrat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1" w:rsidRDefault="007C11C1">
    <w:pPr>
      <w:pStyle w:val="Antrats"/>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1" w:rsidRDefault="007C11C1">
    <w:pPr>
      <w:pStyle w:val="Antrats"/>
      <w:jc w:val="right"/>
      <w:rPr>
        <w:b/>
      </w:rPr>
    </w:pPr>
    <w:proofErr w:type="spellStart"/>
    <w:r>
      <w:rPr>
        <w:b/>
      </w:rPr>
      <w:t>Projektas</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356A" w:rsidRDefault="0082356A">
    <w:pPr>
      <w:pStyle w:val="Antrats"/>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pPr>
      <w:pStyle w:val="Antrats"/>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A" w:rsidRDefault="0082356A">
    <w:pPr>
      <w:pStyle w:val="Antrats"/>
      <w:jc w:val="right"/>
      <w:rPr>
        <w:b/>
      </w:rPr>
    </w:pPr>
    <w:proofErr w:type="spellStart"/>
    <w:r>
      <w:rPr>
        <w:b/>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5">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7">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
  </w:num>
  <w:num w:numId="9">
    <w:abstractNumId w:val="5"/>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AA"/>
    <w:rsid w:val="00000CDA"/>
    <w:rsid w:val="0002148B"/>
    <w:rsid w:val="00022CB8"/>
    <w:rsid w:val="00033379"/>
    <w:rsid w:val="0005204D"/>
    <w:rsid w:val="000536C3"/>
    <w:rsid w:val="00055DCC"/>
    <w:rsid w:val="000733A3"/>
    <w:rsid w:val="000A20A0"/>
    <w:rsid w:val="000B4F0C"/>
    <w:rsid w:val="000C495F"/>
    <w:rsid w:val="000D1511"/>
    <w:rsid w:val="000D1BB3"/>
    <w:rsid w:val="000D2885"/>
    <w:rsid w:val="000D5AD1"/>
    <w:rsid w:val="000D797D"/>
    <w:rsid w:val="000E07CF"/>
    <w:rsid w:val="000E6318"/>
    <w:rsid w:val="00101935"/>
    <w:rsid w:val="001025D3"/>
    <w:rsid w:val="00111695"/>
    <w:rsid w:val="001144A6"/>
    <w:rsid w:val="00121ACB"/>
    <w:rsid w:val="00126B49"/>
    <w:rsid w:val="001274ED"/>
    <w:rsid w:val="00127FDC"/>
    <w:rsid w:val="001337C1"/>
    <w:rsid w:val="00133EC4"/>
    <w:rsid w:val="0013649A"/>
    <w:rsid w:val="00137B24"/>
    <w:rsid w:val="00144EFF"/>
    <w:rsid w:val="0014598B"/>
    <w:rsid w:val="00146F27"/>
    <w:rsid w:val="001501FD"/>
    <w:rsid w:val="00155682"/>
    <w:rsid w:val="001567CB"/>
    <w:rsid w:val="001568EB"/>
    <w:rsid w:val="001700CD"/>
    <w:rsid w:val="00172A72"/>
    <w:rsid w:val="00184B50"/>
    <w:rsid w:val="00185964"/>
    <w:rsid w:val="00187E14"/>
    <w:rsid w:val="00191E1D"/>
    <w:rsid w:val="001A07AD"/>
    <w:rsid w:val="001B0030"/>
    <w:rsid w:val="001B2F55"/>
    <w:rsid w:val="001B4AC7"/>
    <w:rsid w:val="001B6E00"/>
    <w:rsid w:val="001D0A6A"/>
    <w:rsid w:val="001E71B7"/>
    <w:rsid w:val="001E7E06"/>
    <w:rsid w:val="001F23DD"/>
    <w:rsid w:val="001F3038"/>
    <w:rsid w:val="001F6788"/>
    <w:rsid w:val="00205DA7"/>
    <w:rsid w:val="002068FF"/>
    <w:rsid w:val="00207369"/>
    <w:rsid w:val="0020746A"/>
    <w:rsid w:val="0021210C"/>
    <w:rsid w:val="002156CC"/>
    <w:rsid w:val="00230792"/>
    <w:rsid w:val="00237067"/>
    <w:rsid w:val="002403D8"/>
    <w:rsid w:val="00242C5F"/>
    <w:rsid w:val="00243DEE"/>
    <w:rsid w:val="00251ED0"/>
    <w:rsid w:val="002670F8"/>
    <w:rsid w:val="00272A21"/>
    <w:rsid w:val="0027545A"/>
    <w:rsid w:val="00277DD2"/>
    <w:rsid w:val="00290B9C"/>
    <w:rsid w:val="002947B2"/>
    <w:rsid w:val="00295711"/>
    <w:rsid w:val="00295A7C"/>
    <w:rsid w:val="00296E11"/>
    <w:rsid w:val="002A5337"/>
    <w:rsid w:val="002A5390"/>
    <w:rsid w:val="002C0283"/>
    <w:rsid w:val="002C085A"/>
    <w:rsid w:val="002E48E0"/>
    <w:rsid w:val="002F5F21"/>
    <w:rsid w:val="002F7A9E"/>
    <w:rsid w:val="003053E1"/>
    <w:rsid w:val="00313530"/>
    <w:rsid w:val="0032650A"/>
    <w:rsid w:val="0033245A"/>
    <w:rsid w:val="00342CBC"/>
    <w:rsid w:val="003436F1"/>
    <w:rsid w:val="00365FD0"/>
    <w:rsid w:val="00373811"/>
    <w:rsid w:val="00392CD6"/>
    <w:rsid w:val="00395876"/>
    <w:rsid w:val="00396639"/>
    <w:rsid w:val="003A2057"/>
    <w:rsid w:val="003B0414"/>
    <w:rsid w:val="003C33EB"/>
    <w:rsid w:val="003C36D9"/>
    <w:rsid w:val="003C72D2"/>
    <w:rsid w:val="003D1560"/>
    <w:rsid w:val="003D1EE5"/>
    <w:rsid w:val="003D213C"/>
    <w:rsid w:val="003D6E7F"/>
    <w:rsid w:val="003E04B8"/>
    <w:rsid w:val="003F1193"/>
    <w:rsid w:val="003F1C53"/>
    <w:rsid w:val="003F5556"/>
    <w:rsid w:val="00406358"/>
    <w:rsid w:val="00407F54"/>
    <w:rsid w:val="00411850"/>
    <w:rsid w:val="0041261D"/>
    <w:rsid w:val="00413B8F"/>
    <w:rsid w:val="00417223"/>
    <w:rsid w:val="00417F66"/>
    <w:rsid w:val="00425986"/>
    <w:rsid w:val="0043005A"/>
    <w:rsid w:val="0044119A"/>
    <w:rsid w:val="00442E08"/>
    <w:rsid w:val="00450553"/>
    <w:rsid w:val="004506C5"/>
    <w:rsid w:val="004534D2"/>
    <w:rsid w:val="0047096A"/>
    <w:rsid w:val="0048296C"/>
    <w:rsid w:val="00482E5C"/>
    <w:rsid w:val="00497FBD"/>
    <w:rsid w:val="004A20F9"/>
    <w:rsid w:val="004A7806"/>
    <w:rsid w:val="004B1C70"/>
    <w:rsid w:val="004B1CEB"/>
    <w:rsid w:val="004D2F93"/>
    <w:rsid w:val="004D5D0B"/>
    <w:rsid w:val="004E30E8"/>
    <w:rsid w:val="004E4C7F"/>
    <w:rsid w:val="004E5037"/>
    <w:rsid w:val="004F158B"/>
    <w:rsid w:val="004F34B0"/>
    <w:rsid w:val="0052376E"/>
    <w:rsid w:val="00525372"/>
    <w:rsid w:val="00525432"/>
    <w:rsid w:val="00527546"/>
    <w:rsid w:val="00534170"/>
    <w:rsid w:val="0053731F"/>
    <w:rsid w:val="005425DF"/>
    <w:rsid w:val="00543F2C"/>
    <w:rsid w:val="00546150"/>
    <w:rsid w:val="00546389"/>
    <w:rsid w:val="005554D0"/>
    <w:rsid w:val="005614AD"/>
    <w:rsid w:val="00566F21"/>
    <w:rsid w:val="0056737D"/>
    <w:rsid w:val="0057489D"/>
    <w:rsid w:val="005925D9"/>
    <w:rsid w:val="005A75C8"/>
    <w:rsid w:val="005A7813"/>
    <w:rsid w:val="005B57E9"/>
    <w:rsid w:val="005D4063"/>
    <w:rsid w:val="005F20EC"/>
    <w:rsid w:val="006000AA"/>
    <w:rsid w:val="0060175A"/>
    <w:rsid w:val="00610996"/>
    <w:rsid w:val="006122E3"/>
    <w:rsid w:val="00614B0F"/>
    <w:rsid w:val="00632063"/>
    <w:rsid w:val="00635CA0"/>
    <w:rsid w:val="00637163"/>
    <w:rsid w:val="00645682"/>
    <w:rsid w:val="00650027"/>
    <w:rsid w:val="00651547"/>
    <w:rsid w:val="006518B3"/>
    <w:rsid w:val="00653E25"/>
    <w:rsid w:val="00656F2E"/>
    <w:rsid w:val="00667F14"/>
    <w:rsid w:val="00670C3E"/>
    <w:rsid w:val="006736A6"/>
    <w:rsid w:val="00691CAA"/>
    <w:rsid w:val="006A2956"/>
    <w:rsid w:val="006A35AF"/>
    <w:rsid w:val="006A6A83"/>
    <w:rsid w:val="006B63E7"/>
    <w:rsid w:val="006C30DF"/>
    <w:rsid w:val="006C5F00"/>
    <w:rsid w:val="006D2B01"/>
    <w:rsid w:val="006D7382"/>
    <w:rsid w:val="006D7468"/>
    <w:rsid w:val="006E3A7A"/>
    <w:rsid w:val="006E4770"/>
    <w:rsid w:val="006F060B"/>
    <w:rsid w:val="006F089C"/>
    <w:rsid w:val="006F245B"/>
    <w:rsid w:val="006F2BD9"/>
    <w:rsid w:val="006F33F7"/>
    <w:rsid w:val="006F3496"/>
    <w:rsid w:val="006F7DC6"/>
    <w:rsid w:val="00705DC9"/>
    <w:rsid w:val="007247E0"/>
    <w:rsid w:val="00725157"/>
    <w:rsid w:val="00735EF5"/>
    <w:rsid w:val="0075569E"/>
    <w:rsid w:val="00763035"/>
    <w:rsid w:val="0077422C"/>
    <w:rsid w:val="007853EB"/>
    <w:rsid w:val="00786016"/>
    <w:rsid w:val="007A5C90"/>
    <w:rsid w:val="007B1B81"/>
    <w:rsid w:val="007B6631"/>
    <w:rsid w:val="007B7AD6"/>
    <w:rsid w:val="007C11C1"/>
    <w:rsid w:val="007C12BD"/>
    <w:rsid w:val="007C42C8"/>
    <w:rsid w:val="007E2DD0"/>
    <w:rsid w:val="007E3770"/>
    <w:rsid w:val="007F0142"/>
    <w:rsid w:val="007F279A"/>
    <w:rsid w:val="00802C35"/>
    <w:rsid w:val="00810B42"/>
    <w:rsid w:val="008113F8"/>
    <w:rsid w:val="00816D69"/>
    <w:rsid w:val="0082356A"/>
    <w:rsid w:val="008258E4"/>
    <w:rsid w:val="00826310"/>
    <w:rsid w:val="00826621"/>
    <w:rsid w:val="00830B4E"/>
    <w:rsid w:val="008552B1"/>
    <w:rsid w:val="008613E2"/>
    <w:rsid w:val="00861982"/>
    <w:rsid w:val="008710EE"/>
    <w:rsid w:val="00880791"/>
    <w:rsid w:val="008926B2"/>
    <w:rsid w:val="00894D73"/>
    <w:rsid w:val="008A2E69"/>
    <w:rsid w:val="008A4568"/>
    <w:rsid w:val="008A4DFF"/>
    <w:rsid w:val="008B516D"/>
    <w:rsid w:val="008B6EA9"/>
    <w:rsid w:val="008F38B8"/>
    <w:rsid w:val="00901FEC"/>
    <w:rsid w:val="00910975"/>
    <w:rsid w:val="00913839"/>
    <w:rsid w:val="00914DFD"/>
    <w:rsid w:val="00925A12"/>
    <w:rsid w:val="00933EA7"/>
    <w:rsid w:val="0093577A"/>
    <w:rsid w:val="00937150"/>
    <w:rsid w:val="00946002"/>
    <w:rsid w:val="009466E1"/>
    <w:rsid w:val="009470E7"/>
    <w:rsid w:val="009544EB"/>
    <w:rsid w:val="00954BB6"/>
    <w:rsid w:val="00954F23"/>
    <w:rsid w:val="009564D8"/>
    <w:rsid w:val="009569C5"/>
    <w:rsid w:val="00962A97"/>
    <w:rsid w:val="00966A26"/>
    <w:rsid w:val="00972618"/>
    <w:rsid w:val="00976996"/>
    <w:rsid w:val="009828B8"/>
    <w:rsid w:val="009911D9"/>
    <w:rsid w:val="00991B9D"/>
    <w:rsid w:val="0099281F"/>
    <w:rsid w:val="00996045"/>
    <w:rsid w:val="0099620A"/>
    <w:rsid w:val="009A031E"/>
    <w:rsid w:val="009A7D1C"/>
    <w:rsid w:val="009B1C92"/>
    <w:rsid w:val="009B31AE"/>
    <w:rsid w:val="009B3BA9"/>
    <w:rsid w:val="009B47ED"/>
    <w:rsid w:val="009D7A6B"/>
    <w:rsid w:val="009E039D"/>
    <w:rsid w:val="009F053C"/>
    <w:rsid w:val="00A05A35"/>
    <w:rsid w:val="00A122B3"/>
    <w:rsid w:val="00A12A5E"/>
    <w:rsid w:val="00A13FE3"/>
    <w:rsid w:val="00A162A9"/>
    <w:rsid w:val="00A24BE9"/>
    <w:rsid w:val="00A27248"/>
    <w:rsid w:val="00A27C6B"/>
    <w:rsid w:val="00A3475C"/>
    <w:rsid w:val="00A41AC6"/>
    <w:rsid w:val="00A5523B"/>
    <w:rsid w:val="00A5559E"/>
    <w:rsid w:val="00A6292A"/>
    <w:rsid w:val="00A64A85"/>
    <w:rsid w:val="00A67BD4"/>
    <w:rsid w:val="00A72C8A"/>
    <w:rsid w:val="00A76D04"/>
    <w:rsid w:val="00A87774"/>
    <w:rsid w:val="00A94924"/>
    <w:rsid w:val="00A97218"/>
    <w:rsid w:val="00AC27EF"/>
    <w:rsid w:val="00AC5098"/>
    <w:rsid w:val="00AC7B49"/>
    <w:rsid w:val="00AE12F7"/>
    <w:rsid w:val="00AF6BBD"/>
    <w:rsid w:val="00B06835"/>
    <w:rsid w:val="00B12878"/>
    <w:rsid w:val="00B30DCD"/>
    <w:rsid w:val="00B330F2"/>
    <w:rsid w:val="00B455D9"/>
    <w:rsid w:val="00B457FE"/>
    <w:rsid w:val="00B55EDB"/>
    <w:rsid w:val="00B6300A"/>
    <w:rsid w:val="00B6413E"/>
    <w:rsid w:val="00B75978"/>
    <w:rsid w:val="00B75FCE"/>
    <w:rsid w:val="00B802F9"/>
    <w:rsid w:val="00B812FE"/>
    <w:rsid w:val="00B912CF"/>
    <w:rsid w:val="00B916D4"/>
    <w:rsid w:val="00B96A92"/>
    <w:rsid w:val="00B96ECD"/>
    <w:rsid w:val="00BA7261"/>
    <w:rsid w:val="00BD56DD"/>
    <w:rsid w:val="00BE349C"/>
    <w:rsid w:val="00BF2218"/>
    <w:rsid w:val="00BF25AC"/>
    <w:rsid w:val="00C02787"/>
    <w:rsid w:val="00C03DA4"/>
    <w:rsid w:val="00C0647C"/>
    <w:rsid w:val="00C17171"/>
    <w:rsid w:val="00C17DD0"/>
    <w:rsid w:val="00C352DF"/>
    <w:rsid w:val="00C368CE"/>
    <w:rsid w:val="00C42D59"/>
    <w:rsid w:val="00C4451C"/>
    <w:rsid w:val="00C44C49"/>
    <w:rsid w:val="00C46D0E"/>
    <w:rsid w:val="00C577ED"/>
    <w:rsid w:val="00C63903"/>
    <w:rsid w:val="00C77A63"/>
    <w:rsid w:val="00C850B7"/>
    <w:rsid w:val="00C91239"/>
    <w:rsid w:val="00C91710"/>
    <w:rsid w:val="00CA1CA8"/>
    <w:rsid w:val="00CB797B"/>
    <w:rsid w:val="00CC5192"/>
    <w:rsid w:val="00CD1C1F"/>
    <w:rsid w:val="00CD1EBC"/>
    <w:rsid w:val="00CD2E00"/>
    <w:rsid w:val="00CD4E23"/>
    <w:rsid w:val="00CE2ABF"/>
    <w:rsid w:val="00CF3FDD"/>
    <w:rsid w:val="00D004A7"/>
    <w:rsid w:val="00D07406"/>
    <w:rsid w:val="00D209D9"/>
    <w:rsid w:val="00D20ADC"/>
    <w:rsid w:val="00D409D6"/>
    <w:rsid w:val="00D44DE4"/>
    <w:rsid w:val="00D613F3"/>
    <w:rsid w:val="00D71882"/>
    <w:rsid w:val="00D83465"/>
    <w:rsid w:val="00D90B65"/>
    <w:rsid w:val="00D95FE9"/>
    <w:rsid w:val="00DA478D"/>
    <w:rsid w:val="00DA7241"/>
    <w:rsid w:val="00DB3808"/>
    <w:rsid w:val="00DC585F"/>
    <w:rsid w:val="00DC7698"/>
    <w:rsid w:val="00DD0F55"/>
    <w:rsid w:val="00DE7C65"/>
    <w:rsid w:val="00DF0D8F"/>
    <w:rsid w:val="00DF5AED"/>
    <w:rsid w:val="00E008EF"/>
    <w:rsid w:val="00E009D0"/>
    <w:rsid w:val="00E00F86"/>
    <w:rsid w:val="00E02A33"/>
    <w:rsid w:val="00E13D3A"/>
    <w:rsid w:val="00E15572"/>
    <w:rsid w:val="00E24DA0"/>
    <w:rsid w:val="00E40692"/>
    <w:rsid w:val="00E43C18"/>
    <w:rsid w:val="00E4563F"/>
    <w:rsid w:val="00E46F2F"/>
    <w:rsid w:val="00E5784C"/>
    <w:rsid w:val="00E621EF"/>
    <w:rsid w:val="00E66520"/>
    <w:rsid w:val="00E70BE8"/>
    <w:rsid w:val="00E7400A"/>
    <w:rsid w:val="00E75874"/>
    <w:rsid w:val="00E90934"/>
    <w:rsid w:val="00E9789D"/>
    <w:rsid w:val="00EA357A"/>
    <w:rsid w:val="00EA74D3"/>
    <w:rsid w:val="00EB4A6D"/>
    <w:rsid w:val="00EC4F90"/>
    <w:rsid w:val="00ED1947"/>
    <w:rsid w:val="00ED3255"/>
    <w:rsid w:val="00ED41B2"/>
    <w:rsid w:val="00ED4FF0"/>
    <w:rsid w:val="00EF631F"/>
    <w:rsid w:val="00F00B45"/>
    <w:rsid w:val="00F06EC2"/>
    <w:rsid w:val="00F07451"/>
    <w:rsid w:val="00F115AA"/>
    <w:rsid w:val="00F16577"/>
    <w:rsid w:val="00F16BA3"/>
    <w:rsid w:val="00F17A11"/>
    <w:rsid w:val="00F205B6"/>
    <w:rsid w:val="00F35236"/>
    <w:rsid w:val="00F47058"/>
    <w:rsid w:val="00F52278"/>
    <w:rsid w:val="00F60165"/>
    <w:rsid w:val="00F74B35"/>
    <w:rsid w:val="00F82DA0"/>
    <w:rsid w:val="00F8305B"/>
    <w:rsid w:val="00F94465"/>
    <w:rsid w:val="00FA2545"/>
    <w:rsid w:val="00FA7EED"/>
    <w:rsid w:val="00FC07FA"/>
    <w:rsid w:val="00FD49D4"/>
    <w:rsid w:val="00FF30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AntratsDiagrama">
    <w:name w:val="Antraštės Diagrama"/>
    <w:link w:val="Antrats"/>
    <w:rsid w:val="007C11C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AntratsDiagrama">
    <w:name w:val="Antraštės Diagrama"/>
    <w:link w:val="Antrats"/>
    <w:rsid w:val="007C11C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IVAIRUS\BLANKAI%202012\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KLRStarybossprprojektas</Template>
  <TotalTime>597</TotalTime>
  <Pages>3</Pages>
  <Words>755</Words>
  <Characters>5604</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Milda Kernagienė</cp:lastModifiedBy>
  <cp:revision>20</cp:revision>
  <cp:lastPrinted>2015-08-18T06:08:00Z</cp:lastPrinted>
  <dcterms:created xsi:type="dcterms:W3CDTF">2015-08-06T05:19:00Z</dcterms:created>
  <dcterms:modified xsi:type="dcterms:W3CDTF">2015-08-18T08:36:00Z</dcterms:modified>
</cp:coreProperties>
</file>