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97" w:rsidRPr="003144D2" w:rsidRDefault="00E02C0B" w:rsidP="004E4C97">
      <w:pPr>
        <w:pStyle w:val="statymopavad"/>
        <w:spacing w:after="80" w:line="240" w:lineRule="auto"/>
        <w:ind w:firstLine="0"/>
        <w:rPr>
          <w:rFonts w:ascii="Times New Roman" w:hAnsi="Times New Roman" w:cs="Times New Roman"/>
        </w:rPr>
      </w:pPr>
      <w:r>
        <w:rPr>
          <w:noProof/>
          <w:lang w:eastAsia="lt-LT"/>
        </w:rPr>
        <mc:AlternateContent>
          <mc:Choice Requires="wps">
            <w:drawing>
              <wp:anchor distT="0" distB="0" distL="114300" distR="114300" simplePos="0" relativeHeight="251661312" behindDoc="0" locked="0" layoutInCell="1" allowOverlap="1" wp14:anchorId="5098D600" wp14:editId="1256AA20">
                <wp:simplePos x="0" y="0"/>
                <wp:positionH relativeFrom="column">
                  <wp:posOffset>4542155</wp:posOffset>
                </wp:positionH>
                <wp:positionV relativeFrom="paragraph">
                  <wp:posOffset>-459105</wp:posOffset>
                </wp:positionV>
                <wp:extent cx="1524000" cy="342900"/>
                <wp:effectExtent l="0" t="0" r="1270" b="1905"/>
                <wp:wrapNone/>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0B" w:rsidRDefault="00E02C0B" w:rsidP="00E02C0B">
                            <w:pPr>
                              <w:pStyle w:val="Antrats"/>
                              <w:jc w:val="right"/>
                              <w:rPr>
                                <w:b/>
                                <w:lang w:val="lt-LT"/>
                              </w:rPr>
                            </w:pPr>
                            <w:r>
                              <w:rPr>
                                <w:b/>
                                <w:lang w:val="lt-LT"/>
                              </w:rPr>
                              <w:t>Projektas</w:t>
                            </w:r>
                          </w:p>
                          <w:p w:rsidR="00E02C0B" w:rsidRPr="00DA21EA" w:rsidRDefault="00E02C0B" w:rsidP="00E02C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8D600" id="_x0000_t202" coordsize="21600,21600" o:spt="202" path="m,l,21600r21600,l21600,xe">
                <v:stroke joinstyle="miter"/>
                <v:path gradientshapeok="t" o:connecttype="rect"/>
              </v:shapetype>
              <v:shape id="Teksto laukas 7" o:spid="_x0000_s1026" type="#_x0000_t202" style="position:absolute;left:0;text-align:left;margin-left:357.65pt;margin-top:-36.15pt;width:12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" filled="f" stroked="f">
                <v:textbox>
                  <w:txbxContent>
                    <w:p w:rsidR="00E02C0B" w:rsidRDefault="00E02C0B" w:rsidP="00E02C0B">
                      <w:pPr>
                        <w:pStyle w:val="Antrats"/>
                        <w:jc w:val="right"/>
                        <w:rPr>
                          <w:b/>
                          <w:lang w:val="lt-LT"/>
                        </w:rPr>
                      </w:pPr>
                      <w:r>
                        <w:rPr>
                          <w:b/>
                          <w:lang w:val="lt-LT"/>
                        </w:rPr>
                        <w:t>Projektas</w:t>
                      </w:r>
                    </w:p>
                    <w:p w:rsidR="00E02C0B" w:rsidRPr="00DA21EA" w:rsidRDefault="00E02C0B" w:rsidP="00E02C0B"/>
                  </w:txbxContent>
                </v:textbox>
              </v:shape>
            </w:pict>
          </mc:Fallback>
        </mc:AlternateContent>
      </w:r>
      <w:r w:rsidR="004E4C97" w:rsidRPr="003144D2">
        <w:rPr>
          <w:noProof/>
          <w:lang w:eastAsia="lt-LT"/>
        </w:rPr>
        <mc:AlternateContent>
          <mc:Choice Requires="wps">
            <w:drawing>
              <wp:anchor distT="0" distB="0" distL="118745" distR="118745" simplePos="0" relativeHeight="251659264" behindDoc="0" locked="0" layoutInCell="1" allowOverlap="1" wp14:anchorId="21662628" wp14:editId="66D2906A">
                <wp:simplePos x="0" y="0"/>
                <wp:positionH relativeFrom="page">
                  <wp:posOffset>3835400</wp:posOffset>
                </wp:positionH>
                <wp:positionV relativeFrom="page">
                  <wp:posOffset>895350</wp:posOffset>
                </wp:positionV>
                <wp:extent cx="467360" cy="626110"/>
                <wp:effectExtent l="6350" t="0" r="2540" b="2540"/>
                <wp:wrapTopAndBottom/>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626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C97" w:rsidRDefault="004E4C97" w:rsidP="004E4C97">
                            <w:pPr>
                              <w:jc w:val="center"/>
                              <w:rPr>
                                <w:lang w:val="lt-LT"/>
                              </w:rPr>
                            </w:pPr>
                            <w:r>
                              <w:rPr>
                                <w:b/>
                                <w:noProof/>
                                <w:sz w:val="20"/>
                                <w:lang w:val="lt-LT" w:eastAsia="lt-LT"/>
                              </w:rPr>
                              <w:drawing>
                                <wp:inline distT="0" distB="0" distL="0" distR="0" wp14:anchorId="082DFCCB" wp14:editId="6747AA78">
                                  <wp:extent cx="466725" cy="5619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solidFill>
                                            <a:srgbClr val="FFFFFF">
                                              <a:alpha val="0"/>
                                            </a:srgbClr>
                                          </a:solidFill>
                                          <a:ln>
                                            <a:noFill/>
                                          </a:ln>
                                        </pic:spPr>
                                      </pic:pic>
                                    </a:graphicData>
                                  </a:graphic>
                                </wp:inline>
                              </w:drawing>
                            </w:r>
                          </w:p>
                          <w:p w:rsidR="004E4C97" w:rsidRDefault="004E4C97" w:rsidP="004E4C97">
                            <w:pPr>
                              <w:jc w:val="center"/>
                              <w:rPr>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62628" id="Teksto laukas 3" o:spid="_x0000_s1027" type="#_x0000_t202" style="position:absolute;left:0;text-align:left;margin-left:302pt;margin-top:70.5pt;width:36.8pt;height:49.3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" stroked="f">
                <v:fill opacity="0"/>
                <v:textbox inset="0,0,0,0">
                  <w:txbxContent>
                    <w:p w:rsidR="004E4C97" w:rsidRDefault="004E4C97" w:rsidP="004E4C97">
                      <w:pPr>
                        <w:jc w:val="center"/>
                        <w:rPr>
                          <w:lang w:val="lt-LT"/>
                        </w:rPr>
                      </w:pPr>
                      <w:r>
                        <w:rPr>
                          <w:b/>
                          <w:noProof/>
                          <w:sz w:val="20"/>
                          <w:lang w:val="lt-LT" w:eastAsia="lt-LT"/>
                        </w:rPr>
                        <w:drawing>
                          <wp:inline distT="0" distB="0" distL="0" distR="0" wp14:anchorId="082DFCCB" wp14:editId="6747AA78">
                            <wp:extent cx="466725" cy="5619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solidFill>
                                      <a:srgbClr val="FFFFFF">
                                        <a:alpha val="0"/>
                                      </a:srgbClr>
                                    </a:solidFill>
                                    <a:ln>
                                      <a:noFill/>
                                    </a:ln>
                                  </pic:spPr>
                                </pic:pic>
                              </a:graphicData>
                            </a:graphic>
                          </wp:inline>
                        </w:drawing>
                      </w:r>
                    </w:p>
                    <w:p w:rsidR="004E4C97" w:rsidRDefault="004E4C97" w:rsidP="004E4C97">
                      <w:pPr>
                        <w:jc w:val="center"/>
                        <w:rPr>
                          <w:lang w:val="lt-LT"/>
                        </w:rPr>
                      </w:pPr>
                    </w:p>
                  </w:txbxContent>
                </v:textbox>
                <w10:wrap type="topAndBottom" anchorx="page" anchory="page"/>
              </v:shape>
            </w:pict>
          </mc:Fallback>
        </mc:AlternateContent>
      </w:r>
      <w:r w:rsidR="004E4C97" w:rsidRPr="003144D2">
        <w:rPr>
          <w:noProof/>
          <w:lang w:eastAsia="lt-LT"/>
        </w:rPr>
        <mc:AlternateContent>
          <mc:Choice Requires="wps">
            <w:drawing>
              <wp:anchor distT="0" distB="0" distL="114935" distR="114935" simplePos="0" relativeHeight="251660288" behindDoc="0" locked="0" layoutInCell="1" allowOverlap="1" wp14:anchorId="36FB2214" wp14:editId="5B571E7F">
                <wp:simplePos x="0" y="0"/>
                <wp:positionH relativeFrom="column">
                  <wp:posOffset>4406265</wp:posOffset>
                </wp:positionH>
                <wp:positionV relativeFrom="paragraph">
                  <wp:posOffset>-264160</wp:posOffset>
                </wp:positionV>
                <wp:extent cx="1523365" cy="342265"/>
                <wp:effectExtent l="0" t="8255" r="635" b="1905"/>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C97" w:rsidRDefault="004E4C97" w:rsidP="004E4C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B2214" id="Teksto laukas 1" o:spid="_x0000_s1028" type="#_x0000_t202" style="position:absolute;left:0;text-align:left;margin-left:346.95pt;margin-top:-20.8pt;width:119.95pt;height:26.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" stroked="f">
                <v:fill opacity="0"/>
                <v:textbox inset="0,0,0,0">
                  <w:txbxContent>
                    <w:p w:rsidR="004E4C97" w:rsidRDefault="004E4C97" w:rsidP="004E4C97"/>
                  </w:txbxContent>
                </v:textbox>
              </v:shape>
            </w:pict>
          </mc:Fallback>
        </mc:AlternateContent>
      </w:r>
      <w:bookmarkStart w:id="0" w:name="__Fieldmark__0_1067354687"/>
      <w:r w:rsidR="004E4C97" w:rsidRPr="003144D2">
        <w:fldChar w:fldCharType="begin">
          <w:ffData>
            <w:name w:val=""/>
            <w:enabled/>
            <w:calcOnExit w:val="0"/>
            <w:textInput/>
          </w:ffData>
        </w:fldChar>
      </w:r>
      <w:r w:rsidR="004E4C97" w:rsidRPr="003144D2">
        <w:instrText xml:space="preserve"> FORMTEXT </w:instrText>
      </w:r>
      <w:r w:rsidR="004E4C97" w:rsidRPr="003144D2">
        <w:fldChar w:fldCharType="separate"/>
      </w:r>
      <w:r w:rsidR="004E4C97" w:rsidRPr="003144D2">
        <w:rPr>
          <w:rFonts w:ascii="Times New Roman" w:hAnsi="Times New Roman" w:cs="Times New Roman"/>
          <w:b/>
          <w:bCs/>
          <w:sz w:val="28"/>
          <w:lang w:eastAsia="lt-LT"/>
        </w:rPr>
        <w:t xml:space="preserve">KLAIPĖDOS RAJONO </w:t>
      </w:r>
      <w:r w:rsidR="004E4C97" w:rsidRPr="003144D2">
        <w:rPr>
          <w:rFonts w:ascii="Times New Roman" w:hAnsi="Times New Roman" w:cs="Times New Roman"/>
          <w:b/>
          <w:bCs/>
          <w:sz w:val="28"/>
          <w:lang w:eastAsia="lt-LT"/>
        </w:rPr>
        <w:fldChar w:fldCharType="end"/>
      </w:r>
      <w:bookmarkStart w:id="1" w:name="__Fieldmark__1_1067354687"/>
      <w:bookmarkEnd w:id="0"/>
      <w:r w:rsidR="004E4C97" w:rsidRPr="003144D2">
        <w:fldChar w:fldCharType="begin">
          <w:ffData>
            <w:name w:val=""/>
            <w:enabled/>
            <w:calcOnExit w:val="0"/>
            <w:textInput/>
          </w:ffData>
        </w:fldChar>
      </w:r>
      <w:r w:rsidR="004E4C97" w:rsidRPr="003144D2">
        <w:instrText xml:space="preserve"> FORMTEXT </w:instrText>
      </w:r>
      <w:r w:rsidR="004E4C97" w:rsidRPr="003144D2">
        <w:fldChar w:fldCharType="separate"/>
      </w:r>
      <w:r w:rsidR="004E4C97" w:rsidRPr="003144D2">
        <w:rPr>
          <w:rFonts w:ascii="Times New Roman" w:hAnsi="Times New Roman" w:cs="Times New Roman"/>
          <w:b/>
          <w:bCs/>
          <w:sz w:val="28"/>
          <w:lang w:eastAsia="lt-LT"/>
        </w:rPr>
        <w:t>savivaldybės taryba</w:t>
      </w:r>
      <w:r w:rsidR="004E4C97" w:rsidRPr="003144D2">
        <w:rPr>
          <w:rFonts w:ascii="Times New Roman" w:hAnsi="Times New Roman" w:cs="Times New Roman"/>
          <w:b/>
          <w:bCs/>
          <w:sz w:val="28"/>
          <w:lang w:eastAsia="lt-LT"/>
        </w:rPr>
        <w:fldChar w:fldCharType="end"/>
      </w:r>
      <w:bookmarkStart w:id="2" w:name="data_metai"/>
      <w:bookmarkEnd w:id="1"/>
    </w:p>
    <w:p w:rsidR="004E4C97" w:rsidRPr="003144D2" w:rsidRDefault="004E4C97" w:rsidP="004E4C97">
      <w:pPr>
        <w:pStyle w:val="statymopavad"/>
        <w:spacing w:line="240" w:lineRule="auto"/>
        <w:ind w:firstLine="0"/>
        <w:rPr>
          <w:rFonts w:ascii="Times New Roman" w:hAnsi="Times New Roman" w:cs="Times New Roman"/>
        </w:rPr>
      </w:pPr>
    </w:p>
    <w:p w:rsidR="004E4C97" w:rsidRPr="00E02C0B" w:rsidRDefault="004E4C97" w:rsidP="004E4C97">
      <w:pPr>
        <w:pStyle w:val="statymopavad"/>
        <w:spacing w:line="240" w:lineRule="auto"/>
        <w:ind w:firstLine="0"/>
        <w:rPr>
          <w:rFonts w:ascii="Times New Roman" w:hAnsi="Times New Roman" w:cs="Times New Roman"/>
          <w:b/>
          <w:szCs w:val="24"/>
        </w:rPr>
      </w:pPr>
      <w:r w:rsidRPr="00E02C0B">
        <w:rPr>
          <w:rFonts w:ascii="Times New Roman" w:hAnsi="Times New Roman" w:cs="Times New Roman"/>
          <w:b/>
          <w:spacing w:val="20"/>
          <w:szCs w:val="24"/>
        </w:rPr>
        <w:t xml:space="preserve">SPRENDIMAS </w:t>
      </w:r>
    </w:p>
    <w:bookmarkEnd w:id="2"/>
    <w:p w:rsidR="004E4C97" w:rsidRPr="00E02C0B" w:rsidRDefault="004E4C97" w:rsidP="004E4C97">
      <w:pPr>
        <w:pStyle w:val="statymopavad"/>
        <w:spacing w:line="240" w:lineRule="auto"/>
        <w:ind w:firstLine="0"/>
        <w:rPr>
          <w:rFonts w:ascii="Times New Roman" w:hAnsi="Times New Roman" w:cs="Times New Roman"/>
          <w:b/>
          <w:szCs w:val="24"/>
        </w:rPr>
      </w:pPr>
      <w:r w:rsidRPr="00E02C0B">
        <w:rPr>
          <w:rFonts w:ascii="Times New Roman" w:hAnsi="Times New Roman" w:cs="Times New Roman"/>
          <w:b/>
          <w:szCs w:val="24"/>
        </w:rPr>
        <w:t xml:space="preserve">Dėl PRITARIMO BENDRADARBIAVIMO suTARTIES PASIRAŠYMUI tarp </w:t>
      </w:r>
      <w:r w:rsidR="00E02C0B" w:rsidRPr="00E02C0B">
        <w:rPr>
          <w:rFonts w:ascii="Times New Roman" w:hAnsi="Times New Roman" w:cs="Times New Roman"/>
          <w:b/>
          <w:szCs w:val="24"/>
        </w:rPr>
        <w:t>VŠĮ KLAIPĖDOS PROFESINIO MOKYMO IR REABILITACIJOS CENTRO</w:t>
      </w:r>
      <w:r w:rsidRPr="00E02C0B">
        <w:rPr>
          <w:rFonts w:ascii="Times New Roman" w:hAnsi="Times New Roman" w:cs="Times New Roman"/>
          <w:b/>
          <w:szCs w:val="24"/>
        </w:rPr>
        <w:t xml:space="preserve"> IR Klaipėdos rajono savivaldybės dėl Klaipėdos rajono </w:t>
      </w:r>
      <w:r w:rsidR="00E02C0B" w:rsidRPr="00E02C0B">
        <w:rPr>
          <w:rFonts w:ascii="Times New Roman" w:hAnsi="Times New Roman" w:cs="Times New Roman"/>
          <w:b/>
          <w:szCs w:val="24"/>
        </w:rPr>
        <w:t xml:space="preserve">DOVILŲ SENIŪNIJOS </w:t>
      </w:r>
      <w:r w:rsidRPr="00E02C0B">
        <w:rPr>
          <w:rFonts w:ascii="Times New Roman" w:hAnsi="Times New Roman" w:cs="Times New Roman"/>
          <w:b/>
          <w:szCs w:val="24"/>
        </w:rPr>
        <w:t xml:space="preserve"> </w:t>
      </w:r>
      <w:r w:rsidR="00E02C0B">
        <w:rPr>
          <w:rFonts w:ascii="Times New Roman" w:hAnsi="Times New Roman" w:cs="Times New Roman"/>
          <w:b/>
          <w:szCs w:val="24"/>
        </w:rPr>
        <w:t>kelio mickai</w:t>
      </w:r>
      <w:r w:rsidR="00E02C0B" w:rsidRPr="00E02C0B">
        <w:rPr>
          <w:b/>
        </w:rPr>
        <w:t>–</w:t>
      </w:r>
      <w:r w:rsidR="00E02C0B">
        <w:rPr>
          <w:rFonts w:ascii="Times New Roman" w:hAnsi="Times New Roman" w:cs="Times New Roman"/>
          <w:b/>
          <w:szCs w:val="24"/>
        </w:rPr>
        <w:t>Ketvergiai Nr. KL1261 ir kelio Mickai</w:t>
      </w:r>
      <w:r w:rsidR="00E02C0B" w:rsidRPr="00E02C0B">
        <w:rPr>
          <w:b/>
        </w:rPr>
        <w:t>–</w:t>
      </w:r>
      <w:r w:rsidR="00E02C0B">
        <w:rPr>
          <w:b/>
        </w:rPr>
        <w:t>traubiai nr. kl</w:t>
      </w:r>
      <w:r w:rsidR="00E02C0B">
        <w:rPr>
          <w:rFonts w:ascii="Times New Roman" w:hAnsi="Times New Roman" w:cs="Times New Roman"/>
          <w:b/>
          <w:szCs w:val="24"/>
        </w:rPr>
        <w:t>1262</w:t>
      </w:r>
      <w:r w:rsidR="00153C49">
        <w:rPr>
          <w:rFonts w:ascii="Times New Roman" w:hAnsi="Times New Roman" w:cs="Times New Roman"/>
          <w:b/>
          <w:szCs w:val="24"/>
        </w:rPr>
        <w:t xml:space="preserve"> TIESIMO </w:t>
      </w:r>
      <w:r w:rsidRPr="00E02C0B">
        <w:rPr>
          <w:rFonts w:ascii="Times New Roman" w:hAnsi="Times New Roman" w:cs="Times New Roman"/>
          <w:b/>
          <w:szCs w:val="24"/>
        </w:rPr>
        <w:t>(STATYBOS) techninio</w:t>
      </w:r>
      <w:r w:rsidR="00153C49" w:rsidRPr="00E02C0B">
        <w:rPr>
          <w:b/>
        </w:rPr>
        <w:t>–</w:t>
      </w:r>
      <w:r w:rsidR="00153C49">
        <w:rPr>
          <w:b/>
        </w:rPr>
        <w:t>darbo</w:t>
      </w:r>
      <w:r w:rsidRPr="00E02C0B">
        <w:rPr>
          <w:rFonts w:ascii="Times New Roman" w:hAnsi="Times New Roman" w:cs="Times New Roman"/>
          <w:b/>
          <w:szCs w:val="24"/>
        </w:rPr>
        <w:t xml:space="preserve"> projekto parengimo</w:t>
      </w:r>
    </w:p>
    <w:p w:rsidR="004E4C97" w:rsidRPr="0032277D" w:rsidRDefault="004E4C97" w:rsidP="004E4C97">
      <w:pPr>
        <w:pStyle w:val="statymopavad"/>
        <w:spacing w:line="240" w:lineRule="auto"/>
        <w:ind w:firstLine="0"/>
        <w:rPr>
          <w:rFonts w:ascii="Times New Roman" w:hAnsi="Times New Roman" w:cs="Times New Roman"/>
          <w:sz w:val="28"/>
          <w:szCs w:val="28"/>
        </w:rPr>
      </w:pPr>
    </w:p>
    <w:p w:rsidR="004E4C97" w:rsidRDefault="004E4C97" w:rsidP="004E4C97">
      <w:pPr>
        <w:pStyle w:val="statymopavad"/>
        <w:spacing w:line="240" w:lineRule="auto"/>
        <w:ind w:firstLine="0"/>
        <w:rPr>
          <w:rFonts w:ascii="Times New Roman" w:hAnsi="Times New Roman" w:cs="Times New Roman"/>
          <w:caps w:val="0"/>
          <w:szCs w:val="24"/>
        </w:rPr>
      </w:pPr>
      <w:r w:rsidRPr="003144D2">
        <w:rPr>
          <w:rFonts w:ascii="Times New Roman" w:hAnsi="Times New Roman" w:cs="Times New Roman"/>
          <w:szCs w:val="24"/>
        </w:rPr>
        <w:t>2</w:t>
      </w:r>
      <w:r w:rsidR="00E02C0B">
        <w:t>016</w:t>
      </w:r>
      <w:r w:rsidRPr="003144D2">
        <w:t xml:space="preserve"> </w:t>
      </w:r>
      <w:r w:rsidRPr="003144D2">
        <w:rPr>
          <w:caps w:val="0"/>
        </w:rPr>
        <w:t xml:space="preserve">m. </w:t>
      </w:r>
      <w:r w:rsidR="00E02C0B">
        <w:rPr>
          <w:caps w:val="0"/>
        </w:rPr>
        <w:t xml:space="preserve">birželio  </w:t>
      </w:r>
      <w:r w:rsidRPr="003144D2">
        <w:rPr>
          <w:caps w:val="0"/>
        </w:rPr>
        <w:t>d</w:t>
      </w:r>
      <w:r w:rsidRPr="003144D2">
        <w:rPr>
          <w:rFonts w:ascii="Times New Roman" w:hAnsi="Times New Roman" w:cs="Times New Roman"/>
          <w:caps w:val="0"/>
        </w:rPr>
        <w:t xml:space="preserve">. </w:t>
      </w:r>
      <w:r w:rsidRPr="003144D2">
        <w:rPr>
          <w:caps w:val="0"/>
        </w:rPr>
        <w:t>Nr</w:t>
      </w:r>
      <w:r w:rsidRPr="003144D2">
        <w:t>. T11-</w:t>
      </w:r>
      <w:r w:rsidRPr="003144D2">
        <w:br/>
      </w:r>
      <w:r w:rsidRPr="003144D2">
        <w:rPr>
          <w:rFonts w:ascii="Times New Roman" w:hAnsi="Times New Roman" w:cs="Times New Roman"/>
          <w:szCs w:val="24"/>
        </w:rPr>
        <w:t>G</w:t>
      </w:r>
      <w:r w:rsidRPr="003144D2">
        <w:rPr>
          <w:rFonts w:ascii="Times New Roman" w:hAnsi="Times New Roman" w:cs="Times New Roman"/>
          <w:caps w:val="0"/>
          <w:szCs w:val="24"/>
        </w:rPr>
        <w:t>argždai</w:t>
      </w:r>
    </w:p>
    <w:p w:rsidR="004E4C97" w:rsidRPr="003144D2" w:rsidRDefault="004E4C97" w:rsidP="004E4C97">
      <w:pPr>
        <w:pStyle w:val="statymopavad"/>
        <w:spacing w:line="240" w:lineRule="auto"/>
        <w:ind w:firstLine="0"/>
      </w:pPr>
    </w:p>
    <w:p w:rsidR="004E4C97" w:rsidRPr="003144D2" w:rsidRDefault="004E4C97" w:rsidP="004E4C97">
      <w:pPr>
        <w:tabs>
          <w:tab w:val="right" w:pos="1440"/>
        </w:tabs>
        <w:ind w:firstLine="1080"/>
        <w:jc w:val="both"/>
        <w:rPr>
          <w:lang w:val="lt-LT"/>
        </w:rPr>
      </w:pPr>
      <w:r w:rsidRPr="003144D2">
        <w:rPr>
          <w:lang w:val="lt-LT"/>
        </w:rPr>
        <w:t>Klaipėdos rajono savivaldybės taryba, vadovaudamasi Lietuvos Respublikos vietos savivaldos įstatymo  6 straipsnio 32 punktu, 16 straipsnio 4 dalimi</w:t>
      </w:r>
      <w:r w:rsidRPr="001270A0">
        <w:rPr>
          <w:lang w:val="lt-LT"/>
        </w:rPr>
        <w:t>, Klaipėdos rajono savivaldybės tarybos vardu sudaromų sutarčių pasirašymo tvarkos aprašo, patvirtinto Klaipėdos rajono savivaldybės tarybos 2008-02-28 sprendimo Nr. T11-70 „Dėl Klaipėdos rajono savivaldybės tarybos vardu sudaromų sutarčių pasirašymo tvarkos aprašo patvirtinimo“ 1 punktu,  4.2.8. punktu,</w:t>
      </w:r>
      <w:r w:rsidR="00E66E4F">
        <w:rPr>
          <w:lang w:val="lt-LT"/>
        </w:rPr>
        <w:t xml:space="preserve"> atsižvelgdama į </w:t>
      </w:r>
      <w:r w:rsidR="00E34BD7">
        <w:rPr>
          <w:lang w:val="lt-LT"/>
        </w:rPr>
        <w:t xml:space="preserve">VšĮ Klaipėdos </w:t>
      </w:r>
      <w:r w:rsidR="00AC5484">
        <w:rPr>
          <w:lang w:val="lt-LT"/>
        </w:rPr>
        <w:t xml:space="preserve">profesinio mokymo ir reabilitacijos centro </w:t>
      </w:r>
      <w:bookmarkStart w:id="3" w:name="_GoBack"/>
      <w:bookmarkEnd w:id="3"/>
      <w:r w:rsidR="00E66E4F">
        <w:rPr>
          <w:lang w:val="lt-LT"/>
        </w:rPr>
        <w:t>2016-05-09 raštą Nr. S-247 (</w:t>
      </w:r>
      <w:proofErr w:type="spellStart"/>
      <w:r w:rsidR="00E66E4F">
        <w:rPr>
          <w:lang w:val="lt-LT"/>
        </w:rPr>
        <w:t>reg</w:t>
      </w:r>
      <w:proofErr w:type="spellEnd"/>
      <w:r w:rsidR="00E66E4F">
        <w:rPr>
          <w:lang w:val="lt-LT"/>
        </w:rPr>
        <w:t xml:space="preserve">. data 2016-05-11, </w:t>
      </w:r>
      <w:proofErr w:type="spellStart"/>
      <w:r w:rsidR="00E66E4F">
        <w:rPr>
          <w:lang w:val="lt-LT"/>
        </w:rPr>
        <w:t>reg</w:t>
      </w:r>
      <w:proofErr w:type="spellEnd"/>
      <w:r w:rsidR="00E66E4F">
        <w:rPr>
          <w:lang w:val="lt-LT"/>
        </w:rPr>
        <w:t xml:space="preserve">. Nr. A4-878) </w:t>
      </w:r>
      <w:r w:rsidRPr="003144D2">
        <w:rPr>
          <w:lang w:val="lt-LT"/>
        </w:rPr>
        <w:t xml:space="preserve"> n u s p r e n d ž i a:</w:t>
      </w:r>
    </w:p>
    <w:p w:rsidR="004E4C97" w:rsidRPr="003144D2" w:rsidRDefault="004E4C97" w:rsidP="004E4C97">
      <w:pPr>
        <w:pStyle w:val="statymopavad"/>
        <w:spacing w:line="240" w:lineRule="auto"/>
        <w:ind w:firstLine="1080"/>
        <w:jc w:val="both"/>
        <w:rPr>
          <w:rFonts w:ascii="Times New Roman" w:hAnsi="Times New Roman" w:cs="Times New Roman"/>
          <w:b/>
          <w:szCs w:val="24"/>
        </w:rPr>
      </w:pPr>
      <w:r w:rsidRPr="003144D2">
        <w:t xml:space="preserve">1. </w:t>
      </w:r>
      <w:r w:rsidRPr="003144D2">
        <w:rPr>
          <w:caps w:val="0"/>
        </w:rPr>
        <w:t xml:space="preserve">Pritarti </w:t>
      </w:r>
      <w:r>
        <w:rPr>
          <w:caps w:val="0"/>
        </w:rPr>
        <w:t>bendradarbiavimo</w:t>
      </w:r>
      <w:r w:rsidRPr="003144D2">
        <w:rPr>
          <w:caps w:val="0"/>
        </w:rPr>
        <w:t xml:space="preserve"> </w:t>
      </w:r>
      <w:r w:rsidRPr="003144D2">
        <w:rPr>
          <w:rFonts w:ascii="Times New Roman" w:hAnsi="Times New Roman" w:cs="Times New Roman"/>
          <w:caps w:val="0"/>
          <w:szCs w:val="24"/>
        </w:rPr>
        <w:t>sutarties pasirašymui tarp</w:t>
      </w:r>
      <w:r w:rsidRPr="003144D2">
        <w:rPr>
          <w:rFonts w:ascii="Times New Roman" w:hAnsi="Times New Roman" w:cs="Times New Roman"/>
          <w:szCs w:val="24"/>
        </w:rPr>
        <w:t xml:space="preserve"> </w:t>
      </w:r>
      <w:r w:rsidR="00153C49">
        <w:rPr>
          <w:rFonts w:ascii="Times New Roman" w:hAnsi="Times New Roman" w:cs="Times New Roman"/>
          <w:caps w:val="0"/>
          <w:szCs w:val="24"/>
        </w:rPr>
        <w:t xml:space="preserve">VšĮ Klaipėdos profesinio mokymo ir reabilitacijos centro </w:t>
      </w:r>
      <w:r w:rsidRPr="003144D2">
        <w:rPr>
          <w:rFonts w:ascii="Times New Roman" w:hAnsi="Times New Roman" w:cs="Times New Roman"/>
          <w:caps w:val="0"/>
          <w:szCs w:val="24"/>
        </w:rPr>
        <w:t xml:space="preserve"> ir Klaipėdos rajono savivaldybės dėl </w:t>
      </w:r>
      <w:r w:rsidR="00153C49">
        <w:rPr>
          <w:rFonts w:ascii="Times New Roman" w:hAnsi="Times New Roman" w:cs="Times New Roman"/>
          <w:caps w:val="0"/>
          <w:szCs w:val="24"/>
        </w:rPr>
        <w:t>Klaipėdos rajono Dovilų seniūnijos kelio Mickai</w:t>
      </w:r>
      <w:r w:rsidR="00153C49" w:rsidRPr="00E02C0B">
        <w:rPr>
          <w:b/>
        </w:rPr>
        <w:t>–</w:t>
      </w:r>
      <w:r w:rsidR="00153C49" w:rsidRPr="00153C49">
        <w:rPr>
          <w:caps w:val="0"/>
        </w:rPr>
        <w:t>Ketvergiai</w:t>
      </w:r>
      <w:r w:rsidRPr="003144D2">
        <w:rPr>
          <w:rFonts w:ascii="Times New Roman" w:hAnsi="Times New Roman" w:cs="Times New Roman"/>
          <w:szCs w:val="24"/>
        </w:rPr>
        <w:t xml:space="preserve"> </w:t>
      </w:r>
      <w:r w:rsidR="00153C49">
        <w:rPr>
          <w:rFonts w:ascii="Times New Roman" w:hAnsi="Times New Roman" w:cs="Times New Roman"/>
          <w:szCs w:val="24"/>
        </w:rPr>
        <w:t>N</w:t>
      </w:r>
      <w:r w:rsidR="00153C49" w:rsidRPr="00153C49">
        <w:rPr>
          <w:rFonts w:ascii="Times New Roman" w:hAnsi="Times New Roman" w:cs="Times New Roman"/>
          <w:caps w:val="0"/>
          <w:szCs w:val="24"/>
        </w:rPr>
        <w:t>r</w:t>
      </w:r>
      <w:r w:rsidR="00153C49">
        <w:rPr>
          <w:rFonts w:ascii="Times New Roman" w:hAnsi="Times New Roman" w:cs="Times New Roman"/>
          <w:szCs w:val="24"/>
        </w:rPr>
        <w:t xml:space="preserve">. KL1261 </w:t>
      </w:r>
      <w:r w:rsidR="00153C49" w:rsidRPr="00153C49">
        <w:rPr>
          <w:rFonts w:ascii="Times New Roman" w:hAnsi="Times New Roman" w:cs="Times New Roman"/>
          <w:caps w:val="0"/>
          <w:szCs w:val="24"/>
        </w:rPr>
        <w:t>ir kelio</w:t>
      </w:r>
      <w:r w:rsidR="00153C49">
        <w:rPr>
          <w:rFonts w:ascii="Times New Roman" w:hAnsi="Times New Roman" w:cs="Times New Roman"/>
          <w:caps w:val="0"/>
          <w:szCs w:val="24"/>
        </w:rPr>
        <w:t xml:space="preserve"> Mickai</w:t>
      </w:r>
      <w:r w:rsidR="00153C49" w:rsidRPr="00E02C0B">
        <w:rPr>
          <w:b/>
        </w:rPr>
        <w:t>–</w:t>
      </w:r>
      <w:proofErr w:type="spellStart"/>
      <w:r w:rsidR="00153C49">
        <w:rPr>
          <w:caps w:val="0"/>
        </w:rPr>
        <w:t>Traubiai</w:t>
      </w:r>
      <w:proofErr w:type="spellEnd"/>
      <w:r w:rsidR="00153C49">
        <w:rPr>
          <w:caps w:val="0"/>
        </w:rPr>
        <w:t xml:space="preserve"> Nr. KL</w:t>
      </w:r>
      <w:r w:rsidR="00153C49" w:rsidRPr="00153C49">
        <w:rPr>
          <w:caps w:val="0"/>
        </w:rPr>
        <w:t>1262</w:t>
      </w:r>
      <w:r w:rsidR="00153C49">
        <w:rPr>
          <w:rFonts w:ascii="Times New Roman" w:hAnsi="Times New Roman" w:cs="Times New Roman"/>
          <w:caps w:val="0"/>
          <w:szCs w:val="24"/>
        </w:rPr>
        <w:t xml:space="preserve"> </w:t>
      </w:r>
      <w:r w:rsidRPr="00153C49">
        <w:rPr>
          <w:rFonts w:ascii="Times New Roman" w:hAnsi="Times New Roman" w:cs="Times New Roman"/>
          <w:caps w:val="0"/>
          <w:szCs w:val="24"/>
        </w:rPr>
        <w:t>tiesimo</w:t>
      </w:r>
      <w:r w:rsidRPr="003144D2">
        <w:rPr>
          <w:rFonts w:ascii="Times New Roman" w:hAnsi="Times New Roman" w:cs="Times New Roman"/>
          <w:caps w:val="0"/>
          <w:szCs w:val="24"/>
        </w:rPr>
        <w:t xml:space="preserve"> (statybos</w:t>
      </w:r>
      <w:r w:rsidRPr="003144D2">
        <w:rPr>
          <w:rFonts w:ascii="Times New Roman" w:hAnsi="Times New Roman" w:cs="Times New Roman"/>
          <w:szCs w:val="24"/>
        </w:rPr>
        <w:t>)</w:t>
      </w:r>
      <w:r w:rsidRPr="003144D2">
        <w:rPr>
          <w:rFonts w:ascii="Times New Roman" w:hAnsi="Times New Roman" w:cs="Times New Roman"/>
          <w:caps w:val="0"/>
          <w:szCs w:val="24"/>
        </w:rPr>
        <w:t xml:space="preserve"> techninio</w:t>
      </w:r>
      <w:r w:rsidR="00153C49" w:rsidRPr="00E02C0B">
        <w:rPr>
          <w:b/>
        </w:rPr>
        <w:t>–</w:t>
      </w:r>
      <w:r w:rsidR="00153C49">
        <w:rPr>
          <w:caps w:val="0"/>
        </w:rPr>
        <w:t xml:space="preserve">darbo </w:t>
      </w:r>
      <w:r w:rsidRPr="003144D2">
        <w:rPr>
          <w:rFonts w:ascii="Times New Roman" w:hAnsi="Times New Roman" w:cs="Times New Roman"/>
          <w:caps w:val="0"/>
          <w:szCs w:val="24"/>
        </w:rPr>
        <w:t>projekto parengimo (</w:t>
      </w:r>
      <w:r w:rsidR="00E66E4F">
        <w:rPr>
          <w:rFonts w:ascii="Times New Roman" w:hAnsi="Times New Roman" w:cs="Times New Roman"/>
          <w:caps w:val="0"/>
          <w:szCs w:val="24"/>
        </w:rPr>
        <w:t xml:space="preserve">sutartis </w:t>
      </w:r>
      <w:r w:rsidRPr="003144D2">
        <w:rPr>
          <w:rFonts w:ascii="Times New Roman" w:hAnsi="Times New Roman" w:cs="Times New Roman"/>
          <w:caps w:val="0"/>
          <w:szCs w:val="24"/>
        </w:rPr>
        <w:t>pridedama).</w:t>
      </w:r>
      <w:r w:rsidR="00153C49">
        <w:rPr>
          <w:rFonts w:ascii="Times New Roman" w:hAnsi="Times New Roman" w:cs="Times New Roman"/>
          <w:caps w:val="0"/>
          <w:szCs w:val="24"/>
        </w:rPr>
        <w:t xml:space="preserve"> </w:t>
      </w:r>
    </w:p>
    <w:p w:rsidR="004E4C97" w:rsidRPr="003144D2" w:rsidRDefault="004E4C97" w:rsidP="004E4C97">
      <w:pPr>
        <w:tabs>
          <w:tab w:val="right" w:pos="1440"/>
        </w:tabs>
        <w:ind w:firstLine="1080"/>
        <w:jc w:val="both"/>
        <w:rPr>
          <w:lang w:val="lt-LT"/>
        </w:rPr>
      </w:pPr>
      <w:r>
        <w:rPr>
          <w:lang w:val="lt-LT"/>
        </w:rPr>
        <w:t>2. Įpareigoti S</w:t>
      </w:r>
      <w:r w:rsidRPr="003144D2">
        <w:rPr>
          <w:lang w:val="lt-LT"/>
        </w:rPr>
        <w:t xml:space="preserve">avivaldybės administracijos direktorių pasirašyti </w:t>
      </w:r>
      <w:r>
        <w:rPr>
          <w:lang w:val="lt-LT"/>
        </w:rPr>
        <w:t>bendradarbiavimo</w:t>
      </w:r>
      <w:r w:rsidR="00E66E4F">
        <w:rPr>
          <w:lang w:val="lt-LT"/>
        </w:rPr>
        <w:t xml:space="preserve"> sutartį, nurodytą 1 punkte.</w:t>
      </w:r>
      <w:r w:rsidRPr="003144D2">
        <w:rPr>
          <w:lang w:val="lt-LT"/>
        </w:rPr>
        <w:t xml:space="preserve"> </w:t>
      </w:r>
    </w:p>
    <w:p w:rsidR="004E4C97" w:rsidRPr="003144D2" w:rsidRDefault="004E4C97" w:rsidP="004E4C97">
      <w:pPr>
        <w:tabs>
          <w:tab w:val="right" w:pos="120"/>
          <w:tab w:val="left" w:pos="1080"/>
          <w:tab w:val="left" w:pos="1440"/>
          <w:tab w:val="right" w:pos="10200"/>
        </w:tabs>
        <w:ind w:firstLine="1080"/>
        <w:jc w:val="both"/>
        <w:rPr>
          <w:lang w:val="lt-LT"/>
        </w:rPr>
      </w:pPr>
      <w:r w:rsidRPr="003144D2">
        <w:rPr>
          <w:lang w:val="lt-LT"/>
        </w:rPr>
        <w:t>3. Sprendimas gali būti skundžiamas Lietuvos Respublikos administracinių bylų teisenos įstatymo nustatyta tvarka.</w:t>
      </w:r>
    </w:p>
    <w:p w:rsidR="004E4C97" w:rsidRPr="003144D2" w:rsidRDefault="004E4C97" w:rsidP="004E4C97">
      <w:pPr>
        <w:tabs>
          <w:tab w:val="right" w:pos="1440"/>
        </w:tabs>
        <w:jc w:val="both"/>
        <w:rPr>
          <w:lang w:val="lt-LT"/>
        </w:rPr>
      </w:pPr>
    </w:p>
    <w:p w:rsidR="004E4C97" w:rsidRPr="003144D2" w:rsidRDefault="004E4C97" w:rsidP="004E4C97">
      <w:pPr>
        <w:tabs>
          <w:tab w:val="right" w:pos="1440"/>
        </w:tabs>
        <w:jc w:val="both"/>
        <w:rPr>
          <w:lang w:val="lt-LT"/>
        </w:rPr>
      </w:pPr>
    </w:p>
    <w:p w:rsidR="004E4C97" w:rsidRPr="003144D2" w:rsidRDefault="004E4C97" w:rsidP="004E4C97">
      <w:pPr>
        <w:jc w:val="both"/>
        <w:rPr>
          <w:b/>
          <w:lang w:val="lt-LT"/>
        </w:rPr>
      </w:pPr>
      <w:r w:rsidRPr="003144D2">
        <w:rPr>
          <w:caps/>
          <w:lang w:val="lt-LT"/>
        </w:rPr>
        <w:t>S</w:t>
      </w:r>
      <w:r w:rsidRPr="003144D2">
        <w:rPr>
          <w:lang w:val="lt-LT"/>
        </w:rPr>
        <w:t xml:space="preserve">avivaldybės meras          </w:t>
      </w:r>
      <w:r w:rsidRPr="003144D2">
        <w:rPr>
          <w:lang w:val="lt-LT"/>
        </w:rPr>
        <w:tab/>
        <w:t xml:space="preserve">                                                                           Vaclovas </w:t>
      </w:r>
      <w:proofErr w:type="spellStart"/>
      <w:r w:rsidRPr="003144D2">
        <w:rPr>
          <w:lang w:val="lt-LT"/>
        </w:rPr>
        <w:t>Dačkauskas</w:t>
      </w:r>
      <w:proofErr w:type="spellEnd"/>
    </w:p>
    <w:p w:rsidR="004E4C97" w:rsidRPr="003144D2" w:rsidRDefault="004E4C97" w:rsidP="004E4C97">
      <w:pPr>
        <w:jc w:val="both"/>
        <w:rPr>
          <w:b/>
          <w:lang w:val="lt-LT"/>
        </w:rPr>
      </w:pPr>
    </w:p>
    <w:p w:rsidR="004E4C97" w:rsidRPr="003144D2" w:rsidRDefault="004E4C97" w:rsidP="004E4C97">
      <w:pPr>
        <w:jc w:val="both"/>
        <w:rPr>
          <w:b/>
          <w:lang w:val="lt-LT"/>
        </w:rPr>
      </w:pPr>
    </w:p>
    <w:p w:rsidR="004E4C97" w:rsidRDefault="004E4C97" w:rsidP="004E4C97">
      <w:pPr>
        <w:tabs>
          <w:tab w:val="right" w:pos="1440"/>
        </w:tabs>
        <w:jc w:val="both"/>
        <w:rPr>
          <w:lang w:val="lt-LT"/>
        </w:rPr>
      </w:pPr>
    </w:p>
    <w:p w:rsidR="004E4C97" w:rsidRDefault="004E4C97" w:rsidP="004E4C97">
      <w:pPr>
        <w:tabs>
          <w:tab w:val="right" w:pos="1440"/>
        </w:tabs>
        <w:jc w:val="both"/>
        <w:rPr>
          <w:lang w:val="lt-LT"/>
        </w:rPr>
      </w:pPr>
    </w:p>
    <w:p w:rsidR="00E02C0B" w:rsidRPr="008F3737" w:rsidRDefault="00E02C0B" w:rsidP="00E02C0B">
      <w:pPr>
        <w:spacing w:line="360" w:lineRule="auto"/>
        <w:jc w:val="both"/>
        <w:rPr>
          <w:color w:val="000000"/>
          <w:lang w:val="lt-LT"/>
        </w:rPr>
      </w:pPr>
      <w:r w:rsidRPr="00A61AA9">
        <w:rPr>
          <w:color w:val="000000"/>
          <w:lang w:val="lt-LT"/>
        </w:rPr>
        <w:t xml:space="preserve">TEIKIA </w:t>
      </w:r>
      <w:r>
        <w:rPr>
          <w:color w:val="000000"/>
          <w:lang w:val="lt-LT"/>
        </w:rPr>
        <w:t xml:space="preserve"> S. Karbauskas</w:t>
      </w:r>
    </w:p>
    <w:p w:rsidR="00E02C0B" w:rsidRPr="00A61AA9" w:rsidRDefault="00E02C0B" w:rsidP="00E66E4F">
      <w:pPr>
        <w:spacing w:line="360" w:lineRule="auto"/>
        <w:rPr>
          <w:color w:val="000000"/>
          <w:lang w:val="lt-LT"/>
        </w:rPr>
      </w:pPr>
      <w:r w:rsidRPr="00A61AA9">
        <w:rPr>
          <w:color w:val="000000"/>
          <w:lang w:val="lt-LT"/>
        </w:rPr>
        <w:t xml:space="preserve">PARENGĖ </w:t>
      </w:r>
      <w:r>
        <w:rPr>
          <w:color w:val="000000"/>
          <w:lang w:val="lt-LT"/>
        </w:rPr>
        <w:t xml:space="preserve"> R. </w:t>
      </w:r>
      <w:proofErr w:type="spellStart"/>
      <w:r>
        <w:rPr>
          <w:color w:val="000000"/>
          <w:lang w:val="lt-LT"/>
        </w:rPr>
        <w:t>Palaimienė</w:t>
      </w:r>
      <w:proofErr w:type="spellEnd"/>
    </w:p>
    <w:p w:rsidR="00E02C0B" w:rsidRPr="00A61AA9" w:rsidRDefault="00E02C0B" w:rsidP="00E02C0B">
      <w:pPr>
        <w:spacing w:after="120" w:line="360" w:lineRule="auto"/>
        <w:jc w:val="both"/>
        <w:rPr>
          <w:b/>
          <w:color w:val="000000"/>
          <w:lang w:val="lt-LT"/>
        </w:rPr>
      </w:pPr>
      <w:r w:rsidRPr="00A61AA9">
        <w:rPr>
          <w:color w:val="000000"/>
          <w:lang w:val="lt-LT"/>
        </w:rPr>
        <w:t>SUDERINTA</w:t>
      </w:r>
      <w:r w:rsidRPr="00A61AA9">
        <w:rPr>
          <w:b/>
          <w:color w:val="000000"/>
          <w:lang w:val="lt-LT"/>
        </w:rPr>
        <w:t>:</w:t>
      </w:r>
    </w:p>
    <w:p w:rsidR="00E02C0B" w:rsidRDefault="00E02C0B" w:rsidP="00E02C0B">
      <w:pPr>
        <w:spacing w:line="360" w:lineRule="auto"/>
        <w:jc w:val="both"/>
        <w:rPr>
          <w:color w:val="000000"/>
          <w:lang w:val="lt-LT"/>
        </w:rPr>
      </w:pPr>
      <w:r>
        <w:rPr>
          <w:color w:val="000000"/>
          <w:lang w:val="lt-LT"/>
        </w:rPr>
        <w:t xml:space="preserve">R. </w:t>
      </w:r>
      <w:proofErr w:type="spellStart"/>
      <w:r>
        <w:rPr>
          <w:color w:val="000000"/>
          <w:lang w:val="lt-LT"/>
        </w:rPr>
        <w:t>Bagačiovas</w:t>
      </w:r>
      <w:proofErr w:type="spellEnd"/>
    </w:p>
    <w:p w:rsidR="00E02C0B" w:rsidRDefault="00E02C0B" w:rsidP="00E02C0B">
      <w:pPr>
        <w:spacing w:line="360" w:lineRule="auto"/>
        <w:jc w:val="both"/>
        <w:rPr>
          <w:color w:val="000000"/>
          <w:lang w:val="lt-LT"/>
        </w:rPr>
      </w:pPr>
      <w:r>
        <w:rPr>
          <w:color w:val="000000"/>
          <w:lang w:val="lt-LT"/>
        </w:rPr>
        <w:t>A. Ronkus</w:t>
      </w:r>
    </w:p>
    <w:p w:rsidR="00E02C0B" w:rsidRDefault="00E02C0B" w:rsidP="00E02C0B">
      <w:pPr>
        <w:spacing w:line="360" w:lineRule="auto"/>
        <w:jc w:val="both"/>
        <w:rPr>
          <w:color w:val="000000"/>
          <w:lang w:val="lt-LT"/>
        </w:rPr>
      </w:pPr>
      <w:r>
        <w:rPr>
          <w:color w:val="000000"/>
          <w:lang w:val="lt-LT"/>
        </w:rPr>
        <w:t>G. Kasperavičius</w:t>
      </w:r>
    </w:p>
    <w:p w:rsidR="00E02C0B" w:rsidRDefault="00E02C0B" w:rsidP="00E02C0B">
      <w:pPr>
        <w:spacing w:line="360" w:lineRule="auto"/>
        <w:jc w:val="both"/>
        <w:rPr>
          <w:color w:val="000000"/>
          <w:lang w:val="lt-LT"/>
        </w:rPr>
      </w:pPr>
      <w:r>
        <w:rPr>
          <w:color w:val="000000"/>
          <w:lang w:val="lt-LT"/>
        </w:rPr>
        <w:t>R. Cirtautaitė</w:t>
      </w:r>
    </w:p>
    <w:p w:rsidR="004E4C97" w:rsidRPr="00E02C0B" w:rsidRDefault="00E02C0B" w:rsidP="00E02C0B">
      <w:pPr>
        <w:spacing w:line="360" w:lineRule="auto"/>
        <w:jc w:val="both"/>
        <w:rPr>
          <w:color w:val="000000"/>
          <w:lang w:val="lt-LT"/>
        </w:rPr>
      </w:pPr>
      <w:r w:rsidRPr="00E34BD7">
        <w:rPr>
          <w:color w:val="000000"/>
          <w:lang w:val="lt-LT"/>
        </w:rPr>
        <w:t xml:space="preserve">V. </w:t>
      </w:r>
      <w:proofErr w:type="spellStart"/>
      <w:r w:rsidRPr="00E34BD7">
        <w:rPr>
          <w:color w:val="000000"/>
          <w:lang w:val="lt-LT"/>
        </w:rPr>
        <w:t>Riaukienė</w:t>
      </w:r>
      <w:proofErr w:type="spellEnd"/>
      <w:r w:rsidR="004E4C97" w:rsidRPr="003144D2">
        <w:rPr>
          <w:lang w:val="lt-LT"/>
        </w:rPr>
        <w:tab/>
      </w:r>
      <w:r w:rsidR="004E4C97" w:rsidRPr="003144D2">
        <w:rPr>
          <w:lang w:val="lt-LT"/>
        </w:rPr>
        <w:tab/>
      </w:r>
    </w:p>
    <w:p w:rsidR="00E02C0B" w:rsidRDefault="004E4C97" w:rsidP="00E02C0B">
      <w:pPr>
        <w:tabs>
          <w:tab w:val="right" w:pos="1440"/>
          <w:tab w:val="left" w:pos="2160"/>
          <w:tab w:val="left" w:pos="2880"/>
          <w:tab w:val="left" w:pos="3600"/>
          <w:tab w:val="left" w:pos="4320"/>
          <w:tab w:val="left" w:pos="5040"/>
          <w:tab w:val="left" w:pos="5954"/>
          <w:tab w:val="left" w:pos="6480"/>
          <w:tab w:val="left" w:pos="7440"/>
        </w:tabs>
        <w:jc w:val="both"/>
        <w:rPr>
          <w:color w:val="000000"/>
          <w:lang w:val="lt-LT"/>
        </w:rPr>
      </w:pPr>
      <w:r w:rsidRPr="003144D2">
        <w:rPr>
          <w:lang w:val="lt-LT"/>
        </w:rPr>
        <w:lastRenderedPageBreak/>
        <w:tab/>
      </w:r>
      <w:r w:rsidRPr="003144D2">
        <w:rPr>
          <w:lang w:val="lt-LT"/>
        </w:rPr>
        <w:tab/>
      </w:r>
      <w:r w:rsidRPr="003144D2">
        <w:rPr>
          <w:lang w:val="lt-LT"/>
        </w:rPr>
        <w:tab/>
      </w:r>
      <w:r w:rsidRPr="003144D2">
        <w:rPr>
          <w:lang w:val="lt-LT"/>
        </w:rPr>
        <w:tab/>
      </w:r>
      <w:r w:rsidRPr="003144D2">
        <w:rPr>
          <w:lang w:val="lt-LT"/>
        </w:rPr>
        <w:tab/>
      </w:r>
      <w:r w:rsidRPr="003144D2">
        <w:rPr>
          <w:lang w:val="lt-LT"/>
        </w:rPr>
        <w:tab/>
      </w:r>
      <w:r w:rsidRPr="003144D2">
        <w:rPr>
          <w:lang w:val="lt-LT"/>
        </w:rPr>
        <w:tab/>
      </w:r>
      <w:r w:rsidR="00E02C0B">
        <w:rPr>
          <w:color w:val="000000"/>
          <w:lang w:val="lt-LT"/>
        </w:rPr>
        <w:t>PRITARTA</w:t>
      </w:r>
      <w:r w:rsidR="00E02C0B">
        <w:rPr>
          <w:color w:val="000000"/>
          <w:lang w:val="lt-LT"/>
        </w:rPr>
        <w:tab/>
      </w:r>
      <w:r w:rsidR="00E02C0B">
        <w:rPr>
          <w:color w:val="000000"/>
          <w:lang w:val="lt-LT"/>
        </w:rPr>
        <w:tab/>
      </w:r>
      <w:r w:rsidR="00E02C0B">
        <w:rPr>
          <w:color w:val="000000"/>
          <w:lang w:val="lt-LT"/>
        </w:rPr>
        <w:tab/>
      </w:r>
      <w:r w:rsidR="00E02C0B">
        <w:rPr>
          <w:color w:val="000000"/>
          <w:lang w:val="lt-LT"/>
        </w:rPr>
        <w:tab/>
      </w:r>
      <w:r w:rsidR="00E02C0B">
        <w:rPr>
          <w:color w:val="000000"/>
          <w:lang w:val="lt-LT"/>
        </w:rPr>
        <w:tab/>
      </w:r>
      <w:r w:rsidR="00E02C0B">
        <w:rPr>
          <w:color w:val="000000"/>
          <w:lang w:val="lt-LT"/>
        </w:rPr>
        <w:tab/>
      </w:r>
      <w:r w:rsidR="00E02C0B">
        <w:rPr>
          <w:color w:val="000000"/>
          <w:lang w:val="lt-LT"/>
        </w:rPr>
        <w:tab/>
      </w:r>
      <w:r w:rsidR="00E02C0B">
        <w:rPr>
          <w:color w:val="000000"/>
          <w:lang w:val="lt-LT"/>
        </w:rPr>
        <w:tab/>
        <w:t xml:space="preserve">                           Klaipėdos rajono savivaldybės tarybos</w:t>
      </w:r>
    </w:p>
    <w:p w:rsidR="00E02C0B" w:rsidRDefault="00E02C0B" w:rsidP="00E02C0B">
      <w:pPr>
        <w:tabs>
          <w:tab w:val="right" w:pos="1440"/>
        </w:tabs>
        <w:jc w:val="both"/>
        <w:rPr>
          <w:color w:val="000000"/>
          <w:lang w:val="lt-LT"/>
        </w:rPr>
      </w:pPr>
      <w:r>
        <w:rPr>
          <w:color w:val="000000"/>
          <w:lang w:val="lt-LT"/>
        </w:rPr>
        <w:tab/>
      </w:r>
      <w:r>
        <w:rPr>
          <w:color w:val="000000"/>
          <w:lang w:val="lt-LT"/>
        </w:rPr>
        <w:tab/>
      </w:r>
      <w:r>
        <w:rPr>
          <w:color w:val="000000"/>
          <w:lang w:val="lt-LT"/>
        </w:rPr>
        <w:tab/>
      </w:r>
      <w:r>
        <w:rPr>
          <w:color w:val="000000"/>
          <w:lang w:val="lt-LT"/>
        </w:rPr>
        <w:tab/>
        <w:t xml:space="preserve">             2016-06-30 sprendimu Nr. T11-</w:t>
      </w:r>
    </w:p>
    <w:p w:rsidR="004E4C97" w:rsidRPr="003144D2" w:rsidRDefault="004E4C97" w:rsidP="00E02C0B">
      <w:pPr>
        <w:tabs>
          <w:tab w:val="right" w:pos="1440"/>
        </w:tabs>
        <w:jc w:val="both"/>
        <w:rPr>
          <w:color w:val="000000"/>
          <w:lang w:val="lt-LT"/>
        </w:rPr>
      </w:pPr>
    </w:p>
    <w:p w:rsidR="004E4C97" w:rsidRDefault="004E4C97" w:rsidP="004E4C97">
      <w:pPr>
        <w:jc w:val="center"/>
        <w:rPr>
          <w:b/>
          <w:bCs/>
          <w:lang w:val="lt-LT"/>
        </w:rPr>
      </w:pPr>
      <w:r>
        <w:rPr>
          <w:b/>
          <w:lang w:val="lt-LT"/>
        </w:rPr>
        <w:t>BENDRADARBIAVIMO</w:t>
      </w:r>
      <w:r w:rsidRPr="003144D2">
        <w:rPr>
          <w:b/>
          <w:lang w:val="lt-LT"/>
        </w:rPr>
        <w:t xml:space="preserve"> </w:t>
      </w:r>
      <w:r w:rsidRPr="003144D2">
        <w:rPr>
          <w:b/>
          <w:bCs/>
          <w:lang w:val="lt-LT"/>
        </w:rPr>
        <w:t xml:space="preserve">SUTARTIS NR. </w:t>
      </w:r>
    </w:p>
    <w:p w:rsidR="004E4C97" w:rsidRPr="003144D2" w:rsidRDefault="004E4C97" w:rsidP="004E4C97">
      <w:pPr>
        <w:jc w:val="center"/>
        <w:rPr>
          <w:b/>
          <w:bCs/>
          <w:lang w:val="lt-LT"/>
        </w:rPr>
      </w:pPr>
    </w:p>
    <w:p w:rsidR="004E4C97" w:rsidRPr="003144D2" w:rsidRDefault="00E02C0B" w:rsidP="004E4C97">
      <w:pPr>
        <w:spacing w:line="274" w:lineRule="exact"/>
        <w:jc w:val="center"/>
        <w:rPr>
          <w:lang w:val="lt-LT"/>
        </w:rPr>
      </w:pPr>
      <w:r>
        <w:rPr>
          <w:lang w:val="lt-LT"/>
        </w:rPr>
        <w:t>2016</w:t>
      </w:r>
      <w:r w:rsidR="004E4C97" w:rsidRPr="003144D2">
        <w:rPr>
          <w:lang w:val="lt-LT"/>
        </w:rPr>
        <w:t xml:space="preserve"> m. _______________d. </w:t>
      </w:r>
    </w:p>
    <w:p w:rsidR="004E4C97" w:rsidRPr="003144D2" w:rsidRDefault="004E4C97" w:rsidP="004E4C97">
      <w:pPr>
        <w:spacing w:line="274" w:lineRule="exact"/>
        <w:jc w:val="center"/>
        <w:rPr>
          <w:lang w:val="lt-LT"/>
        </w:rPr>
      </w:pPr>
      <w:r w:rsidRPr="003144D2">
        <w:rPr>
          <w:lang w:val="lt-LT"/>
        </w:rPr>
        <w:t>Gargždai</w:t>
      </w:r>
    </w:p>
    <w:p w:rsidR="004E4C97" w:rsidRPr="003144D2" w:rsidRDefault="004E4C97" w:rsidP="004E4C97">
      <w:pPr>
        <w:tabs>
          <w:tab w:val="left" w:pos="9720"/>
        </w:tabs>
        <w:jc w:val="both"/>
        <w:rPr>
          <w:lang w:val="lt-LT"/>
        </w:rPr>
      </w:pPr>
    </w:p>
    <w:p w:rsidR="004E4C97" w:rsidRPr="003144D2" w:rsidRDefault="001270A0" w:rsidP="004E4C97">
      <w:pPr>
        <w:tabs>
          <w:tab w:val="left" w:pos="9720"/>
        </w:tabs>
        <w:ind w:firstLine="1134"/>
        <w:jc w:val="both"/>
        <w:rPr>
          <w:lang w:val="lt-LT"/>
        </w:rPr>
      </w:pPr>
      <w:r>
        <w:rPr>
          <w:lang w:val="lt-LT"/>
        </w:rPr>
        <w:t>VšĮ Klaipėdos profesinio mokymo ir reabilitacijos centras, įstaigos</w:t>
      </w:r>
      <w:r w:rsidR="004E4C97" w:rsidRPr="003144D2">
        <w:rPr>
          <w:lang w:val="lt-LT"/>
        </w:rPr>
        <w:t xml:space="preserve"> kodas </w:t>
      </w:r>
      <w:r w:rsidR="00532C4E">
        <w:rPr>
          <w:lang w:val="lt-LT"/>
        </w:rPr>
        <w:t>140199874</w:t>
      </w:r>
      <w:r w:rsidR="004E4C97" w:rsidRPr="003144D2">
        <w:rPr>
          <w:lang w:val="lt-LT"/>
        </w:rPr>
        <w:t xml:space="preserve">, kurios registruota buveinė yra </w:t>
      </w:r>
      <w:r w:rsidR="00532C4E">
        <w:rPr>
          <w:lang w:val="lt-LT"/>
        </w:rPr>
        <w:t>Alyvų g. 10A, Klaipėda</w:t>
      </w:r>
      <w:r w:rsidR="004E4C97" w:rsidRPr="003144D2">
        <w:rPr>
          <w:lang w:val="lt-LT"/>
        </w:rPr>
        <w:t>, duomenys apie įstaigą kaupiami ir saugomi Lietuvos Respublikos juridinių asmenų reg</w:t>
      </w:r>
      <w:r w:rsidR="00532C4E">
        <w:rPr>
          <w:lang w:val="lt-LT"/>
        </w:rPr>
        <w:t>istre, atstovaujama direktorės</w:t>
      </w:r>
      <w:r w:rsidR="004E4C97" w:rsidRPr="003144D2">
        <w:rPr>
          <w:lang w:val="lt-LT"/>
        </w:rPr>
        <w:t xml:space="preserve"> </w:t>
      </w:r>
      <w:r w:rsidR="00532C4E">
        <w:rPr>
          <w:lang w:val="lt-LT"/>
        </w:rPr>
        <w:t xml:space="preserve">Dalios </w:t>
      </w:r>
      <w:proofErr w:type="spellStart"/>
      <w:r w:rsidR="00532C4E">
        <w:rPr>
          <w:lang w:val="lt-LT"/>
        </w:rPr>
        <w:t>Martišauskienės</w:t>
      </w:r>
      <w:proofErr w:type="spellEnd"/>
      <w:r w:rsidR="004E4C97" w:rsidRPr="003144D2">
        <w:rPr>
          <w:lang w:val="lt-LT"/>
        </w:rPr>
        <w:t xml:space="preserve"> (toliau – </w:t>
      </w:r>
      <w:r w:rsidR="004E4C97" w:rsidRPr="003144D2">
        <w:rPr>
          <w:b/>
          <w:lang w:val="lt-LT"/>
        </w:rPr>
        <w:t>Partneris</w:t>
      </w:r>
      <w:r w:rsidR="004E4C97" w:rsidRPr="003144D2">
        <w:rPr>
          <w:lang w:val="lt-LT"/>
        </w:rPr>
        <w:t>),</w:t>
      </w:r>
    </w:p>
    <w:p w:rsidR="004E4C97" w:rsidRPr="003144D2" w:rsidRDefault="004E4C97" w:rsidP="004E4C97">
      <w:pPr>
        <w:ind w:firstLine="1134"/>
        <w:jc w:val="both"/>
        <w:rPr>
          <w:lang w:val="lt-LT"/>
        </w:rPr>
      </w:pPr>
      <w:r w:rsidRPr="003144D2">
        <w:rPr>
          <w:lang w:val="lt-LT"/>
        </w:rPr>
        <w:t xml:space="preserve">Klaipėdos rajono savivaldybė, įstaigos kodas 111103732, kurios registruota buveinė yra Klaipėdos g. 2, LT-96130 Gargždai, duomenys apie įstaigą kaupiami ir saugomi Lietuvos Respublikos juridinių asmenų registre, atstovaujama administracijos direktoriaus Česlovo Banevičiaus (toliau – </w:t>
      </w:r>
      <w:r w:rsidRPr="003144D2">
        <w:rPr>
          <w:b/>
          <w:lang w:val="lt-LT"/>
        </w:rPr>
        <w:t>S</w:t>
      </w:r>
      <w:r w:rsidRPr="003144D2">
        <w:rPr>
          <w:b/>
          <w:bCs/>
          <w:lang w:val="lt-LT"/>
        </w:rPr>
        <w:t>avivaldybė</w:t>
      </w:r>
      <w:r w:rsidRPr="003144D2">
        <w:rPr>
          <w:bCs/>
          <w:lang w:val="lt-LT"/>
        </w:rPr>
        <w:t xml:space="preserve">), </w:t>
      </w:r>
      <w:r w:rsidRPr="003144D2">
        <w:rPr>
          <w:spacing w:val="-8"/>
          <w:lang w:val="lt-LT"/>
        </w:rPr>
        <w:t xml:space="preserve">toliau kartu šioje sutartyje vadinami „Šalimis“, o kiekvienas atskirai – „Šalimi“, </w:t>
      </w:r>
      <w:r w:rsidRPr="003144D2">
        <w:rPr>
          <w:lang w:val="lt-LT"/>
        </w:rPr>
        <w:t xml:space="preserve">sudarė šią </w:t>
      </w:r>
      <w:r>
        <w:rPr>
          <w:lang w:val="lt-LT"/>
        </w:rPr>
        <w:t xml:space="preserve"> bendradarbiavimo</w:t>
      </w:r>
      <w:r w:rsidRPr="003144D2">
        <w:rPr>
          <w:lang w:val="lt-LT"/>
        </w:rPr>
        <w:t xml:space="preserve"> sutartį, toliau vadinamą „Sutartimi“, ir susitarė dėl toliau išvardytų sąlygų.</w:t>
      </w:r>
    </w:p>
    <w:p w:rsidR="004E4C97" w:rsidRPr="003144D2" w:rsidRDefault="004E4C97" w:rsidP="004E4C97">
      <w:pPr>
        <w:tabs>
          <w:tab w:val="left" w:pos="1560"/>
        </w:tabs>
        <w:ind w:firstLine="1134"/>
        <w:jc w:val="both"/>
        <w:rPr>
          <w:lang w:val="lt-LT" w:eastAsia="lt-LT"/>
        </w:rPr>
      </w:pPr>
      <w:r w:rsidRPr="003144D2">
        <w:rPr>
          <w:lang w:val="lt-LT" w:eastAsia="lt-LT"/>
        </w:rPr>
        <w:t>Sutarties tikslas – Statinio techninio</w:t>
      </w:r>
      <w:r w:rsidR="00532C4E">
        <w:rPr>
          <w:lang w:val="lt-LT" w:eastAsia="lt-LT"/>
        </w:rPr>
        <w:t>-darbo</w:t>
      </w:r>
      <w:r w:rsidRPr="003144D2">
        <w:rPr>
          <w:lang w:val="lt-LT" w:eastAsia="lt-LT"/>
        </w:rPr>
        <w:t xml:space="preserve"> projekto parengimas, parengto projekto derinimas, ekspertizių užsakymas</w:t>
      </w:r>
      <w:r w:rsidR="00532C4E">
        <w:rPr>
          <w:lang w:val="lt-LT" w:eastAsia="lt-LT"/>
        </w:rPr>
        <w:t>, saugaus eismo audito išvadų gavimas</w:t>
      </w:r>
      <w:r w:rsidRPr="003144D2">
        <w:rPr>
          <w:lang w:val="lt-LT" w:eastAsia="lt-LT"/>
        </w:rPr>
        <w:t xml:space="preserve"> ir projektų </w:t>
      </w:r>
      <w:r w:rsidRPr="003144D2">
        <w:rPr>
          <w:spacing w:val="-15"/>
          <w:lang w:val="lt-LT" w:eastAsia="lt-LT"/>
        </w:rPr>
        <w:t>koregavimas pagal gautas past</w:t>
      </w:r>
      <w:r w:rsidRPr="003144D2">
        <w:rPr>
          <w:lang w:val="lt-LT" w:eastAsia="lt-LT"/>
        </w:rPr>
        <w:t xml:space="preserve">abas, </w:t>
      </w:r>
      <w:r w:rsidR="00532C4E">
        <w:rPr>
          <w:lang w:val="lt-LT" w:eastAsia="lt-LT"/>
        </w:rPr>
        <w:t>statybą leidžiančio dokumento</w:t>
      </w:r>
      <w:r w:rsidRPr="003144D2">
        <w:rPr>
          <w:lang w:val="lt-LT" w:eastAsia="lt-LT"/>
        </w:rPr>
        <w:t xml:space="preserve"> gavimas projekto vykdymo priežiūros atlikimas Savivaldybės vardu pagal Savivaldybės įgaliojimą. Šių darbų vykdymas pagal Lietuvos Respublikos norminių teisės aktų reikalavimus, Sutartyje nustatytomis sąlygomis ir tvarka, kad būtų parengti tinkamam Statinio statybos užtikrinimui reikalingi visi dokumentai ir Savivaldybė galėtų efektyviai ir veiksmingai įgyvendinti Statinio statybos darbus nuo projektavimo iki statinio pripažinimo tinkamu naudoti.</w:t>
      </w:r>
    </w:p>
    <w:p w:rsidR="004E4C97" w:rsidRPr="003144D2" w:rsidRDefault="004E4C97" w:rsidP="004E4C97">
      <w:pPr>
        <w:jc w:val="both"/>
        <w:rPr>
          <w:spacing w:val="-8"/>
          <w:sz w:val="22"/>
          <w:szCs w:val="22"/>
          <w:lang w:val="lt-LT"/>
        </w:rPr>
      </w:pPr>
    </w:p>
    <w:p w:rsidR="004E4C97" w:rsidRPr="003144D2" w:rsidRDefault="004E4C97" w:rsidP="004E4C97">
      <w:pPr>
        <w:widowControl w:val="0"/>
        <w:numPr>
          <w:ilvl w:val="0"/>
          <w:numId w:val="7"/>
        </w:numPr>
        <w:tabs>
          <w:tab w:val="left" w:pos="540"/>
        </w:tabs>
        <w:autoSpaceDE w:val="0"/>
        <w:jc w:val="center"/>
        <w:rPr>
          <w:b/>
          <w:bCs/>
          <w:lang w:val="lt-LT"/>
        </w:rPr>
      </w:pPr>
      <w:r>
        <w:rPr>
          <w:b/>
          <w:bCs/>
          <w:lang w:val="lt-LT"/>
        </w:rPr>
        <w:t xml:space="preserve"> </w:t>
      </w:r>
      <w:r w:rsidRPr="003144D2">
        <w:rPr>
          <w:b/>
          <w:bCs/>
          <w:lang w:val="lt-LT"/>
        </w:rPr>
        <w:t>SUTARTIES DALYKAS</w:t>
      </w:r>
    </w:p>
    <w:p w:rsidR="004E4C97" w:rsidRPr="003144D2" w:rsidRDefault="004E4C97" w:rsidP="004E4C97">
      <w:pPr>
        <w:tabs>
          <w:tab w:val="left" w:pos="0"/>
          <w:tab w:val="left" w:pos="1418"/>
          <w:tab w:val="left" w:pos="1560"/>
        </w:tabs>
        <w:ind w:firstLine="1134"/>
        <w:jc w:val="both"/>
        <w:rPr>
          <w:lang w:val="lt-LT"/>
        </w:rPr>
      </w:pPr>
    </w:p>
    <w:p w:rsidR="004E4C97" w:rsidRPr="003144D2" w:rsidRDefault="004E4C97" w:rsidP="004E4C97">
      <w:pPr>
        <w:widowControl w:val="0"/>
        <w:numPr>
          <w:ilvl w:val="0"/>
          <w:numId w:val="6"/>
        </w:numPr>
        <w:tabs>
          <w:tab w:val="clear" w:pos="2514"/>
          <w:tab w:val="num" w:pos="0"/>
          <w:tab w:val="left" w:pos="1418"/>
          <w:tab w:val="left" w:pos="1560"/>
        </w:tabs>
        <w:autoSpaceDE w:val="0"/>
        <w:ind w:left="0" w:firstLine="1134"/>
        <w:jc w:val="both"/>
        <w:rPr>
          <w:lang w:val="lt-LT"/>
        </w:rPr>
      </w:pPr>
      <w:r w:rsidRPr="003144D2">
        <w:rPr>
          <w:lang w:val="lt-LT"/>
        </w:rPr>
        <w:t xml:space="preserve">Sutarties Šalių bendradarbiavimas atliekant </w:t>
      </w:r>
      <w:r w:rsidR="00532C4E">
        <w:t xml:space="preserve">Klaipėdos rajono </w:t>
      </w:r>
      <w:proofErr w:type="spellStart"/>
      <w:r w:rsidR="00532C4E">
        <w:t>Dovilų</w:t>
      </w:r>
      <w:proofErr w:type="spellEnd"/>
      <w:r w:rsidR="00532C4E">
        <w:t xml:space="preserve"> </w:t>
      </w:r>
      <w:proofErr w:type="spellStart"/>
      <w:r w:rsidR="00532C4E">
        <w:t>seniūnijos</w:t>
      </w:r>
      <w:proofErr w:type="spellEnd"/>
      <w:r w:rsidR="00532C4E">
        <w:t xml:space="preserve"> </w:t>
      </w:r>
      <w:proofErr w:type="spellStart"/>
      <w:r w:rsidR="00532C4E">
        <w:t>kelio</w:t>
      </w:r>
      <w:proofErr w:type="spellEnd"/>
      <w:r w:rsidR="00532C4E">
        <w:t xml:space="preserve"> </w:t>
      </w:r>
      <w:proofErr w:type="spellStart"/>
      <w:r w:rsidR="00532C4E">
        <w:t>Mickai</w:t>
      </w:r>
      <w:proofErr w:type="spellEnd"/>
      <w:r w:rsidR="00532C4E" w:rsidRPr="00E02C0B">
        <w:rPr>
          <w:b/>
        </w:rPr>
        <w:t>–</w:t>
      </w:r>
      <w:proofErr w:type="spellStart"/>
      <w:r w:rsidR="00532C4E" w:rsidRPr="00153C49">
        <w:t>Ketvergiai</w:t>
      </w:r>
      <w:proofErr w:type="spellEnd"/>
      <w:r w:rsidR="00532C4E" w:rsidRPr="003144D2">
        <w:t xml:space="preserve"> </w:t>
      </w:r>
      <w:proofErr w:type="spellStart"/>
      <w:r w:rsidR="00532C4E">
        <w:t>N</w:t>
      </w:r>
      <w:r w:rsidR="00532C4E" w:rsidRPr="00153C49">
        <w:t>r</w:t>
      </w:r>
      <w:proofErr w:type="spellEnd"/>
      <w:r w:rsidR="00532C4E">
        <w:t xml:space="preserve">. KL1261 </w:t>
      </w:r>
      <w:r w:rsidR="00532C4E" w:rsidRPr="00153C49">
        <w:t xml:space="preserve">ir </w:t>
      </w:r>
      <w:proofErr w:type="spellStart"/>
      <w:r w:rsidR="00532C4E" w:rsidRPr="00153C49">
        <w:t>kelio</w:t>
      </w:r>
      <w:proofErr w:type="spellEnd"/>
      <w:r w:rsidR="00532C4E">
        <w:t xml:space="preserve"> </w:t>
      </w:r>
      <w:proofErr w:type="spellStart"/>
      <w:r w:rsidR="00532C4E">
        <w:t>Mickai</w:t>
      </w:r>
      <w:proofErr w:type="spellEnd"/>
      <w:r w:rsidR="00532C4E" w:rsidRPr="00E02C0B">
        <w:rPr>
          <w:b/>
        </w:rPr>
        <w:t>–</w:t>
      </w:r>
      <w:proofErr w:type="spellStart"/>
      <w:r w:rsidR="00532C4E">
        <w:t>Traubiai</w:t>
      </w:r>
      <w:proofErr w:type="spellEnd"/>
      <w:r w:rsidR="00532C4E">
        <w:t xml:space="preserve"> </w:t>
      </w:r>
      <w:proofErr w:type="spellStart"/>
      <w:r w:rsidR="00532C4E">
        <w:t>Nr</w:t>
      </w:r>
      <w:proofErr w:type="spellEnd"/>
      <w:r w:rsidR="00532C4E">
        <w:t>. KL</w:t>
      </w:r>
      <w:r w:rsidR="00532C4E" w:rsidRPr="00153C49">
        <w:t>1262</w:t>
      </w:r>
      <w:r w:rsidR="00532C4E">
        <w:t xml:space="preserve"> </w:t>
      </w:r>
      <w:r w:rsidRPr="003144D2">
        <w:rPr>
          <w:lang w:val="lt-LT"/>
        </w:rPr>
        <w:t xml:space="preserve">projektavimą ir projekto vykdymo priežiūrą (toliau sutartyje </w:t>
      </w:r>
      <w:r w:rsidRPr="003144D2">
        <w:rPr>
          <w:b/>
          <w:lang w:val="lt-LT"/>
        </w:rPr>
        <w:t>Susisiekimo komunikacijos projektas</w:t>
      </w:r>
      <w:r w:rsidRPr="003144D2">
        <w:rPr>
          <w:lang w:val="lt-LT"/>
        </w:rPr>
        <w:t>).</w:t>
      </w:r>
    </w:p>
    <w:p w:rsidR="004E4C97" w:rsidRPr="003144D2" w:rsidRDefault="004E4C97" w:rsidP="004E4C97">
      <w:pPr>
        <w:tabs>
          <w:tab w:val="left" w:pos="0"/>
          <w:tab w:val="left" w:pos="1418"/>
          <w:tab w:val="left" w:pos="1560"/>
        </w:tabs>
        <w:jc w:val="both"/>
        <w:rPr>
          <w:lang w:val="lt-LT"/>
        </w:rPr>
      </w:pPr>
    </w:p>
    <w:p w:rsidR="004E4C97" w:rsidRPr="003144D2" w:rsidRDefault="004E4C97" w:rsidP="004E4C97">
      <w:pPr>
        <w:tabs>
          <w:tab w:val="left" w:pos="0"/>
        </w:tabs>
        <w:jc w:val="center"/>
        <w:rPr>
          <w:b/>
          <w:lang w:val="lt-LT"/>
        </w:rPr>
      </w:pPr>
      <w:r w:rsidRPr="003144D2">
        <w:rPr>
          <w:b/>
          <w:lang w:val="lt-LT"/>
        </w:rPr>
        <w:t>II. SĄVOKOS</w:t>
      </w:r>
    </w:p>
    <w:p w:rsidR="004E4C97" w:rsidRPr="003144D2" w:rsidRDefault="004E4C97" w:rsidP="004E4C97">
      <w:pPr>
        <w:tabs>
          <w:tab w:val="left" w:pos="0"/>
          <w:tab w:val="left" w:pos="1418"/>
        </w:tabs>
        <w:ind w:left="1134"/>
        <w:jc w:val="both"/>
        <w:rPr>
          <w:i/>
          <w:lang w:val="lt-LT"/>
        </w:rPr>
      </w:pPr>
    </w:p>
    <w:p w:rsidR="004E4C97" w:rsidRPr="003144D2" w:rsidRDefault="004E4C97" w:rsidP="004E4C97">
      <w:pPr>
        <w:widowControl w:val="0"/>
        <w:numPr>
          <w:ilvl w:val="0"/>
          <w:numId w:val="6"/>
        </w:numPr>
        <w:tabs>
          <w:tab w:val="clear" w:pos="2514"/>
          <w:tab w:val="num" w:pos="0"/>
        </w:tabs>
        <w:autoSpaceDE w:val="0"/>
        <w:ind w:left="0" w:firstLine="1134"/>
        <w:jc w:val="both"/>
        <w:rPr>
          <w:i/>
          <w:lang w:val="lt-LT"/>
        </w:rPr>
      </w:pPr>
      <w:r w:rsidRPr="003144D2">
        <w:rPr>
          <w:b/>
          <w:lang w:val="lt-LT"/>
        </w:rPr>
        <w:t xml:space="preserve">Susisiekimo komunikacijos projektas </w:t>
      </w:r>
      <w:r w:rsidRPr="003144D2">
        <w:rPr>
          <w:lang w:val="lt-LT"/>
        </w:rPr>
        <w:t xml:space="preserve">– Klaipėdos rajono savivaldybės, </w:t>
      </w:r>
      <w:r w:rsidR="00532C4E" w:rsidRPr="003144D2">
        <w:t xml:space="preserve">Klaipėdos rajono </w:t>
      </w:r>
      <w:proofErr w:type="spellStart"/>
      <w:r w:rsidR="00532C4E" w:rsidRPr="003144D2">
        <w:t>savivaldybės</w:t>
      </w:r>
      <w:proofErr w:type="spellEnd"/>
      <w:r w:rsidR="00532C4E" w:rsidRPr="003144D2">
        <w:t xml:space="preserve"> </w:t>
      </w:r>
      <w:proofErr w:type="spellStart"/>
      <w:r w:rsidR="00532C4E" w:rsidRPr="003144D2">
        <w:t>dėl</w:t>
      </w:r>
      <w:proofErr w:type="spellEnd"/>
      <w:r w:rsidR="00532C4E" w:rsidRPr="003144D2">
        <w:t xml:space="preserve"> </w:t>
      </w:r>
      <w:r w:rsidR="00532C4E">
        <w:t xml:space="preserve">Klaipėdos rajono </w:t>
      </w:r>
      <w:proofErr w:type="spellStart"/>
      <w:r w:rsidR="00532C4E">
        <w:t>Dovilų</w:t>
      </w:r>
      <w:proofErr w:type="spellEnd"/>
      <w:r w:rsidR="00532C4E">
        <w:t xml:space="preserve"> </w:t>
      </w:r>
      <w:proofErr w:type="spellStart"/>
      <w:r w:rsidR="00532C4E">
        <w:t>seniūnijos</w:t>
      </w:r>
      <w:proofErr w:type="spellEnd"/>
      <w:r w:rsidR="00532C4E">
        <w:t xml:space="preserve"> </w:t>
      </w:r>
      <w:proofErr w:type="spellStart"/>
      <w:r w:rsidR="00532C4E">
        <w:t>kelio</w:t>
      </w:r>
      <w:proofErr w:type="spellEnd"/>
      <w:r w:rsidR="00532C4E">
        <w:t xml:space="preserve"> </w:t>
      </w:r>
      <w:proofErr w:type="spellStart"/>
      <w:r w:rsidR="00532C4E">
        <w:t>Mickai</w:t>
      </w:r>
      <w:proofErr w:type="spellEnd"/>
      <w:r w:rsidR="00532C4E" w:rsidRPr="00E02C0B">
        <w:rPr>
          <w:b/>
        </w:rPr>
        <w:t>–</w:t>
      </w:r>
      <w:proofErr w:type="spellStart"/>
      <w:r w:rsidR="00532C4E" w:rsidRPr="00153C49">
        <w:t>Ketvergiai</w:t>
      </w:r>
      <w:proofErr w:type="spellEnd"/>
      <w:r w:rsidR="00532C4E" w:rsidRPr="003144D2">
        <w:t xml:space="preserve"> </w:t>
      </w:r>
      <w:proofErr w:type="spellStart"/>
      <w:r w:rsidR="00532C4E">
        <w:t>N</w:t>
      </w:r>
      <w:r w:rsidR="00532C4E" w:rsidRPr="00153C49">
        <w:t>r</w:t>
      </w:r>
      <w:proofErr w:type="spellEnd"/>
      <w:r w:rsidR="00532C4E">
        <w:t xml:space="preserve">. KL1261 </w:t>
      </w:r>
      <w:r w:rsidR="00532C4E" w:rsidRPr="00153C49">
        <w:t xml:space="preserve">ir </w:t>
      </w:r>
      <w:proofErr w:type="spellStart"/>
      <w:r w:rsidR="00532C4E" w:rsidRPr="00153C49">
        <w:t>kelio</w:t>
      </w:r>
      <w:proofErr w:type="spellEnd"/>
      <w:r w:rsidR="00532C4E">
        <w:t xml:space="preserve"> </w:t>
      </w:r>
      <w:proofErr w:type="spellStart"/>
      <w:r w:rsidR="00532C4E">
        <w:t>Mickai</w:t>
      </w:r>
      <w:proofErr w:type="spellEnd"/>
      <w:r w:rsidR="00532C4E" w:rsidRPr="00E02C0B">
        <w:rPr>
          <w:b/>
        </w:rPr>
        <w:t>–</w:t>
      </w:r>
      <w:proofErr w:type="spellStart"/>
      <w:r w:rsidR="00532C4E">
        <w:t>Traubiai</w:t>
      </w:r>
      <w:proofErr w:type="spellEnd"/>
      <w:r w:rsidR="00532C4E">
        <w:t xml:space="preserve"> </w:t>
      </w:r>
      <w:proofErr w:type="spellStart"/>
      <w:r w:rsidR="00532C4E">
        <w:t>Nr</w:t>
      </w:r>
      <w:proofErr w:type="spellEnd"/>
      <w:r w:rsidR="00532C4E">
        <w:t>. KL</w:t>
      </w:r>
      <w:r w:rsidR="00532C4E" w:rsidRPr="00153C49">
        <w:t>1262</w:t>
      </w:r>
      <w:r w:rsidRPr="003144D2">
        <w:rPr>
          <w:lang w:val="lt-LT"/>
        </w:rPr>
        <w:t xml:space="preserve"> projektavimo ir projekto vykdymo priežiūros paslaugos. </w:t>
      </w:r>
    </w:p>
    <w:p w:rsidR="004E4C97" w:rsidRPr="003144D2" w:rsidRDefault="004E4C97" w:rsidP="004E4C97">
      <w:pPr>
        <w:tabs>
          <w:tab w:val="left" w:pos="0"/>
          <w:tab w:val="left" w:pos="1418"/>
        </w:tabs>
        <w:ind w:firstLine="1134"/>
        <w:jc w:val="both"/>
        <w:rPr>
          <w:i/>
          <w:lang w:val="lt-LT"/>
        </w:rPr>
      </w:pPr>
      <w:r w:rsidRPr="003144D2">
        <w:rPr>
          <w:lang w:val="lt-LT"/>
        </w:rPr>
        <w:t xml:space="preserve">2.1. Sutartyje vartojamos sąvokos: </w:t>
      </w:r>
      <w:r w:rsidRPr="003144D2">
        <w:rPr>
          <w:rStyle w:val="typewriter"/>
          <w:bCs/>
          <w:lang w:val="lt-LT"/>
        </w:rPr>
        <w:t xml:space="preserve">Susisiekimo komunikacijos, </w:t>
      </w:r>
      <w:r w:rsidRPr="003144D2">
        <w:rPr>
          <w:bCs/>
          <w:lang w:val="lt-LT" w:eastAsia="lt-LT"/>
        </w:rPr>
        <w:t>Statinio projektas, Statinio projektavimas,</w:t>
      </w:r>
      <w:r w:rsidRPr="003144D2">
        <w:rPr>
          <w:rStyle w:val="typewriter"/>
          <w:bCs/>
          <w:lang w:val="lt-LT"/>
        </w:rPr>
        <w:t xml:space="preserve"> Statinio projekto vykdymo priežiūra, Statybos darbai ir kt. </w:t>
      </w:r>
      <w:r w:rsidRPr="003144D2">
        <w:rPr>
          <w:lang w:val="lt-LT"/>
        </w:rPr>
        <w:t>atitinka jų apibrėžimus, pateiktus Lietuvos Respublikos statybos įstatyme ir statybos techniniuose reglamentuose.</w:t>
      </w:r>
    </w:p>
    <w:p w:rsidR="004E4C97" w:rsidRPr="003144D2" w:rsidRDefault="004E4C97" w:rsidP="004E4C97">
      <w:pPr>
        <w:tabs>
          <w:tab w:val="left" w:pos="0"/>
        </w:tabs>
        <w:ind w:right="6" w:firstLine="1350"/>
        <w:jc w:val="both"/>
        <w:rPr>
          <w:lang w:val="lt-LT"/>
        </w:rPr>
      </w:pPr>
    </w:p>
    <w:p w:rsidR="004E4C97" w:rsidRPr="003144D2" w:rsidRDefault="004E4C97" w:rsidP="004E4C97">
      <w:pPr>
        <w:widowControl w:val="0"/>
        <w:numPr>
          <w:ilvl w:val="0"/>
          <w:numId w:val="8"/>
        </w:numPr>
        <w:tabs>
          <w:tab w:val="left" w:pos="0"/>
          <w:tab w:val="left" w:pos="540"/>
        </w:tabs>
        <w:autoSpaceDE w:val="0"/>
        <w:jc w:val="center"/>
        <w:rPr>
          <w:b/>
          <w:lang w:val="lt-LT"/>
        </w:rPr>
      </w:pPr>
      <w:r w:rsidRPr="003144D2">
        <w:rPr>
          <w:b/>
          <w:bCs/>
          <w:spacing w:val="-2"/>
          <w:lang w:val="lt-LT"/>
        </w:rPr>
        <w:t>ŠALIŲ ĮSIPAREIGOJIMAI</w:t>
      </w:r>
    </w:p>
    <w:p w:rsidR="004E4C97" w:rsidRPr="003144D2" w:rsidRDefault="004E4C97" w:rsidP="004E4C97">
      <w:pPr>
        <w:tabs>
          <w:tab w:val="left" w:pos="0"/>
          <w:tab w:val="left" w:pos="540"/>
        </w:tabs>
        <w:ind w:left="360"/>
        <w:rPr>
          <w:b/>
          <w:lang w:val="lt-LT"/>
        </w:rPr>
      </w:pPr>
    </w:p>
    <w:p w:rsidR="004E4C97" w:rsidRPr="003144D2" w:rsidRDefault="004E4C97" w:rsidP="004E4C97">
      <w:pPr>
        <w:widowControl w:val="0"/>
        <w:numPr>
          <w:ilvl w:val="0"/>
          <w:numId w:val="1"/>
        </w:numPr>
        <w:tabs>
          <w:tab w:val="left" w:pos="0"/>
          <w:tab w:val="num" w:pos="495"/>
          <w:tab w:val="left" w:pos="1701"/>
        </w:tabs>
        <w:autoSpaceDE w:val="0"/>
        <w:ind w:left="0" w:firstLine="1134"/>
        <w:jc w:val="both"/>
        <w:rPr>
          <w:b/>
          <w:lang w:val="lt-LT"/>
        </w:rPr>
      </w:pPr>
      <w:r w:rsidRPr="003144D2">
        <w:rPr>
          <w:b/>
          <w:sz w:val="23"/>
          <w:lang w:val="lt-LT"/>
        </w:rPr>
        <w:t xml:space="preserve"> Partneris</w:t>
      </w:r>
      <w:r w:rsidRPr="003144D2">
        <w:rPr>
          <w:b/>
          <w:lang w:val="lt-LT"/>
        </w:rPr>
        <w:t xml:space="preserve"> įsipareigoja:  </w:t>
      </w:r>
    </w:p>
    <w:p w:rsidR="004E4C97" w:rsidRPr="00532C4E" w:rsidRDefault="004E4C97" w:rsidP="004E4C97">
      <w:pPr>
        <w:widowControl w:val="0"/>
        <w:numPr>
          <w:ilvl w:val="1"/>
          <w:numId w:val="8"/>
        </w:numPr>
        <w:tabs>
          <w:tab w:val="clear" w:pos="720"/>
          <w:tab w:val="num" w:pos="0"/>
          <w:tab w:val="left" w:pos="1080"/>
          <w:tab w:val="left" w:pos="1560"/>
          <w:tab w:val="left" w:pos="1843"/>
          <w:tab w:val="left" w:pos="1985"/>
        </w:tabs>
        <w:autoSpaceDE w:val="0"/>
        <w:ind w:left="0" w:firstLine="1134"/>
        <w:jc w:val="both"/>
        <w:rPr>
          <w:lang w:val="lt-LT"/>
        </w:rPr>
      </w:pPr>
      <w:r w:rsidRPr="003144D2">
        <w:rPr>
          <w:lang w:val="lt-LT"/>
        </w:rPr>
        <w:t xml:space="preserve"> Neatlygintinai, tai yra s</w:t>
      </w:r>
      <w:r w:rsidRPr="003144D2">
        <w:rPr>
          <w:lang w:val="lt-LT" w:eastAsia="lt-LT"/>
        </w:rPr>
        <w:t xml:space="preserve">avo jėgomis, medžiagomis, rizika ir atsakomybe </w:t>
      </w:r>
      <w:r w:rsidRPr="003144D2">
        <w:rPr>
          <w:lang w:val="lt-LT"/>
        </w:rPr>
        <w:t>organizuoti būtinus Susisiekimo ko</w:t>
      </w:r>
      <w:r>
        <w:rPr>
          <w:lang w:val="lt-LT"/>
        </w:rPr>
        <w:t>munikacijos projektavimo darbus</w:t>
      </w:r>
      <w:r w:rsidRPr="003144D2">
        <w:rPr>
          <w:lang w:val="lt-LT"/>
        </w:rPr>
        <w:t xml:space="preserve"> pagal Savivaldybės suderintą projektavimo darbų užduotį, kuri </w:t>
      </w:r>
      <w:r w:rsidR="00532C4E">
        <w:rPr>
          <w:lang w:val="lt-LT"/>
        </w:rPr>
        <w:t>bus pateikta per 30 dienų po sutarties pasirašymo</w:t>
      </w:r>
      <w:r w:rsidRPr="003144D2">
        <w:rPr>
          <w:lang w:val="lt-LT"/>
        </w:rPr>
        <w:t xml:space="preserve">, vystant rajono bendro naudojimo susisiekimo sistemą, ir nereikalauti kompensacijos už patirtas Susisiekimo komunikacijos </w:t>
      </w:r>
      <w:r w:rsidRPr="003144D2">
        <w:rPr>
          <w:lang w:val="lt-LT"/>
        </w:rPr>
        <w:lastRenderedPageBreak/>
        <w:t>techninio</w:t>
      </w:r>
      <w:r w:rsidR="00532C4E">
        <w:rPr>
          <w:lang w:val="lt-LT"/>
        </w:rPr>
        <w:t>-darbo</w:t>
      </w:r>
      <w:r w:rsidRPr="003144D2">
        <w:rPr>
          <w:lang w:val="lt-LT"/>
        </w:rPr>
        <w:t xml:space="preserve"> projekto rengimo išlaidas. Be techninio</w:t>
      </w:r>
      <w:r w:rsidR="00532C4E">
        <w:rPr>
          <w:lang w:val="lt-LT"/>
        </w:rPr>
        <w:t>-darbo</w:t>
      </w:r>
      <w:r w:rsidRPr="003144D2">
        <w:rPr>
          <w:lang w:val="lt-LT"/>
        </w:rPr>
        <w:t xml:space="preserve"> projekto parengimo tai apima ir šio techninio</w:t>
      </w:r>
      <w:r w:rsidR="00532C4E">
        <w:rPr>
          <w:lang w:val="lt-LT"/>
        </w:rPr>
        <w:t>-darbo</w:t>
      </w:r>
      <w:r w:rsidRPr="003144D2">
        <w:rPr>
          <w:lang w:val="lt-LT"/>
        </w:rPr>
        <w:t xml:space="preserve"> projekto parengimui reikalingų papildomų darbų organizavimą: topografiniai ir </w:t>
      </w:r>
    </w:p>
    <w:p w:rsidR="004E4C97" w:rsidRPr="003144D2" w:rsidRDefault="004E4C97" w:rsidP="004E4C97">
      <w:pPr>
        <w:widowControl w:val="0"/>
        <w:tabs>
          <w:tab w:val="left" w:pos="1560"/>
          <w:tab w:val="left" w:pos="1843"/>
          <w:tab w:val="left" w:pos="1985"/>
        </w:tabs>
        <w:autoSpaceDE w:val="0"/>
        <w:jc w:val="both"/>
        <w:rPr>
          <w:lang w:val="lt-LT"/>
        </w:rPr>
      </w:pPr>
      <w:r w:rsidRPr="003144D2">
        <w:rPr>
          <w:lang w:val="lt-LT"/>
        </w:rPr>
        <w:t>geologiniai tyrinėjimai, eismo saugumo auditas, bendroji projekto ekspertizė, techninio projekto sukėlimas į „</w:t>
      </w:r>
      <w:proofErr w:type="spellStart"/>
      <w:r w:rsidRPr="003144D2">
        <w:rPr>
          <w:lang w:val="lt-LT"/>
        </w:rPr>
        <w:t>Infostatybą</w:t>
      </w:r>
      <w:proofErr w:type="spellEnd"/>
      <w:r w:rsidRPr="003144D2">
        <w:rPr>
          <w:lang w:val="lt-LT"/>
        </w:rPr>
        <w:t xml:space="preserve">“ statybą leidžiančiam dokumentui gauti, projekto derinimas su visomis tai turinčiomis daryti institucijomis. </w:t>
      </w:r>
    </w:p>
    <w:p w:rsidR="004E4C97" w:rsidRPr="003144D2" w:rsidRDefault="004E4C97" w:rsidP="004E4C97">
      <w:pPr>
        <w:widowControl w:val="0"/>
        <w:numPr>
          <w:ilvl w:val="1"/>
          <w:numId w:val="8"/>
        </w:numPr>
        <w:tabs>
          <w:tab w:val="clear" w:pos="720"/>
          <w:tab w:val="num" w:pos="0"/>
          <w:tab w:val="left" w:pos="1560"/>
          <w:tab w:val="left" w:pos="1701"/>
          <w:tab w:val="left" w:pos="1843"/>
        </w:tabs>
        <w:autoSpaceDE w:val="0"/>
        <w:ind w:left="0" w:firstLine="1134"/>
        <w:jc w:val="both"/>
        <w:rPr>
          <w:lang w:val="lt-LT"/>
        </w:rPr>
      </w:pPr>
      <w:r>
        <w:rPr>
          <w:lang w:val="lt-LT"/>
        </w:rPr>
        <w:t>Pagal s</w:t>
      </w:r>
      <w:r w:rsidRPr="003144D2">
        <w:rPr>
          <w:lang w:val="lt-LT"/>
        </w:rPr>
        <w:t>avo įsipareigojim</w:t>
      </w:r>
      <w:r>
        <w:rPr>
          <w:lang w:val="lt-LT"/>
        </w:rPr>
        <w:t>us</w:t>
      </w:r>
      <w:r w:rsidRPr="003144D2">
        <w:rPr>
          <w:lang w:val="lt-LT"/>
        </w:rPr>
        <w:t xml:space="preserve"> atstovauti Sutarties Šali</w:t>
      </w:r>
      <w:r>
        <w:rPr>
          <w:lang w:val="lt-LT"/>
        </w:rPr>
        <w:t>m</w:t>
      </w:r>
      <w:r w:rsidRPr="003144D2">
        <w:rPr>
          <w:lang w:val="lt-LT"/>
        </w:rPr>
        <w:t>s santykiuose su trečiaisiais asmenimis (būti ieškovu, atsakovu ar trečiąja šalimi procesuose, susijusiose su sutarties vykdymu);</w:t>
      </w:r>
    </w:p>
    <w:p w:rsidR="004E4C97" w:rsidRPr="003144D2" w:rsidRDefault="004E4C97" w:rsidP="004E4C97">
      <w:pPr>
        <w:widowControl w:val="0"/>
        <w:numPr>
          <w:ilvl w:val="1"/>
          <w:numId w:val="8"/>
        </w:numPr>
        <w:tabs>
          <w:tab w:val="clear" w:pos="720"/>
          <w:tab w:val="num" w:pos="0"/>
          <w:tab w:val="left" w:pos="1560"/>
          <w:tab w:val="left" w:pos="1701"/>
          <w:tab w:val="left" w:pos="1843"/>
        </w:tabs>
        <w:autoSpaceDE w:val="0"/>
        <w:ind w:left="0" w:firstLine="1134"/>
        <w:jc w:val="both"/>
        <w:rPr>
          <w:lang w:val="lt-LT"/>
        </w:rPr>
      </w:pPr>
      <w:r w:rsidRPr="003144D2">
        <w:rPr>
          <w:lang w:val="lt-LT"/>
        </w:rPr>
        <w:t>Neatlygintinai perduoti Susisiekimo komunikacijos projektą Savivaldybei šios Sutarties 10, 17 punktuose nustatytais terminais bei tvarka.</w:t>
      </w:r>
    </w:p>
    <w:p w:rsidR="004E4C97" w:rsidRPr="003144D2" w:rsidRDefault="004E4C97" w:rsidP="004E4C97">
      <w:pPr>
        <w:widowControl w:val="0"/>
        <w:numPr>
          <w:ilvl w:val="1"/>
          <w:numId w:val="8"/>
        </w:numPr>
        <w:tabs>
          <w:tab w:val="clear" w:pos="720"/>
          <w:tab w:val="num" w:pos="0"/>
          <w:tab w:val="left" w:pos="1560"/>
          <w:tab w:val="left" w:pos="1701"/>
          <w:tab w:val="left" w:pos="1843"/>
        </w:tabs>
        <w:autoSpaceDE w:val="0"/>
        <w:ind w:left="0" w:firstLine="1134"/>
        <w:jc w:val="both"/>
        <w:rPr>
          <w:b/>
          <w:lang w:val="lt-LT"/>
        </w:rPr>
      </w:pPr>
      <w:r w:rsidRPr="003144D2">
        <w:rPr>
          <w:lang w:val="lt-LT"/>
        </w:rPr>
        <w:t xml:space="preserve">Būsimose sutartyse su Susisiekimo komunikacijos projektuotojais ir tyrinėtojais, numatyti teisės aktuose nustatytą projektuotojo ir tyrinėtojų, atsakomybę Savivaldybei už nustatytus defektus. Šia teise Savivaldybė turi teisę naudotis nuo Susisiekimo komunikacijos projekto priėmimo momento. Šia sutartimi </w:t>
      </w:r>
      <w:r w:rsidRPr="003144D2">
        <w:rPr>
          <w:sz w:val="23"/>
          <w:lang w:val="lt-LT"/>
        </w:rPr>
        <w:t>Partneris</w:t>
      </w:r>
      <w:r w:rsidRPr="003144D2">
        <w:rPr>
          <w:lang w:val="lt-LT"/>
        </w:rPr>
        <w:t xml:space="preserve"> perleidžia Savivaldybei reikalavimo teisę į Susisiekimo komunikacijos techninio</w:t>
      </w:r>
      <w:r w:rsidR="00737A3C">
        <w:rPr>
          <w:lang w:val="lt-LT"/>
        </w:rPr>
        <w:t>-darbo</w:t>
      </w:r>
      <w:r w:rsidRPr="003144D2">
        <w:rPr>
          <w:lang w:val="lt-LT"/>
        </w:rPr>
        <w:t xml:space="preserve"> projekto dalių darbų kokybės garantiją.</w:t>
      </w:r>
      <w:r w:rsidRPr="003144D2">
        <w:rPr>
          <w:b/>
          <w:lang w:val="lt-LT"/>
        </w:rPr>
        <w:t xml:space="preserve"> </w:t>
      </w:r>
    </w:p>
    <w:p w:rsidR="004E4C97" w:rsidRPr="003144D2" w:rsidRDefault="004E4C97" w:rsidP="004E4C97">
      <w:pPr>
        <w:widowControl w:val="0"/>
        <w:numPr>
          <w:ilvl w:val="1"/>
          <w:numId w:val="8"/>
        </w:numPr>
        <w:tabs>
          <w:tab w:val="clear" w:pos="720"/>
          <w:tab w:val="num" w:pos="0"/>
          <w:tab w:val="left" w:pos="900"/>
          <w:tab w:val="left" w:pos="1260"/>
          <w:tab w:val="left" w:pos="1560"/>
          <w:tab w:val="left" w:pos="1843"/>
        </w:tabs>
        <w:autoSpaceDE w:val="0"/>
        <w:ind w:left="0" w:firstLine="1134"/>
        <w:jc w:val="both"/>
        <w:rPr>
          <w:lang w:val="lt-LT"/>
        </w:rPr>
      </w:pPr>
      <w:r w:rsidRPr="003144D2">
        <w:rPr>
          <w:lang w:val="lt-LT"/>
        </w:rPr>
        <w:t>Projekto parengimo ir projekto vykdymo užduotį, techninę specifikaciją suderinti su Savivaldybe.</w:t>
      </w:r>
    </w:p>
    <w:p w:rsidR="004E4C97" w:rsidRPr="003144D2" w:rsidRDefault="004E4C97" w:rsidP="004E4C97">
      <w:pPr>
        <w:widowControl w:val="0"/>
        <w:numPr>
          <w:ilvl w:val="1"/>
          <w:numId w:val="8"/>
        </w:numPr>
        <w:tabs>
          <w:tab w:val="clear" w:pos="720"/>
          <w:tab w:val="num" w:pos="0"/>
          <w:tab w:val="left" w:pos="1560"/>
          <w:tab w:val="left" w:pos="1701"/>
          <w:tab w:val="left" w:pos="1843"/>
        </w:tabs>
        <w:autoSpaceDE w:val="0"/>
        <w:ind w:left="0" w:firstLine="1134"/>
        <w:jc w:val="both"/>
        <w:rPr>
          <w:lang w:val="lt-LT"/>
        </w:rPr>
      </w:pPr>
      <w:r w:rsidRPr="003144D2">
        <w:rPr>
          <w:lang w:val="lt-LT"/>
        </w:rPr>
        <w:t xml:space="preserve">Susisiekimo komunikacijos projektavimo metu neapriboti infrastruktūros naudojimo galimybių tretiesiems asmenims. </w:t>
      </w:r>
    </w:p>
    <w:p w:rsidR="004E4C97" w:rsidRPr="003144D2" w:rsidRDefault="004E4C97" w:rsidP="004E4C97">
      <w:pPr>
        <w:widowControl w:val="0"/>
        <w:numPr>
          <w:ilvl w:val="1"/>
          <w:numId w:val="8"/>
        </w:numPr>
        <w:tabs>
          <w:tab w:val="clear" w:pos="720"/>
          <w:tab w:val="num" w:pos="0"/>
          <w:tab w:val="left" w:pos="1560"/>
          <w:tab w:val="left" w:pos="1701"/>
          <w:tab w:val="left" w:pos="1843"/>
        </w:tabs>
        <w:autoSpaceDE w:val="0"/>
        <w:ind w:left="0" w:firstLine="1134"/>
        <w:jc w:val="both"/>
        <w:rPr>
          <w:lang w:val="lt-LT"/>
        </w:rPr>
      </w:pPr>
      <w:r w:rsidRPr="003144D2">
        <w:rPr>
          <w:lang w:val="lt-LT"/>
        </w:rPr>
        <w:t>Projektavimo eigoje spręsti konceptualius sprendinius, neatlygintinai organizuoti eismo saugumo auditą.</w:t>
      </w:r>
    </w:p>
    <w:p w:rsidR="004E4C97" w:rsidRPr="003144D2" w:rsidRDefault="004E4C97" w:rsidP="004E4C97">
      <w:pPr>
        <w:widowControl w:val="0"/>
        <w:numPr>
          <w:ilvl w:val="1"/>
          <w:numId w:val="8"/>
        </w:numPr>
        <w:tabs>
          <w:tab w:val="clear" w:pos="720"/>
          <w:tab w:val="num" w:pos="0"/>
          <w:tab w:val="left" w:pos="1560"/>
          <w:tab w:val="left" w:pos="1701"/>
          <w:tab w:val="left" w:pos="1843"/>
        </w:tabs>
        <w:autoSpaceDE w:val="0"/>
        <w:ind w:left="0" w:firstLine="1134"/>
        <w:jc w:val="both"/>
        <w:rPr>
          <w:lang w:val="lt-LT"/>
        </w:rPr>
      </w:pPr>
      <w:r w:rsidRPr="003144D2">
        <w:rPr>
          <w:lang w:val="lt-LT"/>
        </w:rPr>
        <w:t>Projekto ska</w:t>
      </w:r>
      <w:r>
        <w:rPr>
          <w:lang w:val="lt-LT"/>
        </w:rPr>
        <w:t>ičiuojamąją kainą ap</w:t>
      </w:r>
      <w:r w:rsidRPr="003144D2">
        <w:rPr>
          <w:lang w:val="lt-LT"/>
        </w:rPr>
        <w:t>skaičiuoti pagal oficialios sąmatų programos „</w:t>
      </w:r>
      <w:proofErr w:type="spellStart"/>
      <w:r w:rsidRPr="003144D2">
        <w:rPr>
          <w:lang w:val="lt-LT"/>
        </w:rPr>
        <w:t>Sistela</w:t>
      </w:r>
      <w:proofErr w:type="spellEnd"/>
      <w:r w:rsidRPr="003144D2">
        <w:rPr>
          <w:lang w:val="lt-LT"/>
        </w:rPr>
        <w:t>“ tuo laikotarpiu galiojančius įkainius.</w:t>
      </w:r>
    </w:p>
    <w:p w:rsidR="004E4C97" w:rsidRPr="003144D2" w:rsidRDefault="004E4C97" w:rsidP="004E4C97">
      <w:pPr>
        <w:widowControl w:val="0"/>
        <w:numPr>
          <w:ilvl w:val="1"/>
          <w:numId w:val="8"/>
        </w:numPr>
        <w:tabs>
          <w:tab w:val="clear" w:pos="720"/>
          <w:tab w:val="num" w:pos="0"/>
          <w:tab w:val="left" w:pos="1560"/>
          <w:tab w:val="left" w:pos="1701"/>
          <w:tab w:val="left" w:pos="1843"/>
        </w:tabs>
        <w:autoSpaceDE w:val="0"/>
        <w:ind w:left="0" w:firstLine="1134"/>
        <w:jc w:val="both"/>
        <w:rPr>
          <w:lang w:val="lt-LT"/>
        </w:rPr>
      </w:pPr>
      <w:r w:rsidRPr="003144D2">
        <w:rPr>
          <w:lang w:val="lt-LT"/>
        </w:rPr>
        <w:t xml:space="preserve">Projektą </w:t>
      </w:r>
      <w:proofErr w:type="spellStart"/>
      <w:r w:rsidRPr="003144D2">
        <w:rPr>
          <w:lang w:val="lt-LT"/>
        </w:rPr>
        <w:t>ekspertuoti</w:t>
      </w:r>
      <w:proofErr w:type="spellEnd"/>
      <w:r w:rsidRPr="003144D2">
        <w:rPr>
          <w:lang w:val="lt-LT"/>
        </w:rPr>
        <w:t xml:space="preserve"> pateikti nepriklausomiems kvalifikuotų projektų ekspertams.</w:t>
      </w:r>
    </w:p>
    <w:p w:rsidR="004E4C97" w:rsidRPr="003144D2" w:rsidRDefault="004E4C97" w:rsidP="004E4C97">
      <w:pPr>
        <w:widowControl w:val="0"/>
        <w:numPr>
          <w:ilvl w:val="1"/>
          <w:numId w:val="8"/>
        </w:numPr>
        <w:tabs>
          <w:tab w:val="clear" w:pos="720"/>
          <w:tab w:val="num" w:pos="0"/>
          <w:tab w:val="left" w:pos="1560"/>
          <w:tab w:val="left" w:pos="1701"/>
          <w:tab w:val="left" w:pos="1843"/>
        </w:tabs>
        <w:autoSpaceDE w:val="0"/>
        <w:ind w:left="0" w:firstLine="1134"/>
        <w:jc w:val="both"/>
        <w:rPr>
          <w:lang w:val="lt-LT"/>
        </w:rPr>
      </w:pPr>
      <w:r w:rsidRPr="003144D2">
        <w:rPr>
          <w:lang w:val="lt-LT"/>
        </w:rPr>
        <w:t xml:space="preserve">Teikti pagalbą Savivaldybei organizuojant viešųjų pirkimų konkursą rangovui parinkti. Atsakyti į konkurso dalyvių paklausimus dėl projektinių sprendinių įgyvendinimo. </w:t>
      </w:r>
    </w:p>
    <w:p w:rsidR="004E4C97" w:rsidRPr="003144D2" w:rsidRDefault="004E4C97" w:rsidP="004E4C97">
      <w:pPr>
        <w:widowControl w:val="0"/>
        <w:numPr>
          <w:ilvl w:val="1"/>
          <w:numId w:val="8"/>
        </w:numPr>
        <w:tabs>
          <w:tab w:val="clear" w:pos="720"/>
          <w:tab w:val="num" w:pos="0"/>
          <w:tab w:val="left" w:pos="1560"/>
          <w:tab w:val="left" w:pos="1701"/>
          <w:tab w:val="left" w:pos="1843"/>
        </w:tabs>
        <w:autoSpaceDE w:val="0"/>
        <w:ind w:left="0" w:firstLine="1134"/>
        <w:jc w:val="both"/>
        <w:rPr>
          <w:lang w:val="lt-LT"/>
        </w:rPr>
      </w:pPr>
      <w:r w:rsidRPr="003144D2">
        <w:rPr>
          <w:lang w:val="lt-LT"/>
        </w:rPr>
        <w:t xml:space="preserve">Neatlygintinai vykdyti projekto vykdymo priežiūrą statybos vietoje statybos darbų vykdymo metu (iki 24 mėn. nuo statybos pradžios bet ne ilgiau kaip iki 2020 m. gruodžio 29 d. vadovaujantis Klaipėdos rajono tarybos 2013-08-29 sprendimu Nr. T11-459). </w:t>
      </w:r>
    </w:p>
    <w:p w:rsidR="004E4C97" w:rsidRPr="003144D2" w:rsidRDefault="004E4C97" w:rsidP="004E4C97">
      <w:pPr>
        <w:widowControl w:val="0"/>
        <w:numPr>
          <w:ilvl w:val="1"/>
          <w:numId w:val="8"/>
        </w:numPr>
        <w:tabs>
          <w:tab w:val="clear" w:pos="720"/>
          <w:tab w:val="num" w:pos="0"/>
          <w:tab w:val="left" w:pos="1560"/>
          <w:tab w:val="left" w:pos="1701"/>
          <w:tab w:val="left" w:pos="1843"/>
        </w:tabs>
        <w:autoSpaceDE w:val="0"/>
        <w:ind w:left="0" w:firstLine="1134"/>
        <w:jc w:val="both"/>
        <w:rPr>
          <w:lang w:val="lt-LT"/>
        </w:rPr>
      </w:pPr>
      <w:r w:rsidRPr="003144D2">
        <w:rPr>
          <w:lang w:val="lt-LT"/>
        </w:rPr>
        <w:t>Dalyvauti pasitarimuose statybos vykdymo metu, kontroliuoti</w:t>
      </w:r>
      <w:r>
        <w:rPr>
          <w:lang w:val="lt-LT"/>
        </w:rPr>
        <w:t>,</w:t>
      </w:r>
      <w:r w:rsidRPr="003144D2">
        <w:rPr>
          <w:lang w:val="lt-LT"/>
        </w:rPr>
        <w:t xml:space="preserve"> kaip rangovas laikosi projektavimo sprendinių, teikti Savivaldybei išvadas dėl rangovų, projektuotojų priimamų sprendinių.</w:t>
      </w:r>
    </w:p>
    <w:p w:rsidR="004E4C97" w:rsidRPr="003144D2" w:rsidRDefault="004E4C97" w:rsidP="004E4C97">
      <w:pPr>
        <w:widowControl w:val="0"/>
        <w:numPr>
          <w:ilvl w:val="1"/>
          <w:numId w:val="8"/>
        </w:numPr>
        <w:tabs>
          <w:tab w:val="clear" w:pos="720"/>
          <w:tab w:val="num" w:pos="0"/>
          <w:tab w:val="left" w:pos="900"/>
          <w:tab w:val="left" w:pos="1260"/>
          <w:tab w:val="left" w:pos="1560"/>
          <w:tab w:val="left" w:pos="1701"/>
        </w:tabs>
        <w:autoSpaceDE w:val="0"/>
        <w:ind w:left="0" w:firstLine="1134"/>
        <w:jc w:val="both"/>
        <w:rPr>
          <w:lang w:val="lt-LT"/>
        </w:rPr>
      </w:pPr>
      <w:r w:rsidRPr="003144D2">
        <w:rPr>
          <w:lang w:val="lt-LT"/>
        </w:rPr>
        <w:t xml:space="preserve">Neatlygintinai perleisti visas autoriaus asmenines turtines teises, numatytas Lietuvos Respublikos autorių teisių ir gretutinių teisių įstatyme, į visą projektinę dokumentaciją ir (arba) jos pavienes dalis, suteikiant teisę Savivaldybei disponuoti savo nuožiūra ir (arba) kitaip realizuoti turtines teises, įgytas sutarties pagrindu. </w:t>
      </w:r>
    </w:p>
    <w:p w:rsidR="004E4C97" w:rsidRPr="003144D2" w:rsidRDefault="004E4C97" w:rsidP="004E4C97">
      <w:pPr>
        <w:widowControl w:val="0"/>
        <w:numPr>
          <w:ilvl w:val="1"/>
          <w:numId w:val="8"/>
        </w:numPr>
        <w:tabs>
          <w:tab w:val="clear" w:pos="720"/>
          <w:tab w:val="num" w:pos="0"/>
          <w:tab w:val="left" w:pos="900"/>
          <w:tab w:val="left" w:pos="1260"/>
          <w:tab w:val="left" w:pos="1560"/>
          <w:tab w:val="left" w:pos="1701"/>
        </w:tabs>
        <w:autoSpaceDE w:val="0"/>
        <w:ind w:left="0" w:firstLine="1134"/>
        <w:jc w:val="both"/>
        <w:rPr>
          <w:lang w:val="lt-LT"/>
        </w:rPr>
      </w:pPr>
      <w:r w:rsidRPr="003144D2">
        <w:rPr>
          <w:lang w:val="lt-LT"/>
        </w:rPr>
        <w:t xml:space="preserve"> Bendradarbiauti su Veiklą prižiūrinčiais ir kontroliuojančiais asmenimis ir institucijomis, laiku teikti jiems visą prašomą informaciją, sudaryti sąlygas jiems apžiūrėti veiklos įgyvendinimo ir/ar administravimo vietą ir savo veiklą, susijusią su šios Sutarties vykdymu, susipažinti su dokumentais, susijusiais šios sutarties vykdymu, šalinti Veiklos vykdymo trūkumus.</w:t>
      </w:r>
    </w:p>
    <w:p w:rsidR="004E4C97" w:rsidRPr="003144D2" w:rsidRDefault="004E4C97" w:rsidP="004E4C97">
      <w:pPr>
        <w:widowControl w:val="0"/>
        <w:numPr>
          <w:ilvl w:val="1"/>
          <w:numId w:val="8"/>
        </w:numPr>
        <w:tabs>
          <w:tab w:val="clear" w:pos="720"/>
          <w:tab w:val="num" w:pos="0"/>
          <w:tab w:val="left" w:pos="900"/>
          <w:tab w:val="left" w:pos="1260"/>
          <w:tab w:val="left" w:pos="1560"/>
          <w:tab w:val="left" w:pos="1701"/>
        </w:tabs>
        <w:autoSpaceDE w:val="0"/>
        <w:ind w:left="0" w:firstLine="1134"/>
        <w:jc w:val="both"/>
        <w:rPr>
          <w:lang w:val="lt-LT"/>
        </w:rPr>
      </w:pPr>
      <w:r w:rsidRPr="003144D2">
        <w:rPr>
          <w:lang w:val="lt-LT"/>
        </w:rPr>
        <w:t>Dalyvauti statinio pripažinimo tinkamu naudoti komisijos darbe.</w:t>
      </w:r>
    </w:p>
    <w:p w:rsidR="004E4C97" w:rsidRPr="003144D2" w:rsidRDefault="004E4C97" w:rsidP="004E4C97">
      <w:pPr>
        <w:pStyle w:val="NormalWeb1"/>
        <w:tabs>
          <w:tab w:val="left" w:pos="0"/>
          <w:tab w:val="left" w:pos="1560"/>
        </w:tabs>
        <w:spacing w:before="0" w:after="0"/>
        <w:ind w:firstLine="1134"/>
        <w:jc w:val="both"/>
        <w:rPr>
          <w:b/>
        </w:rPr>
      </w:pPr>
      <w:r w:rsidRPr="003144D2">
        <w:rPr>
          <w:b/>
        </w:rPr>
        <w:t xml:space="preserve">4. Savivaldybė </w:t>
      </w:r>
      <w:r w:rsidRPr="003144D2">
        <w:rPr>
          <w:b/>
          <w:bCs/>
        </w:rPr>
        <w:t>įsipareigoja</w:t>
      </w:r>
      <w:r w:rsidRPr="003144D2">
        <w:rPr>
          <w:b/>
        </w:rPr>
        <w:t>:</w:t>
      </w:r>
    </w:p>
    <w:p w:rsidR="004E4C97" w:rsidRPr="003144D2" w:rsidRDefault="004E4C97" w:rsidP="004E4C97">
      <w:pPr>
        <w:pStyle w:val="NormalWeb1"/>
        <w:numPr>
          <w:ilvl w:val="1"/>
          <w:numId w:val="2"/>
        </w:numPr>
        <w:tabs>
          <w:tab w:val="clear" w:pos="840"/>
          <w:tab w:val="num" w:pos="0"/>
          <w:tab w:val="left" w:pos="1560"/>
        </w:tabs>
        <w:spacing w:before="0" w:after="0"/>
        <w:ind w:left="0" w:firstLine="1134"/>
        <w:jc w:val="both"/>
      </w:pPr>
      <w:r w:rsidRPr="003144D2">
        <w:t xml:space="preserve">Leisti Savivaldybės vardu neatlygintinai atlikti 3.1. p. numatytus darbus. </w:t>
      </w:r>
    </w:p>
    <w:p w:rsidR="004E4C97" w:rsidRPr="003144D2" w:rsidRDefault="004E4C97" w:rsidP="004E4C97">
      <w:pPr>
        <w:pStyle w:val="NormalWeb1"/>
        <w:numPr>
          <w:ilvl w:val="1"/>
          <w:numId w:val="2"/>
        </w:numPr>
        <w:tabs>
          <w:tab w:val="clear" w:pos="840"/>
          <w:tab w:val="num" w:pos="0"/>
          <w:tab w:val="num" w:pos="360"/>
          <w:tab w:val="left" w:pos="900"/>
          <w:tab w:val="left" w:pos="1560"/>
        </w:tabs>
        <w:spacing w:before="0" w:after="0"/>
        <w:ind w:left="0" w:firstLine="1134"/>
        <w:jc w:val="both"/>
      </w:pPr>
      <w:r w:rsidRPr="003144D2">
        <w:t xml:space="preserve">Bendradarbiauti su </w:t>
      </w:r>
      <w:r w:rsidRPr="003144D2">
        <w:rPr>
          <w:sz w:val="23"/>
        </w:rPr>
        <w:t>Partneriu</w:t>
      </w:r>
      <w:r w:rsidRPr="003144D2">
        <w:t>, siekiant užtikrinti sėkmingą numatomos Veiklos įgyvendinimą (Susisiekimo komunikacijos</w:t>
      </w:r>
      <w:r w:rsidRPr="003144D2">
        <w:rPr>
          <w:b/>
        </w:rPr>
        <w:t xml:space="preserve"> </w:t>
      </w:r>
      <w:r w:rsidRPr="003144D2">
        <w:t>projektavimo, projekto vykdymo priežiūros ir statybos darbus);</w:t>
      </w:r>
    </w:p>
    <w:p w:rsidR="004E4C97" w:rsidRPr="003144D2" w:rsidRDefault="004E4C97" w:rsidP="004E4C97">
      <w:pPr>
        <w:pStyle w:val="NormalWeb1"/>
        <w:numPr>
          <w:ilvl w:val="1"/>
          <w:numId w:val="2"/>
        </w:numPr>
        <w:tabs>
          <w:tab w:val="clear" w:pos="840"/>
          <w:tab w:val="num" w:pos="0"/>
          <w:tab w:val="left" w:pos="1560"/>
        </w:tabs>
        <w:spacing w:before="0" w:after="0"/>
        <w:ind w:left="0" w:firstLine="1134"/>
        <w:jc w:val="both"/>
      </w:pPr>
      <w:r w:rsidRPr="003144D2">
        <w:rPr>
          <w:b/>
          <w:sz w:val="23"/>
        </w:rPr>
        <w:t xml:space="preserve"> </w:t>
      </w:r>
      <w:r w:rsidRPr="003144D2">
        <w:rPr>
          <w:sz w:val="23"/>
        </w:rPr>
        <w:t>Partneriui</w:t>
      </w:r>
      <w:r w:rsidRPr="003144D2">
        <w:t xml:space="preserve"> perdavus parengtą, </w:t>
      </w:r>
      <w:proofErr w:type="spellStart"/>
      <w:r w:rsidRPr="003144D2">
        <w:t>ekspertuotą</w:t>
      </w:r>
      <w:proofErr w:type="spellEnd"/>
      <w:r w:rsidRPr="003144D2">
        <w:t xml:space="preserve"> ir suderintą techninį projektą su statybą leidžiančiu dokumentu, nustatyta tvarka skirti finansavimą ir paskelbti viešąjį konkursą ir vykdyti suprojektuotos Susisiekimo komunikacijos statybos darbus vadovaujantis Klaipėdos rajono savivaldybės tarybos 2013-08-29 sprendimu Nr. T11-459.</w:t>
      </w:r>
    </w:p>
    <w:p w:rsidR="004E4C97" w:rsidRDefault="004E4C97" w:rsidP="004E4C97">
      <w:pPr>
        <w:pStyle w:val="NormalWeb1"/>
        <w:numPr>
          <w:ilvl w:val="1"/>
          <w:numId w:val="2"/>
        </w:numPr>
        <w:tabs>
          <w:tab w:val="clear" w:pos="840"/>
          <w:tab w:val="num" w:pos="0"/>
          <w:tab w:val="num" w:pos="360"/>
          <w:tab w:val="left" w:pos="900"/>
          <w:tab w:val="left" w:pos="1560"/>
        </w:tabs>
        <w:spacing w:before="0" w:after="0"/>
        <w:ind w:left="0" w:firstLine="1134"/>
        <w:jc w:val="both"/>
      </w:pPr>
      <w:r w:rsidRPr="003144D2">
        <w:t>Susisiekimo komunikacijos projektą derinti ir išduoti statybą leidžianti dokumentą teisės aktų nustatyta tvarka ir termi</w:t>
      </w:r>
      <w:r>
        <w:t>nais.</w:t>
      </w:r>
    </w:p>
    <w:p w:rsidR="004E4C97" w:rsidRPr="003144D2" w:rsidRDefault="004E4C97" w:rsidP="004E4C97">
      <w:pPr>
        <w:pStyle w:val="NormalWeb1"/>
        <w:tabs>
          <w:tab w:val="num" w:pos="360"/>
          <w:tab w:val="left" w:pos="900"/>
          <w:tab w:val="left" w:pos="1560"/>
        </w:tabs>
        <w:spacing w:before="0" w:after="0"/>
        <w:jc w:val="both"/>
      </w:pPr>
    </w:p>
    <w:p w:rsidR="004E4C97" w:rsidRPr="003144D2" w:rsidRDefault="004E4C97" w:rsidP="004E4C97">
      <w:pPr>
        <w:pStyle w:val="NormalWeb1"/>
        <w:numPr>
          <w:ilvl w:val="1"/>
          <w:numId w:val="2"/>
        </w:numPr>
        <w:tabs>
          <w:tab w:val="clear" w:pos="840"/>
          <w:tab w:val="num" w:pos="0"/>
          <w:tab w:val="num" w:pos="360"/>
          <w:tab w:val="left" w:pos="900"/>
          <w:tab w:val="left" w:pos="1560"/>
        </w:tabs>
        <w:spacing w:before="0" w:after="0"/>
        <w:ind w:left="0" w:firstLine="1134"/>
        <w:jc w:val="both"/>
      </w:pPr>
      <w:r w:rsidRPr="003144D2">
        <w:lastRenderedPageBreak/>
        <w:t xml:space="preserve"> Priimti tinkamai parengtą techninio projekto dokumentaciją, ieškoti galimybių gauti lėšų statybos darbams vykdyti, organizuoti suprojektuotos susisiekimo komunikacijos statybos darbus, atlikti statytojo (užsakovo) pareigas.</w:t>
      </w:r>
    </w:p>
    <w:p w:rsidR="004E4C97" w:rsidRPr="003144D2" w:rsidRDefault="004E4C97" w:rsidP="004E4C97">
      <w:pPr>
        <w:widowControl w:val="0"/>
        <w:numPr>
          <w:ilvl w:val="1"/>
          <w:numId w:val="2"/>
        </w:numPr>
        <w:tabs>
          <w:tab w:val="clear" w:pos="840"/>
          <w:tab w:val="num" w:pos="0"/>
          <w:tab w:val="num" w:pos="360"/>
          <w:tab w:val="left" w:pos="900"/>
          <w:tab w:val="left" w:pos="1260"/>
          <w:tab w:val="left" w:pos="1560"/>
          <w:tab w:val="left" w:pos="1843"/>
        </w:tabs>
        <w:autoSpaceDE w:val="0"/>
        <w:ind w:left="0" w:firstLine="1134"/>
        <w:jc w:val="both"/>
        <w:rPr>
          <w:lang w:val="lt-LT"/>
        </w:rPr>
      </w:pPr>
      <w:r w:rsidRPr="003144D2">
        <w:rPr>
          <w:lang w:val="lt-LT"/>
        </w:rPr>
        <w:t>Nereikalauti atlikti jokių papildomų paslaugų (darbų), veiksmų</w:t>
      </w:r>
      <w:r>
        <w:rPr>
          <w:lang w:val="lt-LT"/>
        </w:rPr>
        <w:t>,</w:t>
      </w:r>
      <w:r w:rsidRPr="003144D2">
        <w:rPr>
          <w:lang w:val="lt-LT"/>
        </w:rPr>
        <w:t xml:space="preserve"> nesusijusių su projektavimo paslaugų vykdymu.</w:t>
      </w:r>
    </w:p>
    <w:p w:rsidR="004E4C97" w:rsidRPr="003144D2" w:rsidRDefault="004E4C97" w:rsidP="004E4C97">
      <w:pPr>
        <w:widowControl w:val="0"/>
        <w:numPr>
          <w:ilvl w:val="1"/>
          <w:numId w:val="2"/>
        </w:numPr>
        <w:tabs>
          <w:tab w:val="clear" w:pos="840"/>
          <w:tab w:val="num" w:pos="0"/>
          <w:tab w:val="num" w:pos="360"/>
          <w:tab w:val="left" w:pos="900"/>
          <w:tab w:val="left" w:pos="1260"/>
          <w:tab w:val="left" w:pos="1560"/>
          <w:tab w:val="left" w:pos="1843"/>
        </w:tabs>
        <w:autoSpaceDE w:val="0"/>
        <w:ind w:left="0" w:firstLine="1134"/>
        <w:jc w:val="both"/>
        <w:rPr>
          <w:lang w:val="lt-LT"/>
        </w:rPr>
      </w:pPr>
      <w:r w:rsidRPr="003144D2">
        <w:rPr>
          <w:lang w:val="lt-LT"/>
        </w:rPr>
        <w:t>Saugoti su numatomos veiklos įgyvendinimu susijusius dokumentus teisės aktuose numatyta tvarka.</w:t>
      </w:r>
    </w:p>
    <w:p w:rsidR="004E4C97" w:rsidRPr="003144D2" w:rsidRDefault="004E4C97" w:rsidP="004E4C97">
      <w:pPr>
        <w:ind w:firstLine="1134"/>
        <w:rPr>
          <w:lang w:val="lt-LT"/>
        </w:rPr>
      </w:pPr>
    </w:p>
    <w:p w:rsidR="004E4C97" w:rsidRPr="003144D2" w:rsidRDefault="004E4C97" w:rsidP="004E4C97">
      <w:pPr>
        <w:ind w:firstLine="1134"/>
        <w:jc w:val="center"/>
        <w:rPr>
          <w:b/>
          <w:bCs/>
          <w:lang w:val="lt-LT"/>
        </w:rPr>
      </w:pPr>
      <w:r w:rsidRPr="003144D2">
        <w:rPr>
          <w:b/>
          <w:bCs/>
          <w:lang w:val="lt-LT"/>
        </w:rPr>
        <w:t>IV. ŠALIŲ TEISĖS</w:t>
      </w:r>
    </w:p>
    <w:p w:rsidR="004E4C97" w:rsidRPr="003144D2" w:rsidRDefault="004E4C97" w:rsidP="004E4C97">
      <w:pPr>
        <w:ind w:firstLine="1134"/>
        <w:jc w:val="center"/>
        <w:rPr>
          <w:b/>
          <w:bCs/>
          <w:lang w:val="lt-LT"/>
        </w:rPr>
      </w:pPr>
    </w:p>
    <w:p w:rsidR="004E4C97" w:rsidRPr="003144D2" w:rsidRDefault="004E4C97" w:rsidP="004E4C97">
      <w:pPr>
        <w:pStyle w:val="Pagrindiniotekstotrauka2"/>
        <w:spacing w:after="0" w:line="240" w:lineRule="auto"/>
        <w:ind w:left="0" w:firstLine="1134"/>
        <w:jc w:val="both"/>
        <w:rPr>
          <w:lang w:val="lt-LT"/>
        </w:rPr>
      </w:pPr>
      <w:r w:rsidRPr="003144D2">
        <w:rPr>
          <w:lang w:val="lt-LT"/>
        </w:rPr>
        <w:t xml:space="preserve">5. </w:t>
      </w:r>
      <w:r w:rsidRPr="003144D2">
        <w:rPr>
          <w:sz w:val="23"/>
          <w:lang w:val="lt-LT"/>
        </w:rPr>
        <w:t>Partneris</w:t>
      </w:r>
      <w:r w:rsidRPr="003144D2">
        <w:rPr>
          <w:lang w:val="lt-LT"/>
        </w:rPr>
        <w:t xml:space="preserve"> turi teisę reikalauti, kad Savivaldybė tinkamai vykdytų savo įsipareigojimus pagal šią sutartį.</w:t>
      </w:r>
    </w:p>
    <w:p w:rsidR="004E4C97" w:rsidRPr="003144D2" w:rsidRDefault="004E4C97" w:rsidP="004E4C97">
      <w:pPr>
        <w:pStyle w:val="Pagrindinistekstas"/>
        <w:ind w:right="-82" w:firstLine="1134"/>
        <w:jc w:val="both"/>
        <w:rPr>
          <w:bCs/>
          <w:lang w:val="lt-LT"/>
        </w:rPr>
      </w:pPr>
      <w:r w:rsidRPr="003144D2">
        <w:rPr>
          <w:bCs/>
          <w:lang w:val="lt-LT"/>
        </w:rPr>
        <w:t xml:space="preserve">6. </w:t>
      </w:r>
      <w:r w:rsidRPr="003144D2">
        <w:rPr>
          <w:lang w:val="lt-LT"/>
        </w:rPr>
        <w:t>Savivaldybė</w:t>
      </w:r>
      <w:r w:rsidRPr="003144D2">
        <w:rPr>
          <w:bCs/>
          <w:lang w:val="lt-LT"/>
        </w:rPr>
        <w:t xml:space="preserve"> turi teisę reikalauti, kad </w:t>
      </w:r>
      <w:r w:rsidRPr="003144D2">
        <w:rPr>
          <w:sz w:val="23"/>
          <w:lang w:val="lt-LT"/>
        </w:rPr>
        <w:t>Partneris</w:t>
      </w:r>
      <w:r w:rsidRPr="003144D2">
        <w:rPr>
          <w:bCs/>
          <w:lang w:val="lt-LT"/>
        </w:rPr>
        <w:t xml:space="preserve"> tinkamai vykdytų savo įsipareigojimus pagal šią sutartį.</w:t>
      </w:r>
    </w:p>
    <w:p w:rsidR="004E4C97" w:rsidRPr="003144D2" w:rsidRDefault="004E4C97" w:rsidP="004E4C97">
      <w:pPr>
        <w:pStyle w:val="Pagrindinistekstas"/>
        <w:ind w:right="-82" w:firstLine="1134"/>
        <w:jc w:val="both"/>
        <w:rPr>
          <w:bCs/>
          <w:lang w:val="lt-LT"/>
        </w:rPr>
      </w:pPr>
      <w:r w:rsidRPr="003144D2">
        <w:rPr>
          <w:bCs/>
          <w:lang w:val="lt-LT"/>
        </w:rPr>
        <w:t xml:space="preserve">7. </w:t>
      </w:r>
      <w:r w:rsidRPr="003144D2">
        <w:rPr>
          <w:lang w:val="lt-LT"/>
        </w:rPr>
        <w:t>Savivaldybė</w:t>
      </w:r>
      <w:r w:rsidRPr="003144D2">
        <w:rPr>
          <w:bCs/>
          <w:lang w:val="lt-LT"/>
        </w:rPr>
        <w:t xml:space="preserve"> turi teisę kontroliuoti bei reikalauti, kad </w:t>
      </w:r>
      <w:r w:rsidRPr="003144D2">
        <w:rPr>
          <w:sz w:val="23"/>
          <w:lang w:val="lt-LT"/>
        </w:rPr>
        <w:t>Partneris</w:t>
      </w:r>
      <w:r w:rsidRPr="003144D2">
        <w:rPr>
          <w:lang w:val="lt-LT"/>
        </w:rPr>
        <w:t>,</w:t>
      </w:r>
      <w:r w:rsidRPr="003144D2">
        <w:rPr>
          <w:bCs/>
          <w:lang w:val="lt-LT"/>
        </w:rPr>
        <w:t xml:space="preserve"> įgyvendindamas savo teises, jas įgyvendintų sąžiningai bei jomis nepiktnaudžiautų.  </w:t>
      </w:r>
    </w:p>
    <w:p w:rsidR="004E4C97" w:rsidRPr="003144D2" w:rsidRDefault="004E4C97" w:rsidP="004E4C97">
      <w:pPr>
        <w:ind w:firstLine="1134"/>
        <w:jc w:val="both"/>
        <w:rPr>
          <w:bCs/>
          <w:lang w:val="lt-LT"/>
        </w:rPr>
      </w:pPr>
    </w:p>
    <w:p w:rsidR="004E4C97" w:rsidRPr="003144D2" w:rsidRDefault="004E4C97" w:rsidP="004E4C97">
      <w:pPr>
        <w:tabs>
          <w:tab w:val="num" w:pos="-142"/>
          <w:tab w:val="left" w:pos="0"/>
        </w:tabs>
        <w:ind w:firstLine="1134"/>
        <w:jc w:val="center"/>
        <w:rPr>
          <w:b/>
          <w:lang w:val="lt-LT"/>
        </w:rPr>
      </w:pPr>
      <w:r w:rsidRPr="003144D2">
        <w:rPr>
          <w:b/>
          <w:bCs/>
          <w:lang w:val="lt-LT"/>
        </w:rPr>
        <w:t>V.  K</w:t>
      </w:r>
      <w:r w:rsidRPr="003144D2">
        <w:rPr>
          <w:b/>
          <w:lang w:val="lt-LT"/>
        </w:rPr>
        <w:t>ONFIDENCIALUMAS IR INFORMACIJOS VIEŠINIMAS</w:t>
      </w:r>
    </w:p>
    <w:p w:rsidR="004E4C97" w:rsidRPr="003144D2" w:rsidRDefault="004E4C97" w:rsidP="004E4C97">
      <w:pPr>
        <w:pStyle w:val="HTMLPreformatted1"/>
        <w:tabs>
          <w:tab w:val="clear" w:pos="916"/>
          <w:tab w:val="clear" w:pos="1832"/>
          <w:tab w:val="clear" w:pos="2748"/>
          <w:tab w:val="clear" w:pos="3664"/>
          <w:tab w:val="clear" w:pos="4580"/>
          <w:tab w:val="clear" w:pos="5496"/>
          <w:tab w:val="clear" w:pos="6412"/>
          <w:tab w:val="clear" w:pos="7328"/>
          <w:tab w:val="clear" w:pos="8244"/>
          <w:tab w:val="left" w:pos="0"/>
          <w:tab w:val="left" w:pos="1134"/>
          <w:tab w:val="left" w:pos="1560"/>
        </w:tabs>
        <w:ind w:left="1134"/>
        <w:jc w:val="both"/>
        <w:rPr>
          <w:rFonts w:ascii="Times New Roman" w:hAnsi="Times New Roman" w:cs="Times New Roman"/>
          <w:sz w:val="24"/>
          <w:szCs w:val="24"/>
        </w:rPr>
      </w:pPr>
    </w:p>
    <w:p w:rsidR="004E4C97" w:rsidRPr="003144D2" w:rsidRDefault="004E4C97" w:rsidP="004E4C97">
      <w:pPr>
        <w:pStyle w:val="HTMLPreformatted1"/>
        <w:numPr>
          <w:ilvl w:val="0"/>
          <w:numId w:val="4"/>
        </w:numPr>
        <w:tabs>
          <w:tab w:val="clear" w:pos="720"/>
          <w:tab w:val="clear" w:pos="916"/>
          <w:tab w:val="clear" w:pos="1832"/>
          <w:tab w:val="clear" w:pos="2748"/>
          <w:tab w:val="clear" w:pos="3664"/>
          <w:tab w:val="clear" w:pos="4580"/>
          <w:tab w:val="clear" w:pos="5496"/>
          <w:tab w:val="clear" w:pos="6412"/>
          <w:tab w:val="clear" w:pos="7328"/>
          <w:tab w:val="clear" w:pos="8244"/>
          <w:tab w:val="num" w:pos="0"/>
          <w:tab w:val="left" w:pos="1134"/>
          <w:tab w:val="left" w:pos="1560"/>
        </w:tabs>
        <w:ind w:left="0" w:firstLine="1134"/>
        <w:jc w:val="both"/>
        <w:rPr>
          <w:rFonts w:ascii="Times New Roman" w:hAnsi="Times New Roman" w:cs="Times New Roman"/>
          <w:sz w:val="24"/>
          <w:szCs w:val="24"/>
        </w:rPr>
      </w:pPr>
      <w:r w:rsidRPr="003144D2">
        <w:rPr>
          <w:rFonts w:ascii="Times New Roman" w:hAnsi="Times New Roman" w:cs="Times New Roman"/>
          <w:sz w:val="24"/>
          <w:szCs w:val="24"/>
        </w:rPr>
        <w:t xml:space="preserve">Šalys įsipareigoja imtis priemonių, kurios užtikrintų informacijos, gautos arba sukurtos darbų vykdymo ar paslaugų teikimo pagal šią Sutartį metu ar vykdant šią Sutartį, konfidencialumą. Šalys, įskaitant visus savo darbuotojus ar kitus asmenis, su kuriais bendradarbiauja vykdydamos veiklą, atsako už konfidencialios informacijos atskleidimą trečiosioms šalims ar jos naudojimą be kitos šalies sutikimo, ir atlygina visus su tuo susijusius nuostolius pagal LR įstatymus. </w:t>
      </w:r>
    </w:p>
    <w:p w:rsidR="004E4C97" w:rsidRPr="003144D2" w:rsidRDefault="004E4C97" w:rsidP="004E4C97">
      <w:pPr>
        <w:pStyle w:val="HTMLPreformatted1"/>
        <w:tabs>
          <w:tab w:val="clear" w:pos="916"/>
          <w:tab w:val="clear" w:pos="1832"/>
          <w:tab w:val="clear" w:pos="2748"/>
          <w:tab w:val="clear" w:pos="3664"/>
          <w:tab w:val="clear" w:pos="4580"/>
          <w:tab w:val="clear" w:pos="5496"/>
          <w:tab w:val="clear" w:pos="6412"/>
          <w:tab w:val="clear" w:pos="7328"/>
          <w:tab w:val="clear" w:pos="8244"/>
          <w:tab w:val="left" w:pos="0"/>
          <w:tab w:val="left" w:pos="1134"/>
          <w:tab w:val="left" w:pos="1560"/>
        </w:tabs>
        <w:ind w:left="1134"/>
        <w:jc w:val="both"/>
        <w:rPr>
          <w:rFonts w:ascii="Times New Roman" w:hAnsi="Times New Roman" w:cs="Times New Roman"/>
          <w:sz w:val="24"/>
          <w:szCs w:val="24"/>
        </w:rPr>
      </w:pPr>
    </w:p>
    <w:p w:rsidR="004E4C97" w:rsidRPr="003144D2" w:rsidRDefault="004E4C97" w:rsidP="004E4C97">
      <w:pPr>
        <w:tabs>
          <w:tab w:val="num" w:pos="-142"/>
          <w:tab w:val="left" w:pos="0"/>
        </w:tabs>
        <w:ind w:firstLine="1134"/>
        <w:jc w:val="center"/>
        <w:rPr>
          <w:b/>
          <w:bCs/>
          <w:lang w:val="lt-LT"/>
        </w:rPr>
      </w:pPr>
      <w:r w:rsidRPr="003144D2">
        <w:rPr>
          <w:b/>
          <w:bCs/>
          <w:lang w:val="lt-LT"/>
        </w:rPr>
        <w:t>VI. VEIKLOS REZULTATAI</w:t>
      </w:r>
    </w:p>
    <w:p w:rsidR="004E4C97" w:rsidRPr="003144D2" w:rsidRDefault="004E4C97" w:rsidP="004E4C97">
      <w:pPr>
        <w:tabs>
          <w:tab w:val="left" w:pos="0"/>
          <w:tab w:val="left" w:pos="540"/>
          <w:tab w:val="left" w:pos="900"/>
          <w:tab w:val="left" w:pos="1560"/>
        </w:tabs>
        <w:ind w:left="1134"/>
        <w:jc w:val="both"/>
        <w:rPr>
          <w:lang w:val="lt-LT"/>
        </w:rPr>
      </w:pPr>
    </w:p>
    <w:p w:rsidR="004E4C97" w:rsidRPr="003144D2" w:rsidRDefault="004E4C97" w:rsidP="004E4C97">
      <w:pPr>
        <w:widowControl w:val="0"/>
        <w:numPr>
          <w:ilvl w:val="2"/>
          <w:numId w:val="3"/>
        </w:numPr>
        <w:tabs>
          <w:tab w:val="clear" w:pos="2340"/>
          <w:tab w:val="num" w:pos="0"/>
          <w:tab w:val="left" w:pos="540"/>
          <w:tab w:val="left" w:pos="900"/>
          <w:tab w:val="left" w:pos="1560"/>
        </w:tabs>
        <w:autoSpaceDE w:val="0"/>
        <w:ind w:left="0" w:firstLine="993"/>
        <w:jc w:val="both"/>
        <w:rPr>
          <w:lang w:val="lt-LT"/>
        </w:rPr>
      </w:pPr>
      <w:r w:rsidRPr="003144D2">
        <w:rPr>
          <w:lang w:val="lt-LT"/>
        </w:rPr>
        <w:t>Šalys susitaria, kad Sutartinės paslaugos yra atliktos, kai yra gautas Statybą leidžiantis dokumentas ir abi šalys pasirašo atlikto sutartinio darbo perdavimo ir priėmimo aktą.</w:t>
      </w:r>
    </w:p>
    <w:p w:rsidR="004E4C97" w:rsidRPr="003144D2" w:rsidRDefault="004E4C97" w:rsidP="004E4C97">
      <w:pPr>
        <w:widowControl w:val="0"/>
        <w:numPr>
          <w:ilvl w:val="2"/>
          <w:numId w:val="3"/>
        </w:numPr>
        <w:tabs>
          <w:tab w:val="clear" w:pos="2340"/>
          <w:tab w:val="num" w:pos="0"/>
          <w:tab w:val="left" w:pos="540"/>
          <w:tab w:val="left" w:pos="900"/>
          <w:tab w:val="left" w:pos="1560"/>
        </w:tabs>
        <w:autoSpaceDE w:val="0"/>
        <w:ind w:left="0" w:firstLine="993"/>
        <w:jc w:val="both"/>
        <w:rPr>
          <w:lang w:val="lt-LT"/>
        </w:rPr>
      </w:pPr>
      <w:r w:rsidRPr="003144D2">
        <w:rPr>
          <w:sz w:val="23"/>
          <w:lang w:val="lt-LT"/>
        </w:rPr>
        <w:t>Partneris</w:t>
      </w:r>
      <w:r>
        <w:rPr>
          <w:sz w:val="23"/>
          <w:lang w:val="lt-LT"/>
        </w:rPr>
        <w:t>,</w:t>
      </w:r>
      <w:r>
        <w:rPr>
          <w:lang w:val="lt-LT"/>
        </w:rPr>
        <w:t xml:space="preserve"> užbaigę</w:t>
      </w:r>
      <w:r w:rsidRPr="003144D2">
        <w:rPr>
          <w:lang w:val="lt-LT"/>
        </w:rPr>
        <w:t>s Susisiekimo komunikacijos projektavimo darbus, privalo neatlygintinai kartu su lydraščiu atl</w:t>
      </w:r>
      <w:r>
        <w:rPr>
          <w:lang w:val="lt-LT"/>
        </w:rPr>
        <w:t>ikto sutartinio darbo perdavimo</w:t>
      </w:r>
      <w:r w:rsidRPr="003144D2">
        <w:rPr>
          <w:lang w:val="lt-LT"/>
        </w:rPr>
        <w:t xml:space="preserve">–priėmimo aktu </w:t>
      </w:r>
      <w:r w:rsidRPr="003144D2">
        <w:rPr>
          <w:bCs/>
          <w:lang w:val="lt-LT"/>
        </w:rPr>
        <w:t>perduoti</w:t>
      </w:r>
      <w:r w:rsidRPr="003144D2">
        <w:rPr>
          <w:lang w:val="lt-LT"/>
        </w:rPr>
        <w:t xml:space="preserve"> Savivaldybei </w:t>
      </w:r>
      <w:r w:rsidRPr="003144D2">
        <w:rPr>
          <w:bCs/>
          <w:lang w:val="lt-LT"/>
        </w:rPr>
        <w:t xml:space="preserve">visą techninę </w:t>
      </w:r>
      <w:r w:rsidRPr="003144D2">
        <w:rPr>
          <w:lang w:val="lt-LT"/>
        </w:rPr>
        <w:t>dokumentaciją, susijusią su susisiekimo komunikacija (Infrastruktūra):</w:t>
      </w:r>
    </w:p>
    <w:p w:rsidR="004E4C97" w:rsidRPr="003144D2" w:rsidRDefault="004E4C97" w:rsidP="004E4C97">
      <w:pPr>
        <w:widowControl w:val="0"/>
        <w:numPr>
          <w:ilvl w:val="1"/>
          <w:numId w:val="5"/>
        </w:numPr>
        <w:tabs>
          <w:tab w:val="left" w:pos="540"/>
          <w:tab w:val="left" w:pos="900"/>
          <w:tab w:val="left" w:pos="1560"/>
        </w:tabs>
        <w:autoSpaceDE w:val="0"/>
        <w:ind w:hanging="448"/>
        <w:jc w:val="both"/>
        <w:rPr>
          <w:lang w:val="lt-LT"/>
        </w:rPr>
      </w:pPr>
      <w:r w:rsidRPr="003144D2">
        <w:rPr>
          <w:lang w:val="lt-LT"/>
        </w:rPr>
        <w:t>paslaugų sutartį (jei bus tokia sudaryta);</w:t>
      </w:r>
    </w:p>
    <w:p w:rsidR="004E4C97" w:rsidRPr="003144D2" w:rsidRDefault="004E4C97" w:rsidP="004E4C97">
      <w:pPr>
        <w:widowControl w:val="0"/>
        <w:numPr>
          <w:ilvl w:val="1"/>
          <w:numId w:val="5"/>
        </w:numPr>
        <w:tabs>
          <w:tab w:val="left" w:pos="540"/>
          <w:tab w:val="left" w:pos="900"/>
          <w:tab w:val="left" w:pos="1560"/>
        </w:tabs>
        <w:autoSpaceDE w:val="0"/>
        <w:ind w:left="0" w:firstLine="993"/>
        <w:jc w:val="both"/>
        <w:rPr>
          <w:lang w:val="lt-LT"/>
        </w:rPr>
      </w:pPr>
      <w:r w:rsidRPr="003144D2">
        <w:rPr>
          <w:lang w:val="lt-LT"/>
        </w:rPr>
        <w:t>projektuotojo civilinės atsakomybės privalomąjį draudimą;</w:t>
      </w:r>
    </w:p>
    <w:p w:rsidR="004E4C97" w:rsidRPr="003144D2" w:rsidRDefault="004E4C97" w:rsidP="004E4C97">
      <w:pPr>
        <w:widowControl w:val="0"/>
        <w:numPr>
          <w:ilvl w:val="1"/>
          <w:numId w:val="5"/>
        </w:numPr>
        <w:tabs>
          <w:tab w:val="left" w:pos="540"/>
          <w:tab w:val="left" w:pos="900"/>
          <w:tab w:val="left" w:pos="1560"/>
        </w:tabs>
        <w:autoSpaceDE w:val="0"/>
        <w:ind w:left="0" w:firstLine="993"/>
        <w:jc w:val="both"/>
        <w:rPr>
          <w:lang w:val="lt-LT"/>
        </w:rPr>
      </w:pPr>
      <w:r w:rsidRPr="003144D2">
        <w:rPr>
          <w:lang w:val="lt-LT"/>
        </w:rPr>
        <w:t xml:space="preserve">dokumentus, patvirtinančius Projektuotojo teisę užsiimti statinio projektavimu; </w:t>
      </w:r>
    </w:p>
    <w:p w:rsidR="004E4C97" w:rsidRPr="003144D2" w:rsidRDefault="004E4C97" w:rsidP="004E4C97">
      <w:pPr>
        <w:widowControl w:val="0"/>
        <w:numPr>
          <w:ilvl w:val="1"/>
          <w:numId w:val="5"/>
        </w:numPr>
        <w:tabs>
          <w:tab w:val="left" w:pos="540"/>
          <w:tab w:val="left" w:pos="900"/>
          <w:tab w:val="left" w:pos="1560"/>
        </w:tabs>
        <w:autoSpaceDE w:val="0"/>
        <w:ind w:left="0" w:firstLine="993"/>
        <w:jc w:val="both"/>
        <w:rPr>
          <w:lang w:val="lt-LT"/>
        </w:rPr>
      </w:pPr>
      <w:r w:rsidRPr="003144D2">
        <w:rPr>
          <w:lang w:val="lt-LT"/>
        </w:rPr>
        <w:t>vykdytų pasitarimų protokolus;</w:t>
      </w:r>
    </w:p>
    <w:p w:rsidR="004E4C97" w:rsidRPr="003144D2" w:rsidRDefault="004E4C97" w:rsidP="004E4C97">
      <w:pPr>
        <w:widowControl w:val="0"/>
        <w:numPr>
          <w:ilvl w:val="1"/>
          <w:numId w:val="5"/>
        </w:numPr>
        <w:tabs>
          <w:tab w:val="left" w:pos="540"/>
          <w:tab w:val="left" w:pos="900"/>
          <w:tab w:val="left" w:pos="1560"/>
        </w:tabs>
        <w:autoSpaceDE w:val="0"/>
        <w:ind w:left="0" w:firstLine="993"/>
        <w:jc w:val="both"/>
        <w:rPr>
          <w:lang w:val="lt-LT"/>
        </w:rPr>
      </w:pPr>
      <w:r w:rsidRPr="003144D2">
        <w:rPr>
          <w:lang w:val="lt-LT"/>
        </w:rPr>
        <w:t>viešinimo straipsnius;</w:t>
      </w:r>
    </w:p>
    <w:p w:rsidR="004E4C97" w:rsidRPr="003144D2" w:rsidRDefault="004E4C97" w:rsidP="004E4C97">
      <w:pPr>
        <w:widowControl w:val="0"/>
        <w:numPr>
          <w:ilvl w:val="1"/>
          <w:numId w:val="5"/>
        </w:numPr>
        <w:tabs>
          <w:tab w:val="left" w:pos="540"/>
          <w:tab w:val="left" w:pos="900"/>
          <w:tab w:val="left" w:pos="1560"/>
        </w:tabs>
        <w:autoSpaceDE w:val="0"/>
        <w:ind w:left="0" w:firstLine="993"/>
        <w:jc w:val="both"/>
        <w:rPr>
          <w:lang w:val="lt-LT"/>
        </w:rPr>
      </w:pPr>
      <w:r w:rsidRPr="003144D2">
        <w:rPr>
          <w:lang w:val="lt-LT"/>
        </w:rPr>
        <w:t>projekto bendrąją ekspertizę;</w:t>
      </w:r>
    </w:p>
    <w:p w:rsidR="004E4C97" w:rsidRPr="003144D2" w:rsidRDefault="004E4C97" w:rsidP="004E4C97">
      <w:pPr>
        <w:widowControl w:val="0"/>
        <w:numPr>
          <w:ilvl w:val="1"/>
          <w:numId w:val="5"/>
        </w:numPr>
        <w:tabs>
          <w:tab w:val="left" w:pos="540"/>
          <w:tab w:val="left" w:pos="900"/>
          <w:tab w:val="left" w:pos="1560"/>
        </w:tabs>
        <w:autoSpaceDE w:val="0"/>
        <w:ind w:left="0" w:firstLine="993"/>
        <w:jc w:val="both"/>
        <w:rPr>
          <w:lang w:val="lt-LT"/>
        </w:rPr>
      </w:pPr>
      <w:r w:rsidRPr="003144D2">
        <w:rPr>
          <w:lang w:val="lt-LT"/>
        </w:rPr>
        <w:t>eismo saugumo auditą (išvadas ir rekomendacijas);</w:t>
      </w:r>
    </w:p>
    <w:p w:rsidR="004E4C97" w:rsidRPr="003144D2" w:rsidRDefault="004E4C97" w:rsidP="004E4C97">
      <w:pPr>
        <w:widowControl w:val="0"/>
        <w:numPr>
          <w:ilvl w:val="1"/>
          <w:numId w:val="5"/>
        </w:numPr>
        <w:tabs>
          <w:tab w:val="left" w:pos="540"/>
          <w:tab w:val="left" w:pos="900"/>
          <w:tab w:val="left" w:pos="1560"/>
        </w:tabs>
        <w:autoSpaceDE w:val="0"/>
        <w:ind w:left="0" w:firstLine="993"/>
        <w:jc w:val="both"/>
        <w:rPr>
          <w:lang w:val="lt-LT"/>
        </w:rPr>
      </w:pPr>
      <w:r w:rsidRPr="003144D2">
        <w:rPr>
          <w:lang w:val="lt-LT"/>
        </w:rPr>
        <w:t>techninį projektą; (popierinį variantą 3 egz. ir  skaitmeninėje laikmenoje 1 CD);</w:t>
      </w:r>
    </w:p>
    <w:p w:rsidR="004E4C97" w:rsidRPr="003144D2" w:rsidRDefault="004E4C97" w:rsidP="004E4C97">
      <w:pPr>
        <w:widowControl w:val="0"/>
        <w:numPr>
          <w:ilvl w:val="1"/>
          <w:numId w:val="5"/>
        </w:numPr>
        <w:tabs>
          <w:tab w:val="left" w:pos="540"/>
          <w:tab w:val="left" w:pos="900"/>
          <w:tab w:val="left" w:pos="1560"/>
        </w:tabs>
        <w:autoSpaceDE w:val="0"/>
        <w:ind w:left="0" w:firstLine="993"/>
        <w:jc w:val="both"/>
        <w:rPr>
          <w:lang w:val="lt-LT"/>
        </w:rPr>
      </w:pPr>
      <w:r w:rsidRPr="003144D2">
        <w:rPr>
          <w:lang w:val="lt-LT"/>
        </w:rPr>
        <w:t>statybą leidžiantį dokumentą.</w:t>
      </w:r>
    </w:p>
    <w:p w:rsidR="004E4C97" w:rsidRPr="003144D2" w:rsidRDefault="004E4C97" w:rsidP="004E4C97">
      <w:pPr>
        <w:tabs>
          <w:tab w:val="left" w:pos="0"/>
          <w:tab w:val="left" w:pos="540"/>
          <w:tab w:val="left" w:pos="900"/>
          <w:tab w:val="left" w:pos="1560"/>
        </w:tabs>
        <w:jc w:val="both"/>
        <w:rPr>
          <w:lang w:val="lt-LT"/>
        </w:rPr>
      </w:pPr>
    </w:p>
    <w:p w:rsidR="004E4C97" w:rsidRPr="003144D2" w:rsidRDefault="004E4C97" w:rsidP="004E4C97">
      <w:pPr>
        <w:tabs>
          <w:tab w:val="left" w:pos="0"/>
          <w:tab w:val="left" w:pos="720"/>
        </w:tabs>
        <w:jc w:val="center"/>
        <w:rPr>
          <w:b/>
          <w:lang w:val="lt-LT"/>
        </w:rPr>
      </w:pPr>
      <w:r w:rsidRPr="003144D2">
        <w:rPr>
          <w:b/>
          <w:bCs/>
          <w:spacing w:val="-2"/>
          <w:lang w:val="lt-LT"/>
        </w:rPr>
        <w:t xml:space="preserve">VII. </w:t>
      </w:r>
      <w:r w:rsidRPr="003144D2">
        <w:rPr>
          <w:b/>
          <w:lang w:val="lt-LT"/>
        </w:rPr>
        <w:t>ŠALIŲ ATSAKOMYBĖ</w:t>
      </w:r>
    </w:p>
    <w:p w:rsidR="004E4C97" w:rsidRPr="003144D2" w:rsidRDefault="004E4C97" w:rsidP="004E4C97">
      <w:pPr>
        <w:tabs>
          <w:tab w:val="left" w:pos="0"/>
          <w:tab w:val="left" w:pos="540"/>
          <w:tab w:val="left" w:pos="1560"/>
        </w:tabs>
        <w:ind w:firstLine="1134"/>
        <w:jc w:val="both"/>
        <w:rPr>
          <w:lang w:val="lt-LT"/>
        </w:rPr>
      </w:pPr>
    </w:p>
    <w:p w:rsidR="004E4C97" w:rsidRPr="00737A3C" w:rsidRDefault="004E4C97" w:rsidP="004E4C97">
      <w:pPr>
        <w:widowControl w:val="0"/>
        <w:numPr>
          <w:ilvl w:val="0"/>
          <w:numId w:val="3"/>
        </w:numPr>
        <w:tabs>
          <w:tab w:val="left" w:pos="0"/>
          <w:tab w:val="left" w:pos="540"/>
          <w:tab w:val="left" w:pos="1560"/>
        </w:tabs>
        <w:autoSpaceDE w:val="0"/>
        <w:ind w:left="0" w:firstLine="1134"/>
        <w:jc w:val="both"/>
        <w:rPr>
          <w:lang w:val="lt-LT"/>
        </w:rPr>
      </w:pPr>
      <w:r w:rsidRPr="003144D2">
        <w:rPr>
          <w:lang w:val="lt-LT"/>
        </w:rPr>
        <w:t xml:space="preserve"> Šalys visiškai ar iš dalies atleidžiamos nuo šios Sutarties ar jos dalies įsipareigojimų vykdymo, jei tai įvyko dėl nenugalimos jėgos, atsiradusios po šios Sutarties pasirašymo. Nenugalimos jėgos faktą turi įrodyti šalis, nevykdanti ar nebegalinti vykdyti Sutartyje nustatytų įsipareigojimų.</w:t>
      </w:r>
    </w:p>
    <w:p w:rsidR="004E4C97" w:rsidRPr="003144D2" w:rsidRDefault="004E4C97" w:rsidP="004E4C97">
      <w:pPr>
        <w:widowControl w:val="0"/>
        <w:numPr>
          <w:ilvl w:val="0"/>
          <w:numId w:val="3"/>
        </w:numPr>
        <w:tabs>
          <w:tab w:val="left" w:pos="0"/>
          <w:tab w:val="left" w:pos="540"/>
          <w:tab w:val="left" w:pos="1560"/>
        </w:tabs>
        <w:autoSpaceDE w:val="0"/>
        <w:ind w:left="0" w:firstLine="1134"/>
        <w:jc w:val="both"/>
        <w:rPr>
          <w:lang w:val="lt-LT"/>
        </w:rPr>
      </w:pPr>
      <w:r w:rsidRPr="003144D2">
        <w:rPr>
          <w:lang w:val="lt-LT"/>
        </w:rPr>
        <w:t xml:space="preserve"> Nenugalimos jėgos aplinkybės turi būti patv</w:t>
      </w:r>
      <w:r>
        <w:rPr>
          <w:lang w:val="lt-LT"/>
        </w:rPr>
        <w:t>irtintos Lietuvos Respublikos c</w:t>
      </w:r>
      <w:r w:rsidRPr="003144D2">
        <w:rPr>
          <w:lang w:val="lt-LT"/>
        </w:rPr>
        <w:t xml:space="preserve">ivilinio kodekso, Lietuvos Respublikos  Vyriausybės 1996-07-15 nutarimo </w:t>
      </w:r>
      <w:r>
        <w:rPr>
          <w:lang w:val="lt-LT"/>
        </w:rPr>
        <w:t>Nr.840 ir Lietuvos Respublikos Vyriausybės 1997-03-13</w:t>
      </w:r>
      <w:r w:rsidRPr="003144D2">
        <w:rPr>
          <w:lang w:val="lt-LT"/>
        </w:rPr>
        <w:t xml:space="preserve"> nutarimo Nr. 222 ir juos pakeičiančių teisės aktų nustatyta tvarka.</w:t>
      </w:r>
    </w:p>
    <w:p w:rsidR="004E4C97" w:rsidRPr="003144D2" w:rsidRDefault="004E4C97" w:rsidP="004E4C97">
      <w:pPr>
        <w:widowControl w:val="0"/>
        <w:numPr>
          <w:ilvl w:val="0"/>
          <w:numId w:val="3"/>
        </w:numPr>
        <w:tabs>
          <w:tab w:val="left" w:pos="0"/>
          <w:tab w:val="left" w:pos="540"/>
          <w:tab w:val="left" w:pos="1560"/>
        </w:tabs>
        <w:autoSpaceDE w:val="0"/>
        <w:ind w:left="0" w:firstLine="1134"/>
        <w:jc w:val="both"/>
        <w:rPr>
          <w:lang w:val="lt-LT"/>
        </w:rPr>
      </w:pPr>
      <w:r w:rsidRPr="003144D2">
        <w:rPr>
          <w:lang w:val="lt-LT"/>
        </w:rPr>
        <w:lastRenderedPageBreak/>
        <w:t xml:space="preserve"> Apie tokių aplinkybių atsiradimą viena šalis kitai įsipareigoja pranešti ne vėliau kaip per 15 (penkiolika) dienų nuo aplinkybių atsiradimo. Nepranešimas neatleidžia nuo Sutartyje numatytų įsipareigojimų vykdymo.</w:t>
      </w:r>
    </w:p>
    <w:p w:rsidR="004E4C97" w:rsidRPr="003144D2" w:rsidRDefault="004E4C97" w:rsidP="004E4C97">
      <w:pPr>
        <w:tabs>
          <w:tab w:val="left" w:pos="0"/>
          <w:tab w:val="left" w:pos="540"/>
          <w:tab w:val="left" w:pos="1560"/>
        </w:tabs>
        <w:ind w:left="1134"/>
        <w:jc w:val="both"/>
        <w:rPr>
          <w:spacing w:val="-1"/>
          <w:lang w:val="lt-LT"/>
        </w:rPr>
      </w:pPr>
    </w:p>
    <w:p w:rsidR="004E4C97" w:rsidRPr="003144D2" w:rsidRDefault="004E4C97" w:rsidP="004E4C97">
      <w:pPr>
        <w:tabs>
          <w:tab w:val="left" w:pos="0"/>
        </w:tabs>
        <w:jc w:val="center"/>
        <w:rPr>
          <w:b/>
          <w:bCs/>
          <w:spacing w:val="-1"/>
          <w:lang w:val="lt-LT"/>
        </w:rPr>
      </w:pPr>
      <w:r w:rsidRPr="003144D2">
        <w:rPr>
          <w:b/>
          <w:bCs/>
          <w:lang w:val="lt-LT"/>
        </w:rPr>
        <w:t xml:space="preserve">VIII. </w:t>
      </w:r>
      <w:r w:rsidRPr="003144D2">
        <w:rPr>
          <w:b/>
          <w:bCs/>
          <w:spacing w:val="-1"/>
          <w:lang w:val="lt-LT"/>
        </w:rPr>
        <w:t>GINČŲ SPRENDIMAS</w:t>
      </w:r>
    </w:p>
    <w:p w:rsidR="004E4C97" w:rsidRPr="003144D2" w:rsidRDefault="004E4C97" w:rsidP="004E4C97">
      <w:pPr>
        <w:tabs>
          <w:tab w:val="left" w:pos="0"/>
          <w:tab w:val="left" w:pos="540"/>
          <w:tab w:val="left" w:pos="1418"/>
          <w:tab w:val="left" w:pos="1701"/>
        </w:tabs>
        <w:ind w:left="1134"/>
        <w:jc w:val="both"/>
        <w:rPr>
          <w:lang w:val="lt-LT"/>
        </w:rPr>
      </w:pPr>
    </w:p>
    <w:p w:rsidR="004E4C97" w:rsidRPr="003144D2" w:rsidRDefault="004E4C97" w:rsidP="004E4C97">
      <w:pPr>
        <w:widowControl w:val="0"/>
        <w:numPr>
          <w:ilvl w:val="0"/>
          <w:numId w:val="3"/>
        </w:numPr>
        <w:tabs>
          <w:tab w:val="left" w:pos="0"/>
          <w:tab w:val="left" w:pos="540"/>
          <w:tab w:val="left" w:pos="1418"/>
          <w:tab w:val="left" w:pos="1701"/>
        </w:tabs>
        <w:autoSpaceDE w:val="0"/>
        <w:ind w:left="0" w:firstLine="1134"/>
        <w:jc w:val="both"/>
        <w:rPr>
          <w:lang w:val="lt-LT"/>
        </w:rPr>
      </w:pPr>
      <w:r w:rsidRPr="003144D2">
        <w:rPr>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rsidR="004E4C97" w:rsidRPr="003144D2" w:rsidRDefault="004E4C97" w:rsidP="004E4C97">
      <w:pPr>
        <w:widowControl w:val="0"/>
        <w:numPr>
          <w:ilvl w:val="0"/>
          <w:numId w:val="3"/>
        </w:numPr>
        <w:tabs>
          <w:tab w:val="left" w:pos="0"/>
          <w:tab w:val="left" w:pos="540"/>
          <w:tab w:val="left" w:pos="1418"/>
          <w:tab w:val="left" w:pos="1701"/>
        </w:tabs>
        <w:autoSpaceDE w:val="0"/>
        <w:ind w:left="0" w:firstLine="1134"/>
        <w:jc w:val="both"/>
        <w:rPr>
          <w:lang w:val="lt-LT"/>
        </w:rPr>
      </w:pPr>
      <w:r w:rsidRPr="003144D2">
        <w:rPr>
          <w:lang w:val="lt-LT"/>
        </w:rPr>
        <w:t>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kompetentingame Lietuvos Respublikos teisme.</w:t>
      </w:r>
    </w:p>
    <w:p w:rsidR="004E4C97" w:rsidRPr="003144D2" w:rsidRDefault="004E4C97" w:rsidP="004E4C97">
      <w:pPr>
        <w:widowControl w:val="0"/>
        <w:numPr>
          <w:ilvl w:val="0"/>
          <w:numId w:val="3"/>
        </w:numPr>
        <w:tabs>
          <w:tab w:val="left" w:pos="0"/>
          <w:tab w:val="left" w:pos="540"/>
          <w:tab w:val="left" w:pos="1418"/>
          <w:tab w:val="left" w:pos="1701"/>
        </w:tabs>
        <w:autoSpaceDE w:val="0"/>
        <w:ind w:left="0" w:firstLine="1134"/>
        <w:jc w:val="both"/>
        <w:rPr>
          <w:lang w:val="lt-LT"/>
        </w:rPr>
      </w:pPr>
      <w:r w:rsidRPr="003144D2">
        <w:rPr>
          <w:lang w:val="lt-LT"/>
        </w:rPr>
        <w:t>Šiai Sutarčiai ir visoms iš šios Sutarties atsirandančioms teisėms ir pareigoms taikomi Lietuvos Respublikos įstatymai bei kiti norminiai teisės aktai. Sutartis sudaryta ir turi būti aiškinama pagal Lietuvos Respublikos teisę.</w:t>
      </w:r>
    </w:p>
    <w:p w:rsidR="004E4C97" w:rsidRPr="003144D2" w:rsidRDefault="004E4C97" w:rsidP="004E4C97">
      <w:pPr>
        <w:tabs>
          <w:tab w:val="left" w:pos="495"/>
          <w:tab w:val="left" w:pos="1560"/>
          <w:tab w:val="left" w:pos="1701"/>
        </w:tabs>
        <w:suppressAutoHyphens w:val="0"/>
        <w:ind w:left="1134"/>
        <w:jc w:val="both"/>
        <w:rPr>
          <w:lang w:val="lt-LT"/>
        </w:rPr>
      </w:pPr>
    </w:p>
    <w:p w:rsidR="004E4C97" w:rsidRPr="003144D2" w:rsidRDefault="004E4C97" w:rsidP="004E4C97">
      <w:pPr>
        <w:tabs>
          <w:tab w:val="left" w:pos="0"/>
        </w:tabs>
        <w:jc w:val="center"/>
        <w:rPr>
          <w:b/>
          <w:bCs/>
          <w:lang w:val="lt-LT"/>
        </w:rPr>
      </w:pPr>
      <w:r w:rsidRPr="003144D2">
        <w:rPr>
          <w:b/>
          <w:bCs/>
          <w:lang w:val="lt-LT"/>
        </w:rPr>
        <w:t>IX. SUTARTIES GALIOJIMAS, KEITIMAS IR NUTRAUKIMAS</w:t>
      </w:r>
    </w:p>
    <w:p w:rsidR="004E4C97" w:rsidRPr="003144D2" w:rsidRDefault="004E4C97" w:rsidP="004E4C97">
      <w:pPr>
        <w:tabs>
          <w:tab w:val="left" w:pos="0"/>
          <w:tab w:val="left" w:pos="540"/>
          <w:tab w:val="left" w:pos="1701"/>
          <w:tab w:val="left" w:pos="1843"/>
        </w:tabs>
        <w:ind w:left="1134"/>
        <w:jc w:val="both"/>
        <w:rPr>
          <w:lang w:val="lt-LT"/>
        </w:rPr>
      </w:pPr>
    </w:p>
    <w:p w:rsidR="004E4C97" w:rsidRPr="003144D2" w:rsidRDefault="004E4C97" w:rsidP="004E4C97">
      <w:pPr>
        <w:widowControl w:val="0"/>
        <w:numPr>
          <w:ilvl w:val="0"/>
          <w:numId w:val="3"/>
        </w:numPr>
        <w:tabs>
          <w:tab w:val="left" w:pos="0"/>
          <w:tab w:val="left" w:pos="540"/>
          <w:tab w:val="left" w:pos="1701"/>
          <w:tab w:val="left" w:pos="1843"/>
        </w:tabs>
        <w:autoSpaceDE w:val="0"/>
        <w:ind w:left="0" w:firstLine="1134"/>
        <w:jc w:val="both"/>
        <w:rPr>
          <w:lang w:val="lt-LT"/>
        </w:rPr>
      </w:pPr>
      <w:r w:rsidRPr="003144D2">
        <w:rPr>
          <w:spacing w:val="-2"/>
          <w:lang w:val="lt-LT"/>
        </w:rPr>
        <w:t xml:space="preserve">Sutartis įsigalioja nuo jos pasirašymo momento ir galioja </w:t>
      </w:r>
      <w:r w:rsidRPr="003144D2">
        <w:rPr>
          <w:lang w:val="lt-LT"/>
        </w:rPr>
        <w:t>iki pilno abiejų šalių įsipareigojimų įvykdymo.</w:t>
      </w:r>
    </w:p>
    <w:p w:rsidR="004E4C97" w:rsidRPr="003144D2" w:rsidRDefault="004E4C97" w:rsidP="004E4C97">
      <w:pPr>
        <w:widowControl w:val="0"/>
        <w:numPr>
          <w:ilvl w:val="0"/>
          <w:numId w:val="3"/>
        </w:numPr>
        <w:tabs>
          <w:tab w:val="left" w:pos="0"/>
          <w:tab w:val="left" w:pos="540"/>
          <w:tab w:val="left" w:pos="1701"/>
          <w:tab w:val="left" w:pos="1843"/>
        </w:tabs>
        <w:autoSpaceDE w:val="0"/>
        <w:ind w:left="0" w:firstLine="1134"/>
        <w:jc w:val="both"/>
        <w:rPr>
          <w:spacing w:val="-1"/>
          <w:lang w:val="lt-LT"/>
        </w:rPr>
      </w:pPr>
      <w:r w:rsidRPr="003144D2">
        <w:rPr>
          <w:spacing w:val="-1"/>
          <w:lang w:val="lt-LT"/>
        </w:rPr>
        <w:t>Sutartis gali būti keičiama, papildoma tik raštišku visų Šalių susitarimu.</w:t>
      </w:r>
    </w:p>
    <w:p w:rsidR="004E4C97" w:rsidRPr="003144D2" w:rsidRDefault="004E4C97" w:rsidP="004E4C97">
      <w:pPr>
        <w:widowControl w:val="0"/>
        <w:numPr>
          <w:ilvl w:val="0"/>
          <w:numId w:val="3"/>
        </w:numPr>
        <w:tabs>
          <w:tab w:val="left" w:pos="0"/>
          <w:tab w:val="left" w:pos="540"/>
          <w:tab w:val="left" w:pos="765"/>
          <w:tab w:val="left" w:pos="1701"/>
          <w:tab w:val="left" w:pos="1843"/>
        </w:tabs>
        <w:autoSpaceDE w:val="0"/>
        <w:ind w:left="0" w:firstLine="1134"/>
        <w:jc w:val="both"/>
        <w:rPr>
          <w:lang w:val="lt-LT"/>
        </w:rPr>
      </w:pPr>
      <w:r w:rsidRPr="003144D2">
        <w:rPr>
          <w:lang w:val="lt-LT"/>
        </w:rPr>
        <w:t>Sutarties šalys susirašinėja lietuvių kalba. Visi pranešimai, sutikimai ir kitas susižinojimas, kuriuos šalis gali pateikti pagal šią sutartį, bus laikomi galiojančiais ir įteiktais tinkamai, jeigu yra asmeniškai pateikti kitai šaliai arba išsiųsti paštu, faksu, elektroniniu paštu toliau nurodytais adresais ar fakso numeriais, kitais adresais ar fakso numeriais, kuriuos nurodė viena šalis, pateikdama pranešimą: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3917"/>
        <w:gridCol w:w="3565"/>
      </w:tblGrid>
      <w:tr w:rsidR="004E4C97" w:rsidRPr="003144D2" w:rsidTr="00D90A39">
        <w:tc>
          <w:tcPr>
            <w:tcW w:w="2148" w:type="dxa"/>
          </w:tcPr>
          <w:p w:rsidR="004E4C97" w:rsidRPr="003144D2" w:rsidRDefault="004E4C97" w:rsidP="00D90A39">
            <w:pPr>
              <w:ind w:firstLine="567"/>
              <w:jc w:val="both"/>
              <w:rPr>
                <w:lang w:val="lt-LT" w:eastAsia="lt-LT"/>
              </w:rPr>
            </w:pPr>
          </w:p>
        </w:tc>
        <w:tc>
          <w:tcPr>
            <w:tcW w:w="4223" w:type="dxa"/>
          </w:tcPr>
          <w:p w:rsidR="004E4C97" w:rsidRPr="003144D2" w:rsidRDefault="004E4C97" w:rsidP="00D90A39">
            <w:pPr>
              <w:rPr>
                <w:lang w:val="lt-LT" w:eastAsia="lt-LT"/>
              </w:rPr>
            </w:pPr>
            <w:r w:rsidRPr="003144D2">
              <w:rPr>
                <w:lang w:val="lt-LT" w:eastAsia="lt-LT"/>
              </w:rPr>
              <w:t>Savivaldybės kontaktinis asmuo</w:t>
            </w:r>
          </w:p>
        </w:tc>
        <w:tc>
          <w:tcPr>
            <w:tcW w:w="3709" w:type="dxa"/>
          </w:tcPr>
          <w:p w:rsidR="004E4C97" w:rsidRPr="003144D2" w:rsidRDefault="004E4C97" w:rsidP="00D90A39">
            <w:pPr>
              <w:jc w:val="both"/>
              <w:rPr>
                <w:lang w:val="lt-LT" w:eastAsia="lt-LT"/>
              </w:rPr>
            </w:pPr>
            <w:r w:rsidRPr="003144D2">
              <w:rPr>
                <w:sz w:val="23"/>
                <w:lang w:val="lt-LT"/>
              </w:rPr>
              <w:t>Partnerio</w:t>
            </w:r>
            <w:r w:rsidRPr="003144D2">
              <w:rPr>
                <w:lang w:val="lt-LT" w:eastAsia="lt-LT"/>
              </w:rPr>
              <w:t xml:space="preserve"> kontaktinis asmuo</w:t>
            </w:r>
          </w:p>
        </w:tc>
      </w:tr>
      <w:tr w:rsidR="004E4C97" w:rsidRPr="003144D2" w:rsidTr="00D90A39">
        <w:tc>
          <w:tcPr>
            <w:tcW w:w="2148" w:type="dxa"/>
          </w:tcPr>
          <w:p w:rsidR="004E4C97" w:rsidRPr="003144D2" w:rsidRDefault="004E4C97" w:rsidP="00D90A39">
            <w:pPr>
              <w:jc w:val="both"/>
              <w:rPr>
                <w:lang w:val="lt-LT" w:eastAsia="lt-LT"/>
              </w:rPr>
            </w:pPr>
            <w:r w:rsidRPr="003144D2">
              <w:rPr>
                <w:lang w:val="lt-LT" w:eastAsia="lt-LT"/>
              </w:rPr>
              <w:t>Vardas, pavardė</w:t>
            </w:r>
          </w:p>
        </w:tc>
        <w:tc>
          <w:tcPr>
            <w:tcW w:w="4223" w:type="dxa"/>
          </w:tcPr>
          <w:p w:rsidR="004E4C97" w:rsidRPr="003144D2" w:rsidRDefault="004E4C97" w:rsidP="00D90A39">
            <w:pPr>
              <w:jc w:val="both"/>
              <w:rPr>
                <w:lang w:val="lt-LT" w:eastAsia="lt-LT"/>
              </w:rPr>
            </w:pPr>
          </w:p>
        </w:tc>
        <w:tc>
          <w:tcPr>
            <w:tcW w:w="3709" w:type="dxa"/>
          </w:tcPr>
          <w:p w:rsidR="004E4C97" w:rsidRPr="003144D2" w:rsidRDefault="00737A3C" w:rsidP="00D90A39">
            <w:pPr>
              <w:rPr>
                <w:lang w:val="lt-LT" w:eastAsia="lt-LT"/>
              </w:rPr>
            </w:pPr>
            <w:r>
              <w:rPr>
                <w:lang w:val="lt-LT" w:eastAsia="lt-LT"/>
              </w:rPr>
              <w:t xml:space="preserve">Dalia </w:t>
            </w:r>
            <w:proofErr w:type="spellStart"/>
            <w:r>
              <w:rPr>
                <w:lang w:val="lt-LT" w:eastAsia="lt-LT"/>
              </w:rPr>
              <w:t>Martišauskienė</w:t>
            </w:r>
            <w:proofErr w:type="spellEnd"/>
          </w:p>
        </w:tc>
      </w:tr>
      <w:tr w:rsidR="004E4C97" w:rsidRPr="003144D2" w:rsidTr="00D90A39">
        <w:tc>
          <w:tcPr>
            <w:tcW w:w="2148" w:type="dxa"/>
          </w:tcPr>
          <w:p w:rsidR="004E4C97" w:rsidRPr="003144D2" w:rsidRDefault="004E4C97" w:rsidP="00D90A39">
            <w:pPr>
              <w:jc w:val="both"/>
              <w:rPr>
                <w:lang w:val="lt-LT" w:eastAsia="lt-LT"/>
              </w:rPr>
            </w:pPr>
            <w:r w:rsidRPr="003144D2">
              <w:rPr>
                <w:lang w:val="lt-LT" w:eastAsia="lt-LT"/>
              </w:rPr>
              <w:t>Adresas</w:t>
            </w:r>
          </w:p>
        </w:tc>
        <w:tc>
          <w:tcPr>
            <w:tcW w:w="4223" w:type="dxa"/>
          </w:tcPr>
          <w:p w:rsidR="004E4C97" w:rsidRPr="003144D2" w:rsidRDefault="004E4C97" w:rsidP="00D90A39">
            <w:pPr>
              <w:jc w:val="both"/>
              <w:rPr>
                <w:lang w:val="lt-LT" w:eastAsia="lt-LT"/>
              </w:rPr>
            </w:pPr>
            <w:r w:rsidRPr="003144D2">
              <w:rPr>
                <w:lang w:val="lt-LT"/>
              </w:rPr>
              <w:t>Klaipėdos g. 2, Gargždai</w:t>
            </w:r>
          </w:p>
        </w:tc>
        <w:tc>
          <w:tcPr>
            <w:tcW w:w="3709" w:type="dxa"/>
          </w:tcPr>
          <w:p w:rsidR="004E4C97" w:rsidRPr="003144D2" w:rsidRDefault="00737A3C" w:rsidP="00D90A39">
            <w:pPr>
              <w:rPr>
                <w:lang w:val="lt-LT" w:eastAsia="lt-LT"/>
              </w:rPr>
            </w:pPr>
            <w:r>
              <w:rPr>
                <w:lang w:val="lt-LT" w:eastAsia="lt-LT"/>
              </w:rPr>
              <w:t>Alyvų g. 10A</w:t>
            </w:r>
            <w:r w:rsidR="004E4C97" w:rsidRPr="003144D2">
              <w:rPr>
                <w:lang w:val="lt-LT" w:eastAsia="lt-LT"/>
              </w:rPr>
              <w:t>, Klaipėda</w:t>
            </w:r>
          </w:p>
        </w:tc>
      </w:tr>
      <w:tr w:rsidR="004E4C97" w:rsidRPr="003144D2" w:rsidTr="00D90A39">
        <w:tc>
          <w:tcPr>
            <w:tcW w:w="2148" w:type="dxa"/>
          </w:tcPr>
          <w:p w:rsidR="004E4C97" w:rsidRPr="003144D2" w:rsidRDefault="004E4C97" w:rsidP="00D90A39">
            <w:pPr>
              <w:jc w:val="both"/>
              <w:rPr>
                <w:lang w:val="lt-LT" w:eastAsia="lt-LT"/>
              </w:rPr>
            </w:pPr>
            <w:r w:rsidRPr="003144D2">
              <w:rPr>
                <w:lang w:val="lt-LT" w:eastAsia="lt-LT"/>
              </w:rPr>
              <w:t>Telefonas</w:t>
            </w:r>
          </w:p>
        </w:tc>
        <w:tc>
          <w:tcPr>
            <w:tcW w:w="4223" w:type="dxa"/>
          </w:tcPr>
          <w:p w:rsidR="004E4C97" w:rsidRPr="003144D2" w:rsidRDefault="004E4C97" w:rsidP="00D90A39">
            <w:pPr>
              <w:jc w:val="both"/>
              <w:rPr>
                <w:lang w:val="lt-LT" w:eastAsia="lt-LT"/>
              </w:rPr>
            </w:pPr>
          </w:p>
        </w:tc>
        <w:tc>
          <w:tcPr>
            <w:tcW w:w="3709" w:type="dxa"/>
          </w:tcPr>
          <w:p w:rsidR="004E4C97" w:rsidRPr="003144D2" w:rsidRDefault="004E4C97" w:rsidP="00737A3C">
            <w:pPr>
              <w:jc w:val="both"/>
              <w:rPr>
                <w:lang w:val="lt-LT" w:eastAsia="lt-LT"/>
              </w:rPr>
            </w:pPr>
            <w:r w:rsidRPr="003144D2">
              <w:rPr>
                <w:rStyle w:val="Pareigos"/>
                <w:caps w:val="0"/>
                <w:lang w:val="lt-LT"/>
              </w:rPr>
              <w:t xml:space="preserve">(8 46) </w:t>
            </w:r>
            <w:r w:rsidR="00737A3C">
              <w:rPr>
                <w:rStyle w:val="Pareigos"/>
                <w:caps w:val="0"/>
                <w:lang w:val="lt-LT"/>
              </w:rPr>
              <w:t>367 044</w:t>
            </w:r>
          </w:p>
        </w:tc>
      </w:tr>
      <w:tr w:rsidR="004E4C97" w:rsidRPr="003144D2" w:rsidTr="00D90A39">
        <w:tc>
          <w:tcPr>
            <w:tcW w:w="2148" w:type="dxa"/>
          </w:tcPr>
          <w:p w:rsidR="004E4C97" w:rsidRPr="003144D2" w:rsidRDefault="004E4C97" w:rsidP="00D90A39">
            <w:pPr>
              <w:jc w:val="both"/>
              <w:rPr>
                <w:lang w:val="lt-LT" w:eastAsia="lt-LT"/>
              </w:rPr>
            </w:pPr>
            <w:r w:rsidRPr="003144D2">
              <w:rPr>
                <w:lang w:val="lt-LT" w:eastAsia="lt-LT"/>
              </w:rPr>
              <w:t>Faksas</w:t>
            </w:r>
          </w:p>
        </w:tc>
        <w:tc>
          <w:tcPr>
            <w:tcW w:w="4223" w:type="dxa"/>
          </w:tcPr>
          <w:p w:rsidR="004E4C97" w:rsidRPr="003144D2" w:rsidRDefault="004E4C97" w:rsidP="00D90A39">
            <w:pPr>
              <w:jc w:val="both"/>
              <w:rPr>
                <w:lang w:val="lt-LT" w:eastAsia="lt-LT"/>
              </w:rPr>
            </w:pPr>
            <w:r w:rsidRPr="003144D2">
              <w:rPr>
                <w:rStyle w:val="Pareigos"/>
                <w:caps w:val="0"/>
                <w:lang w:val="lt-LT"/>
              </w:rPr>
              <w:t>(8 46) 47 20 05</w:t>
            </w:r>
          </w:p>
        </w:tc>
        <w:tc>
          <w:tcPr>
            <w:tcW w:w="3709" w:type="dxa"/>
          </w:tcPr>
          <w:p w:rsidR="004E4C97" w:rsidRPr="003144D2" w:rsidRDefault="00737A3C" w:rsidP="00D90A39">
            <w:pPr>
              <w:jc w:val="both"/>
              <w:rPr>
                <w:lang w:val="lt-LT" w:eastAsia="lt-LT"/>
              </w:rPr>
            </w:pPr>
            <w:r w:rsidRPr="003144D2">
              <w:rPr>
                <w:rStyle w:val="Pareigos"/>
                <w:caps w:val="0"/>
                <w:lang w:val="lt-LT"/>
              </w:rPr>
              <w:t xml:space="preserve">(8 46) </w:t>
            </w:r>
            <w:r>
              <w:rPr>
                <w:rStyle w:val="Pareigos"/>
                <w:caps w:val="0"/>
                <w:lang w:val="lt-LT"/>
              </w:rPr>
              <w:t>367 044</w:t>
            </w:r>
          </w:p>
        </w:tc>
      </w:tr>
      <w:tr w:rsidR="004E4C97" w:rsidRPr="003144D2" w:rsidTr="00D90A39">
        <w:trPr>
          <w:trHeight w:val="70"/>
        </w:trPr>
        <w:tc>
          <w:tcPr>
            <w:tcW w:w="2148" w:type="dxa"/>
          </w:tcPr>
          <w:p w:rsidR="004E4C97" w:rsidRPr="003144D2" w:rsidRDefault="004E4C97" w:rsidP="00D90A39">
            <w:pPr>
              <w:jc w:val="both"/>
              <w:rPr>
                <w:lang w:val="lt-LT" w:eastAsia="lt-LT"/>
              </w:rPr>
            </w:pPr>
            <w:r w:rsidRPr="003144D2">
              <w:rPr>
                <w:lang w:val="lt-LT" w:eastAsia="lt-LT"/>
              </w:rPr>
              <w:t>El. paštas</w:t>
            </w:r>
          </w:p>
        </w:tc>
        <w:tc>
          <w:tcPr>
            <w:tcW w:w="4223" w:type="dxa"/>
          </w:tcPr>
          <w:p w:rsidR="004E4C97" w:rsidRPr="003144D2" w:rsidRDefault="004E4C97" w:rsidP="00D90A39">
            <w:pPr>
              <w:jc w:val="both"/>
              <w:rPr>
                <w:lang w:val="lt-LT" w:eastAsia="lt-LT"/>
              </w:rPr>
            </w:pPr>
          </w:p>
        </w:tc>
        <w:tc>
          <w:tcPr>
            <w:tcW w:w="3709" w:type="dxa"/>
          </w:tcPr>
          <w:p w:rsidR="004E4C97" w:rsidRPr="003144D2" w:rsidRDefault="00744811" w:rsidP="00D90A39">
            <w:pPr>
              <w:jc w:val="both"/>
              <w:rPr>
                <w:lang w:val="lt-LT" w:eastAsia="lt-LT"/>
              </w:rPr>
            </w:pPr>
            <w:hyperlink r:id="rId8" w:history="1">
              <w:r w:rsidR="00737A3C" w:rsidRPr="00A60E44">
                <w:rPr>
                  <w:rStyle w:val="Hipersaitas"/>
                  <w:lang w:val="lt-LT"/>
                </w:rPr>
                <w:t>info@klaipedospmrc.lt</w:t>
              </w:r>
            </w:hyperlink>
          </w:p>
        </w:tc>
      </w:tr>
    </w:tbl>
    <w:p w:rsidR="004E4C97" w:rsidRPr="003144D2" w:rsidRDefault="004E4C97" w:rsidP="004E4C97">
      <w:pPr>
        <w:tabs>
          <w:tab w:val="left" w:pos="0"/>
          <w:tab w:val="left" w:pos="540"/>
          <w:tab w:val="left" w:pos="1701"/>
          <w:tab w:val="left" w:pos="1843"/>
        </w:tabs>
        <w:jc w:val="both"/>
        <w:rPr>
          <w:spacing w:val="-1"/>
          <w:lang w:val="lt-LT"/>
        </w:rPr>
      </w:pPr>
    </w:p>
    <w:p w:rsidR="004E4C97" w:rsidRPr="003144D2" w:rsidRDefault="004E4C97" w:rsidP="004E4C97">
      <w:pPr>
        <w:widowControl w:val="0"/>
        <w:numPr>
          <w:ilvl w:val="0"/>
          <w:numId w:val="3"/>
        </w:numPr>
        <w:tabs>
          <w:tab w:val="left" w:pos="0"/>
          <w:tab w:val="left" w:pos="540"/>
          <w:tab w:val="left" w:pos="765"/>
          <w:tab w:val="left" w:pos="1701"/>
          <w:tab w:val="left" w:pos="1843"/>
        </w:tabs>
        <w:autoSpaceDE w:val="0"/>
        <w:ind w:left="0" w:firstLine="1134"/>
        <w:jc w:val="both"/>
        <w:rPr>
          <w:spacing w:val="-1"/>
          <w:lang w:val="lt-LT"/>
        </w:rPr>
      </w:pPr>
      <w:r w:rsidRPr="003144D2">
        <w:rPr>
          <w:lang w:val="lt-LT"/>
        </w:rPr>
        <w:t xml:space="preserve">Visi sutarties pakeitimai ir priedai yra neatskiriama šios Sutarties dalis, ir galioja tik </w:t>
      </w:r>
      <w:r w:rsidRPr="003144D2">
        <w:rPr>
          <w:spacing w:val="-1"/>
          <w:lang w:val="lt-LT"/>
        </w:rPr>
        <w:t xml:space="preserve">tuomet, jei yra patvirtinti visų Šalių parašais. </w:t>
      </w:r>
    </w:p>
    <w:p w:rsidR="004E4C97" w:rsidRPr="003144D2" w:rsidRDefault="004E4C97" w:rsidP="004E4C97">
      <w:pPr>
        <w:tabs>
          <w:tab w:val="left" w:pos="0"/>
          <w:tab w:val="left" w:pos="540"/>
          <w:tab w:val="left" w:pos="765"/>
          <w:tab w:val="left" w:pos="1701"/>
          <w:tab w:val="left" w:pos="1843"/>
        </w:tabs>
        <w:ind w:left="1134"/>
        <w:jc w:val="both"/>
        <w:rPr>
          <w:spacing w:val="-1"/>
          <w:lang w:val="lt-LT"/>
        </w:rPr>
      </w:pPr>
    </w:p>
    <w:p w:rsidR="004E4C97" w:rsidRPr="003144D2" w:rsidRDefault="004E4C97" w:rsidP="004E4C97">
      <w:pPr>
        <w:tabs>
          <w:tab w:val="left" w:pos="0"/>
        </w:tabs>
        <w:jc w:val="center"/>
        <w:rPr>
          <w:b/>
          <w:bCs/>
          <w:lang w:val="lt-LT"/>
        </w:rPr>
      </w:pPr>
      <w:r w:rsidRPr="003144D2">
        <w:rPr>
          <w:b/>
          <w:bCs/>
          <w:lang w:val="lt-LT"/>
        </w:rPr>
        <w:t>X. KITOS SĄLYGOS</w:t>
      </w:r>
    </w:p>
    <w:p w:rsidR="004E4C97" w:rsidRPr="003144D2" w:rsidRDefault="004E4C97" w:rsidP="004E4C97">
      <w:pPr>
        <w:tabs>
          <w:tab w:val="left" w:pos="0"/>
          <w:tab w:val="left" w:pos="540"/>
          <w:tab w:val="left" w:pos="1701"/>
        </w:tabs>
        <w:ind w:left="1134"/>
        <w:rPr>
          <w:spacing w:val="-1"/>
          <w:lang w:val="lt-LT"/>
        </w:rPr>
      </w:pPr>
    </w:p>
    <w:p w:rsidR="004E4C97" w:rsidRPr="003144D2" w:rsidRDefault="004E4C97" w:rsidP="004E4C97">
      <w:pPr>
        <w:widowControl w:val="0"/>
        <w:numPr>
          <w:ilvl w:val="0"/>
          <w:numId w:val="3"/>
        </w:numPr>
        <w:tabs>
          <w:tab w:val="left" w:pos="0"/>
          <w:tab w:val="left" w:pos="1701"/>
        </w:tabs>
        <w:autoSpaceDE w:val="0"/>
        <w:ind w:left="0" w:firstLine="1134"/>
        <w:rPr>
          <w:lang w:val="lt-LT"/>
        </w:rPr>
      </w:pPr>
      <w:r w:rsidRPr="003144D2">
        <w:rPr>
          <w:lang w:val="lt-LT"/>
        </w:rPr>
        <w:t xml:space="preserve">Ši Sutartis sudaryta lietuvių kalba, 2 (dviem) egzemplioriais, turinčiais vienodą teisinę galią – po vieną kiekvienai Šaliai. </w:t>
      </w:r>
    </w:p>
    <w:p w:rsidR="004E4C97" w:rsidRPr="003144D2" w:rsidRDefault="004E4C97" w:rsidP="004E4C97">
      <w:pPr>
        <w:widowControl w:val="0"/>
        <w:numPr>
          <w:ilvl w:val="0"/>
          <w:numId w:val="3"/>
        </w:numPr>
        <w:tabs>
          <w:tab w:val="left" w:pos="0"/>
          <w:tab w:val="left" w:pos="1701"/>
        </w:tabs>
        <w:autoSpaceDE w:val="0"/>
        <w:ind w:left="0" w:firstLine="1134"/>
        <w:rPr>
          <w:lang w:val="lt-LT"/>
        </w:rPr>
      </w:pPr>
      <w:r w:rsidRPr="003144D2">
        <w:rPr>
          <w:lang w:val="lt-LT"/>
        </w:rPr>
        <w:t>Visi pranešimai, dokumentai ir informacija Šalims perduodama šioje sutartyje nurodytais adresais.</w:t>
      </w:r>
    </w:p>
    <w:p w:rsidR="004E4C97" w:rsidRPr="00737A3C" w:rsidRDefault="004E4C97" w:rsidP="004E4C97">
      <w:pPr>
        <w:widowControl w:val="0"/>
        <w:numPr>
          <w:ilvl w:val="0"/>
          <w:numId w:val="3"/>
        </w:numPr>
        <w:tabs>
          <w:tab w:val="left" w:pos="0"/>
          <w:tab w:val="left" w:pos="1701"/>
        </w:tabs>
        <w:autoSpaceDE w:val="0"/>
        <w:ind w:left="0" w:firstLine="1134"/>
        <w:jc w:val="both"/>
        <w:rPr>
          <w:lang w:val="lt-LT"/>
        </w:rPr>
      </w:pPr>
      <w:r w:rsidRPr="003144D2">
        <w:rPr>
          <w:lang w:val="lt-LT"/>
        </w:rPr>
        <w:t>Šalys neturi teisės perleisti trečiajam asmeniui teisių ir įsipareigojimų pagal šią Sutartį be raštiško kitos Šalies sutikimo.</w:t>
      </w:r>
    </w:p>
    <w:p w:rsidR="004E4C97" w:rsidRPr="003144D2" w:rsidRDefault="004E4C97" w:rsidP="004E4C97">
      <w:pPr>
        <w:widowControl w:val="0"/>
        <w:numPr>
          <w:ilvl w:val="0"/>
          <w:numId w:val="3"/>
        </w:numPr>
        <w:tabs>
          <w:tab w:val="left" w:pos="0"/>
          <w:tab w:val="left" w:pos="1701"/>
        </w:tabs>
        <w:autoSpaceDE w:val="0"/>
        <w:ind w:left="0" w:firstLine="1134"/>
        <w:rPr>
          <w:b/>
          <w:bCs/>
          <w:lang w:val="lt-LT"/>
        </w:rPr>
      </w:pPr>
      <w:r w:rsidRPr="003144D2">
        <w:rPr>
          <w:lang w:val="lt-LT"/>
        </w:rPr>
        <w:t>Visus kitus klausimus, kurie neaptarti Sutartyje, reguliuoja Lietuvos Respublikos teisės aktai.</w:t>
      </w:r>
    </w:p>
    <w:p w:rsidR="004E4C97" w:rsidRPr="003144D2" w:rsidRDefault="004E4C97" w:rsidP="004E4C97">
      <w:pPr>
        <w:widowControl w:val="0"/>
        <w:numPr>
          <w:ilvl w:val="0"/>
          <w:numId w:val="3"/>
        </w:numPr>
        <w:tabs>
          <w:tab w:val="left" w:pos="0"/>
          <w:tab w:val="left" w:pos="1701"/>
        </w:tabs>
        <w:autoSpaceDE w:val="0"/>
        <w:ind w:left="0" w:firstLine="1134"/>
        <w:rPr>
          <w:lang w:val="lt-LT"/>
        </w:rPr>
      </w:pPr>
      <w:r w:rsidRPr="003144D2">
        <w:rPr>
          <w:lang w:val="lt-LT"/>
        </w:rPr>
        <w:t>Šiuo Šalys patvirtina, kad Sutartį perskaitė, suprato jos turinį ir pasekmes, priėmė ją kaip atitinkančią jų tikslus ir pasirašė aukščiau nurodyta data.</w:t>
      </w:r>
    </w:p>
    <w:p w:rsidR="004E4C97" w:rsidRPr="003144D2" w:rsidRDefault="004E4C97" w:rsidP="004E4C97">
      <w:pPr>
        <w:widowControl w:val="0"/>
        <w:numPr>
          <w:ilvl w:val="0"/>
          <w:numId w:val="3"/>
        </w:numPr>
        <w:tabs>
          <w:tab w:val="left" w:pos="0"/>
          <w:tab w:val="left" w:pos="1701"/>
        </w:tabs>
        <w:autoSpaceDE w:val="0"/>
        <w:ind w:left="0" w:firstLine="1134"/>
        <w:rPr>
          <w:lang w:val="lt-LT"/>
        </w:rPr>
      </w:pPr>
      <w:r w:rsidRPr="003144D2">
        <w:rPr>
          <w:lang w:val="lt-LT"/>
        </w:rPr>
        <w:t xml:space="preserve">PRIEDAI: </w:t>
      </w:r>
    </w:p>
    <w:p w:rsidR="004E4C97" w:rsidRPr="003144D2" w:rsidRDefault="00A166B8" w:rsidP="004E4C97">
      <w:pPr>
        <w:tabs>
          <w:tab w:val="left" w:pos="0"/>
          <w:tab w:val="left" w:pos="1701"/>
        </w:tabs>
        <w:rPr>
          <w:bCs/>
          <w:lang w:val="lt-LT"/>
        </w:rPr>
      </w:pPr>
      <w:r>
        <w:rPr>
          <w:lang w:val="lt-LT"/>
        </w:rPr>
        <w:lastRenderedPageBreak/>
        <w:t>1</w:t>
      </w:r>
      <w:r w:rsidR="004E4C97" w:rsidRPr="003144D2">
        <w:rPr>
          <w:lang w:val="lt-LT"/>
        </w:rPr>
        <w:t xml:space="preserve">. </w:t>
      </w:r>
      <w:r>
        <w:rPr>
          <w:bCs/>
          <w:lang w:val="lt-LT"/>
        </w:rPr>
        <w:t>Sutarties priedas 2016</w:t>
      </w:r>
      <w:r w:rsidR="004E4C97" w:rsidRPr="003144D2">
        <w:rPr>
          <w:bCs/>
          <w:lang w:val="lt-LT"/>
        </w:rPr>
        <w:t xml:space="preserve"> m. ______________ ____ d. „Projektavimo užduotis“ (pateikiama po sutarties pasirašymo).</w:t>
      </w:r>
    </w:p>
    <w:p w:rsidR="004E4C97" w:rsidRPr="003144D2" w:rsidRDefault="004E4C97" w:rsidP="004E4C97">
      <w:pPr>
        <w:tabs>
          <w:tab w:val="left" w:pos="0"/>
          <w:tab w:val="left" w:pos="1701"/>
        </w:tabs>
        <w:rPr>
          <w:lang w:val="lt-LT"/>
        </w:rPr>
      </w:pPr>
    </w:p>
    <w:p w:rsidR="004E4C97" w:rsidRPr="003144D2" w:rsidRDefault="004E4C97" w:rsidP="004E4C97">
      <w:pPr>
        <w:tabs>
          <w:tab w:val="left" w:pos="0"/>
        </w:tabs>
        <w:jc w:val="center"/>
        <w:rPr>
          <w:b/>
          <w:bCs/>
          <w:lang w:val="lt-LT"/>
        </w:rPr>
      </w:pPr>
    </w:p>
    <w:p w:rsidR="004E4C97" w:rsidRPr="003144D2" w:rsidRDefault="004E4C97" w:rsidP="004E4C97">
      <w:pPr>
        <w:tabs>
          <w:tab w:val="left" w:pos="0"/>
        </w:tabs>
        <w:jc w:val="center"/>
        <w:rPr>
          <w:b/>
          <w:bCs/>
          <w:lang w:val="lt-LT"/>
        </w:rPr>
      </w:pPr>
      <w:r w:rsidRPr="003144D2">
        <w:rPr>
          <w:b/>
          <w:bCs/>
          <w:lang w:val="lt-LT"/>
        </w:rPr>
        <w:t>XI. ŠALIŲ REKVIZITAI IR PARAŠAI</w:t>
      </w:r>
    </w:p>
    <w:p w:rsidR="004E4C97" w:rsidRPr="003144D2" w:rsidRDefault="004E4C97" w:rsidP="004E4C97">
      <w:pPr>
        <w:tabs>
          <w:tab w:val="left" w:pos="0"/>
        </w:tabs>
        <w:jc w:val="center"/>
        <w:rPr>
          <w:b/>
          <w:bCs/>
          <w:lang w:val="lt-LT"/>
        </w:rPr>
      </w:pPr>
    </w:p>
    <w:p w:rsidR="004E4C97" w:rsidRPr="003144D2" w:rsidRDefault="004E4C97" w:rsidP="004E4C97">
      <w:pPr>
        <w:ind w:right="345"/>
        <w:jc w:val="both"/>
        <w:rPr>
          <w:lang w:val="lt-LT"/>
        </w:rPr>
      </w:pPr>
    </w:p>
    <w:tbl>
      <w:tblPr>
        <w:tblW w:w="9645" w:type="dxa"/>
        <w:tblInd w:w="108" w:type="dxa"/>
        <w:tblLayout w:type="fixed"/>
        <w:tblLook w:val="0000" w:firstRow="0" w:lastRow="0" w:firstColumn="0" w:lastColumn="0" w:noHBand="0" w:noVBand="0"/>
      </w:tblPr>
      <w:tblGrid>
        <w:gridCol w:w="4410"/>
        <w:gridCol w:w="5235"/>
      </w:tblGrid>
      <w:tr w:rsidR="004B7006" w:rsidRPr="003144D2" w:rsidTr="004B7006">
        <w:trPr>
          <w:gridAfter w:val="1"/>
          <w:wAfter w:w="5235" w:type="dxa"/>
        </w:trPr>
        <w:tc>
          <w:tcPr>
            <w:tcW w:w="4410" w:type="dxa"/>
            <w:shd w:val="clear" w:color="auto" w:fill="auto"/>
          </w:tcPr>
          <w:p w:rsidR="004B7006" w:rsidRPr="003144D2" w:rsidRDefault="004B7006" w:rsidP="00D90A39">
            <w:pPr>
              <w:tabs>
                <w:tab w:val="left" w:pos="0"/>
              </w:tabs>
              <w:snapToGrid w:val="0"/>
              <w:ind w:right="345"/>
              <w:jc w:val="both"/>
              <w:rPr>
                <w:b/>
                <w:bCs/>
                <w:lang w:val="lt-LT"/>
              </w:rPr>
            </w:pPr>
            <w:r w:rsidRPr="003144D2">
              <w:rPr>
                <w:b/>
                <w:bCs/>
                <w:lang w:val="lt-LT"/>
              </w:rPr>
              <w:t>Klaipėdos rajono savivaldybė</w:t>
            </w:r>
          </w:p>
        </w:tc>
      </w:tr>
      <w:tr w:rsidR="004B7006" w:rsidRPr="003144D2" w:rsidTr="004B7006">
        <w:trPr>
          <w:gridAfter w:val="1"/>
          <w:wAfter w:w="5235" w:type="dxa"/>
        </w:trPr>
        <w:tc>
          <w:tcPr>
            <w:tcW w:w="4410" w:type="dxa"/>
            <w:shd w:val="clear" w:color="auto" w:fill="auto"/>
          </w:tcPr>
          <w:p w:rsidR="004B7006" w:rsidRPr="003144D2" w:rsidRDefault="004B7006" w:rsidP="00D90A39">
            <w:pPr>
              <w:snapToGrid w:val="0"/>
              <w:ind w:right="345"/>
              <w:jc w:val="both"/>
              <w:rPr>
                <w:lang w:val="lt-LT"/>
              </w:rPr>
            </w:pPr>
            <w:proofErr w:type="spellStart"/>
            <w:r w:rsidRPr="003144D2">
              <w:rPr>
                <w:lang w:val="lt-LT"/>
              </w:rPr>
              <w:t>Į.k</w:t>
            </w:r>
            <w:proofErr w:type="spellEnd"/>
            <w:r w:rsidRPr="003144D2">
              <w:rPr>
                <w:lang w:val="lt-LT"/>
              </w:rPr>
              <w:t>. 111103732</w:t>
            </w:r>
            <w:r w:rsidRPr="003144D2">
              <w:rPr>
                <w:lang w:val="lt-LT"/>
              </w:rPr>
              <w:tab/>
            </w:r>
          </w:p>
        </w:tc>
      </w:tr>
      <w:tr w:rsidR="004B7006" w:rsidRPr="003144D2" w:rsidTr="004B7006">
        <w:trPr>
          <w:gridAfter w:val="1"/>
          <w:wAfter w:w="5235" w:type="dxa"/>
        </w:trPr>
        <w:tc>
          <w:tcPr>
            <w:tcW w:w="4410" w:type="dxa"/>
            <w:shd w:val="clear" w:color="auto" w:fill="auto"/>
          </w:tcPr>
          <w:p w:rsidR="004B7006" w:rsidRPr="003144D2" w:rsidRDefault="004B7006" w:rsidP="00D90A39">
            <w:pPr>
              <w:snapToGrid w:val="0"/>
              <w:ind w:right="345"/>
              <w:jc w:val="both"/>
              <w:rPr>
                <w:lang w:val="lt-LT"/>
              </w:rPr>
            </w:pPr>
            <w:r w:rsidRPr="003144D2">
              <w:rPr>
                <w:lang w:val="lt-LT"/>
              </w:rPr>
              <w:t xml:space="preserve">Adresas: Klaipėdos g. 2, </w:t>
            </w:r>
          </w:p>
          <w:p w:rsidR="004B7006" w:rsidRPr="003144D2" w:rsidRDefault="004B7006" w:rsidP="00D90A39">
            <w:pPr>
              <w:snapToGrid w:val="0"/>
              <w:ind w:right="345"/>
              <w:jc w:val="both"/>
              <w:rPr>
                <w:lang w:val="lt-LT"/>
              </w:rPr>
            </w:pPr>
            <w:r w:rsidRPr="003144D2">
              <w:rPr>
                <w:lang w:val="lt-LT"/>
              </w:rPr>
              <w:t>LT-96130 Gargždai</w:t>
            </w:r>
          </w:p>
        </w:tc>
      </w:tr>
      <w:tr w:rsidR="004B7006" w:rsidRPr="003144D2" w:rsidTr="004B7006">
        <w:trPr>
          <w:gridAfter w:val="1"/>
          <w:wAfter w:w="5235" w:type="dxa"/>
        </w:trPr>
        <w:tc>
          <w:tcPr>
            <w:tcW w:w="4410" w:type="dxa"/>
            <w:shd w:val="clear" w:color="auto" w:fill="auto"/>
          </w:tcPr>
          <w:p w:rsidR="004B7006" w:rsidRPr="003144D2" w:rsidRDefault="004B7006" w:rsidP="00D90A39">
            <w:pPr>
              <w:snapToGrid w:val="0"/>
              <w:ind w:right="345"/>
              <w:jc w:val="both"/>
              <w:rPr>
                <w:lang w:val="lt-LT"/>
              </w:rPr>
            </w:pPr>
            <w:r w:rsidRPr="003144D2">
              <w:rPr>
                <w:lang w:val="lt-LT"/>
              </w:rPr>
              <w:t>Tel.</w:t>
            </w:r>
            <w:r w:rsidRPr="003144D2">
              <w:rPr>
                <w:rStyle w:val="Pareigos"/>
                <w:caps w:val="0"/>
                <w:lang w:val="lt-LT"/>
              </w:rPr>
              <w:t xml:space="preserve"> (8 46) 47 20 25; (8 46) 47 20 21</w:t>
            </w:r>
            <w:r w:rsidRPr="003144D2">
              <w:rPr>
                <w:lang w:val="lt-LT"/>
              </w:rPr>
              <w:t xml:space="preserve">, </w:t>
            </w:r>
          </w:p>
          <w:p w:rsidR="004B7006" w:rsidRPr="003144D2" w:rsidRDefault="004B7006" w:rsidP="00D90A39">
            <w:pPr>
              <w:snapToGrid w:val="0"/>
              <w:ind w:right="345"/>
              <w:jc w:val="both"/>
              <w:rPr>
                <w:rStyle w:val="Pareigos"/>
                <w:caps w:val="0"/>
                <w:lang w:val="lt-LT"/>
              </w:rPr>
            </w:pPr>
            <w:r w:rsidRPr="003144D2">
              <w:rPr>
                <w:lang w:val="lt-LT"/>
              </w:rPr>
              <w:t xml:space="preserve">faks. </w:t>
            </w:r>
            <w:r w:rsidRPr="003144D2">
              <w:rPr>
                <w:rStyle w:val="Pareigos"/>
                <w:caps w:val="0"/>
                <w:lang w:val="lt-LT"/>
              </w:rPr>
              <w:t>(8 46) 47 20 05</w:t>
            </w:r>
          </w:p>
        </w:tc>
      </w:tr>
      <w:tr w:rsidR="004B7006" w:rsidRPr="003144D2" w:rsidTr="004B7006">
        <w:trPr>
          <w:gridAfter w:val="1"/>
          <w:wAfter w:w="5235" w:type="dxa"/>
        </w:trPr>
        <w:tc>
          <w:tcPr>
            <w:tcW w:w="4410" w:type="dxa"/>
            <w:shd w:val="clear" w:color="auto" w:fill="auto"/>
          </w:tcPr>
          <w:p w:rsidR="004B7006" w:rsidRPr="003144D2" w:rsidRDefault="004B7006" w:rsidP="00D90A39">
            <w:pPr>
              <w:snapToGrid w:val="0"/>
              <w:ind w:right="345"/>
              <w:jc w:val="both"/>
              <w:rPr>
                <w:lang w:val="lt-LT"/>
              </w:rPr>
            </w:pPr>
            <w:r w:rsidRPr="003144D2">
              <w:rPr>
                <w:lang w:val="lt-LT"/>
              </w:rPr>
              <w:t xml:space="preserve">El. p. </w:t>
            </w:r>
            <w:hyperlink r:id="rId9" w:history="1">
              <w:r w:rsidRPr="003144D2">
                <w:rPr>
                  <w:rStyle w:val="Hipersaitas"/>
                  <w:lang w:val="lt-LT"/>
                </w:rPr>
                <w:t>savivaldybe@klaipedos-r.lt</w:t>
              </w:r>
            </w:hyperlink>
            <w:r w:rsidRPr="003144D2">
              <w:rPr>
                <w:lang w:val="lt-LT"/>
              </w:rPr>
              <w:t xml:space="preserve"> </w:t>
            </w:r>
          </w:p>
        </w:tc>
      </w:tr>
      <w:tr w:rsidR="004B7006" w:rsidRPr="003144D2" w:rsidTr="004B7006">
        <w:trPr>
          <w:gridAfter w:val="1"/>
          <w:wAfter w:w="5235" w:type="dxa"/>
        </w:trPr>
        <w:tc>
          <w:tcPr>
            <w:tcW w:w="4410" w:type="dxa"/>
            <w:shd w:val="clear" w:color="auto" w:fill="auto"/>
          </w:tcPr>
          <w:p w:rsidR="004B7006" w:rsidRPr="003144D2" w:rsidRDefault="004B7006" w:rsidP="00D90A39">
            <w:pPr>
              <w:snapToGrid w:val="0"/>
              <w:ind w:right="345"/>
              <w:jc w:val="both"/>
              <w:rPr>
                <w:rStyle w:val="Pareigos"/>
                <w:caps w:val="0"/>
                <w:lang w:val="lt-LT"/>
              </w:rPr>
            </w:pPr>
            <w:proofErr w:type="spellStart"/>
            <w:r w:rsidRPr="003144D2">
              <w:rPr>
                <w:lang w:val="lt-LT"/>
              </w:rPr>
              <w:t>A.s</w:t>
            </w:r>
            <w:proofErr w:type="spellEnd"/>
            <w:r w:rsidRPr="003144D2">
              <w:rPr>
                <w:lang w:val="lt-LT"/>
              </w:rPr>
              <w:t xml:space="preserve">. </w:t>
            </w:r>
            <w:r w:rsidRPr="003144D2">
              <w:rPr>
                <w:rStyle w:val="Pareigos"/>
                <w:caps w:val="0"/>
                <w:lang w:val="lt-LT"/>
              </w:rPr>
              <w:t>LT59 4010 0402 0003 0101</w:t>
            </w:r>
          </w:p>
        </w:tc>
      </w:tr>
      <w:tr w:rsidR="004B7006" w:rsidRPr="003144D2" w:rsidTr="004B7006">
        <w:trPr>
          <w:gridAfter w:val="1"/>
          <w:wAfter w:w="5235" w:type="dxa"/>
        </w:trPr>
        <w:tc>
          <w:tcPr>
            <w:tcW w:w="4410" w:type="dxa"/>
            <w:shd w:val="clear" w:color="auto" w:fill="auto"/>
          </w:tcPr>
          <w:p w:rsidR="004B7006" w:rsidRPr="003144D2" w:rsidRDefault="004B7006" w:rsidP="00D90A39">
            <w:pPr>
              <w:snapToGrid w:val="0"/>
              <w:ind w:right="345"/>
              <w:jc w:val="both"/>
              <w:rPr>
                <w:rStyle w:val="Pareigos"/>
                <w:caps w:val="0"/>
                <w:lang w:val="lt-LT"/>
              </w:rPr>
            </w:pPr>
            <w:r w:rsidRPr="003144D2">
              <w:rPr>
                <w:rStyle w:val="Pareigos"/>
                <w:caps w:val="0"/>
                <w:lang w:val="lt-LT"/>
              </w:rPr>
              <w:t>AB bankas „DnB“.</w:t>
            </w:r>
          </w:p>
        </w:tc>
      </w:tr>
      <w:tr w:rsidR="004B7006" w:rsidRPr="003144D2" w:rsidTr="004B7006">
        <w:trPr>
          <w:gridAfter w:val="1"/>
          <w:wAfter w:w="5235" w:type="dxa"/>
        </w:trPr>
        <w:tc>
          <w:tcPr>
            <w:tcW w:w="4410" w:type="dxa"/>
            <w:shd w:val="clear" w:color="auto" w:fill="auto"/>
          </w:tcPr>
          <w:p w:rsidR="004B7006" w:rsidRPr="003144D2" w:rsidRDefault="004B7006" w:rsidP="00D90A39">
            <w:pPr>
              <w:pStyle w:val="Betarp"/>
              <w:snapToGrid w:val="0"/>
              <w:rPr>
                <w:szCs w:val="24"/>
              </w:rPr>
            </w:pPr>
            <w:r w:rsidRPr="003144D2">
              <w:rPr>
                <w:szCs w:val="24"/>
              </w:rPr>
              <w:t xml:space="preserve">Administracijos direktorius </w:t>
            </w:r>
          </w:p>
          <w:p w:rsidR="004B7006" w:rsidRPr="003144D2" w:rsidRDefault="004B7006" w:rsidP="00D90A39">
            <w:pPr>
              <w:snapToGrid w:val="0"/>
              <w:ind w:right="345"/>
              <w:jc w:val="both"/>
              <w:rPr>
                <w:b/>
                <w:lang w:val="lt-LT"/>
              </w:rPr>
            </w:pPr>
            <w:r>
              <w:rPr>
                <w:lang w:val="lt-LT"/>
              </w:rPr>
              <w:t>Sigitas Karbauskas</w:t>
            </w:r>
            <w:r w:rsidRPr="003144D2">
              <w:rPr>
                <w:b/>
                <w:lang w:val="lt-LT"/>
              </w:rPr>
              <w:t xml:space="preserve"> </w:t>
            </w:r>
          </w:p>
        </w:tc>
      </w:tr>
      <w:tr w:rsidR="004E4C97" w:rsidRPr="003144D2" w:rsidTr="004B7006">
        <w:tc>
          <w:tcPr>
            <w:tcW w:w="4410" w:type="dxa"/>
            <w:shd w:val="clear" w:color="auto" w:fill="auto"/>
          </w:tcPr>
          <w:p w:rsidR="004E4C97" w:rsidRPr="003144D2" w:rsidRDefault="004E4C97" w:rsidP="00D90A39">
            <w:pPr>
              <w:snapToGrid w:val="0"/>
              <w:ind w:right="345"/>
              <w:jc w:val="both"/>
              <w:rPr>
                <w:lang w:val="lt-LT"/>
              </w:rPr>
            </w:pPr>
          </w:p>
          <w:p w:rsidR="004E4C97" w:rsidRPr="003144D2" w:rsidRDefault="004E4C97" w:rsidP="00D90A39">
            <w:pPr>
              <w:jc w:val="both"/>
              <w:rPr>
                <w:lang w:val="lt-LT"/>
              </w:rPr>
            </w:pPr>
            <w:r w:rsidRPr="003144D2">
              <w:rPr>
                <w:lang w:val="lt-LT"/>
              </w:rPr>
              <w:t>___________________ (parašas)</w:t>
            </w:r>
          </w:p>
        </w:tc>
        <w:tc>
          <w:tcPr>
            <w:tcW w:w="5235" w:type="dxa"/>
            <w:shd w:val="clear" w:color="auto" w:fill="auto"/>
          </w:tcPr>
          <w:p w:rsidR="004E4C97" w:rsidRPr="003144D2" w:rsidRDefault="004E4C97" w:rsidP="00D90A39">
            <w:pPr>
              <w:snapToGrid w:val="0"/>
              <w:ind w:right="345"/>
              <w:jc w:val="both"/>
              <w:rPr>
                <w:lang w:val="lt-LT"/>
              </w:rPr>
            </w:pPr>
          </w:p>
          <w:p w:rsidR="004E4C97" w:rsidRPr="003144D2" w:rsidRDefault="004E4C97" w:rsidP="00D90A39">
            <w:pPr>
              <w:ind w:right="345"/>
              <w:jc w:val="both"/>
              <w:rPr>
                <w:lang w:val="lt-LT"/>
              </w:rPr>
            </w:pPr>
            <w:r w:rsidRPr="003144D2">
              <w:rPr>
                <w:lang w:val="lt-LT"/>
              </w:rPr>
              <w:t>___________________ (parašas)</w:t>
            </w:r>
          </w:p>
        </w:tc>
      </w:tr>
      <w:tr w:rsidR="004E4C97" w:rsidRPr="003144D2" w:rsidTr="004B7006">
        <w:tc>
          <w:tcPr>
            <w:tcW w:w="4410" w:type="dxa"/>
            <w:shd w:val="clear" w:color="auto" w:fill="auto"/>
          </w:tcPr>
          <w:p w:rsidR="004E4C97" w:rsidRPr="003144D2" w:rsidRDefault="004E4C97" w:rsidP="00D90A39">
            <w:pPr>
              <w:rPr>
                <w:lang w:val="lt-LT"/>
              </w:rPr>
            </w:pPr>
          </w:p>
        </w:tc>
        <w:tc>
          <w:tcPr>
            <w:tcW w:w="5235" w:type="dxa"/>
            <w:shd w:val="clear" w:color="auto" w:fill="auto"/>
          </w:tcPr>
          <w:p w:rsidR="004E4C97" w:rsidRPr="003144D2" w:rsidRDefault="004E4C97" w:rsidP="00D90A39">
            <w:pPr>
              <w:snapToGrid w:val="0"/>
              <w:ind w:right="345"/>
              <w:jc w:val="both"/>
              <w:rPr>
                <w:lang w:val="lt-LT"/>
              </w:rPr>
            </w:pPr>
          </w:p>
        </w:tc>
      </w:tr>
    </w:tbl>
    <w:p w:rsidR="00837D71" w:rsidRDefault="00837D71">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Default="00E34BD7">
      <w:pPr>
        <w:rPr>
          <w:lang w:val="lt-LT"/>
        </w:rPr>
      </w:pPr>
    </w:p>
    <w:p w:rsidR="00E34BD7" w:rsidRPr="00E34BD7" w:rsidRDefault="00E34BD7" w:rsidP="00E34BD7">
      <w:pPr>
        <w:suppressAutoHyphens w:val="0"/>
        <w:jc w:val="center"/>
        <w:rPr>
          <w:b/>
          <w:sz w:val="28"/>
          <w:szCs w:val="20"/>
          <w:lang w:val="lt-LT" w:eastAsia="en-US"/>
        </w:rPr>
      </w:pPr>
      <w:r w:rsidRPr="00E34BD7">
        <w:rPr>
          <w:b/>
          <w:sz w:val="28"/>
          <w:szCs w:val="20"/>
          <w:lang w:val="lt-LT" w:eastAsia="en-US"/>
        </w:rPr>
        <w:lastRenderedPageBreak/>
        <w:t>AIŠKINAMASIS RAŠTAS</w:t>
      </w:r>
    </w:p>
    <w:p w:rsidR="00E34BD7" w:rsidRPr="00E34BD7" w:rsidRDefault="00E34BD7" w:rsidP="00E34BD7">
      <w:pPr>
        <w:suppressAutoHyphens w:val="0"/>
        <w:jc w:val="center"/>
        <w:rPr>
          <w:szCs w:val="20"/>
          <w:lang w:val="lt-LT" w:eastAsia="en-US"/>
        </w:rPr>
      </w:pPr>
      <w:r w:rsidRPr="00E34BD7">
        <w:rPr>
          <w:szCs w:val="20"/>
          <w:lang w:val="lt-LT" w:eastAsia="en-US"/>
        </w:rPr>
        <w:t>2016 m. birželio 14 d.</w:t>
      </w:r>
    </w:p>
    <w:p w:rsidR="00E34BD7" w:rsidRPr="00E34BD7" w:rsidRDefault="00E34BD7" w:rsidP="00E34BD7">
      <w:pPr>
        <w:keepNext/>
        <w:suppressAutoHyphens w:val="0"/>
        <w:jc w:val="center"/>
        <w:outlineLvl w:val="2"/>
        <w:rPr>
          <w:szCs w:val="20"/>
          <w:lang w:val="lt-LT" w:eastAsia="en-US"/>
        </w:rPr>
      </w:pPr>
      <w:r w:rsidRPr="00E34BD7">
        <w:rPr>
          <w:szCs w:val="20"/>
          <w:lang w:val="lt-LT" w:eastAsia="en-US"/>
        </w:rPr>
        <w:t>Gargždai</w:t>
      </w:r>
    </w:p>
    <w:p w:rsidR="00E34BD7" w:rsidRPr="00E34BD7" w:rsidRDefault="00E34BD7" w:rsidP="00E34BD7">
      <w:pPr>
        <w:suppressAutoHyphens w:val="0"/>
        <w:jc w:val="both"/>
        <w:rPr>
          <w:lang w:val="lt-LT" w:eastAsia="en-US"/>
        </w:rPr>
      </w:pPr>
    </w:p>
    <w:p w:rsidR="00E34BD7" w:rsidRPr="00E34BD7" w:rsidRDefault="00E34BD7" w:rsidP="00E34BD7">
      <w:pPr>
        <w:tabs>
          <w:tab w:val="right" w:pos="1440"/>
        </w:tabs>
        <w:suppressAutoHyphens w:val="0"/>
        <w:jc w:val="center"/>
        <w:rPr>
          <w:lang w:val="lt-LT" w:eastAsia="en-US"/>
        </w:rPr>
      </w:pPr>
      <w:r w:rsidRPr="00E34BD7">
        <w:rPr>
          <w:b/>
          <w:lang w:val="lt-LT" w:eastAsia="en-US"/>
        </w:rPr>
        <w:t>DĖL PRITARIMO SUSISIEKIMO KOMUNIKACIJŲ ĮRENGIMO VALSTYBINĖJE</w:t>
      </w:r>
      <w:r w:rsidRPr="00E34BD7">
        <w:rPr>
          <w:lang w:val="lt-LT" w:eastAsia="en-US"/>
        </w:rPr>
        <w:t xml:space="preserve"> </w:t>
      </w:r>
      <w:r w:rsidRPr="00E34BD7">
        <w:rPr>
          <w:b/>
          <w:lang w:val="lt-LT" w:eastAsia="en-US"/>
        </w:rPr>
        <w:t>ŽEMĖJE  SUTARTIES PASIRAŠYMUI</w:t>
      </w:r>
    </w:p>
    <w:p w:rsidR="00E34BD7" w:rsidRPr="00E34BD7" w:rsidRDefault="00E34BD7" w:rsidP="00E34BD7">
      <w:pPr>
        <w:suppressAutoHyphens w:val="0"/>
        <w:jc w:val="center"/>
        <w:rPr>
          <w:rFonts w:ascii="TimesLT" w:hAnsi="TimesLT"/>
          <w:b/>
          <w:caps/>
          <w:sz w:val="28"/>
          <w:szCs w:val="28"/>
          <w:lang w:val="lt-LT" w:eastAsia="en-US"/>
        </w:rPr>
      </w:pPr>
    </w:p>
    <w:p w:rsidR="00E34BD7" w:rsidRPr="00E34BD7" w:rsidRDefault="00E34BD7" w:rsidP="00E34BD7">
      <w:pPr>
        <w:numPr>
          <w:ilvl w:val="0"/>
          <w:numId w:val="9"/>
        </w:numPr>
        <w:suppressAutoHyphens w:val="0"/>
        <w:jc w:val="both"/>
        <w:rPr>
          <w:color w:val="000000"/>
          <w:lang w:val="lt-LT" w:eastAsia="en-US"/>
        </w:rPr>
      </w:pPr>
      <w:r w:rsidRPr="00E34BD7">
        <w:rPr>
          <w:color w:val="000000"/>
          <w:lang w:val="lt-LT" w:eastAsia="en-US"/>
        </w:rPr>
        <w:t>Parengto projekto tikslai ir uždaviniai:</w:t>
      </w:r>
    </w:p>
    <w:p w:rsidR="00E34BD7" w:rsidRPr="00E34BD7" w:rsidRDefault="00E34BD7" w:rsidP="00E34BD7">
      <w:pPr>
        <w:suppressAutoHyphens w:val="0"/>
        <w:rPr>
          <w:i/>
          <w:color w:val="000000"/>
          <w:lang w:val="lt-LT" w:eastAsia="en-US"/>
        </w:rPr>
      </w:pPr>
      <w:r w:rsidRPr="00E34BD7">
        <w:rPr>
          <w:i/>
          <w:color w:val="000000"/>
          <w:lang w:val="lt-LT" w:eastAsia="en-US"/>
        </w:rPr>
        <w:t xml:space="preserve">Pasirašyti </w:t>
      </w:r>
      <w:r>
        <w:rPr>
          <w:i/>
          <w:color w:val="000000"/>
          <w:lang w:val="lt-LT" w:eastAsia="en-US"/>
        </w:rPr>
        <w:t>bendradarbiavimo</w:t>
      </w:r>
      <w:r w:rsidRPr="00E34BD7">
        <w:rPr>
          <w:i/>
          <w:color w:val="000000"/>
          <w:lang w:val="lt-LT" w:eastAsia="en-US"/>
        </w:rPr>
        <w:t xml:space="preserve"> sutartį tarp </w:t>
      </w:r>
      <w:r>
        <w:rPr>
          <w:i/>
          <w:lang w:val="lt-LT" w:eastAsia="en-US"/>
        </w:rPr>
        <w:t xml:space="preserve">VšĮ Klaipėdos profesinio mokymo ir reabilitacijos centro ir Klaipėdos rajono savivaldybės </w:t>
      </w:r>
      <w:r w:rsidRPr="00E34BD7">
        <w:rPr>
          <w:i/>
          <w:color w:val="000000"/>
          <w:lang w:val="lt-LT" w:eastAsia="en-US"/>
        </w:rPr>
        <w:t>dėl Klai</w:t>
      </w:r>
      <w:r>
        <w:rPr>
          <w:i/>
          <w:color w:val="000000"/>
          <w:lang w:val="lt-LT" w:eastAsia="en-US"/>
        </w:rPr>
        <w:t>pėdos rajono savivaldybės</w:t>
      </w:r>
      <w:r w:rsidRPr="00E34BD7">
        <w:rPr>
          <w:i/>
          <w:color w:val="000000"/>
          <w:lang w:val="lt-LT" w:eastAsia="en-US"/>
        </w:rPr>
        <w:t xml:space="preserve">, </w:t>
      </w:r>
      <w:r>
        <w:rPr>
          <w:i/>
          <w:color w:val="000000"/>
          <w:lang w:val="lt-LT" w:eastAsia="en-US"/>
        </w:rPr>
        <w:t>Dovilų</w:t>
      </w:r>
      <w:r w:rsidRPr="00E34BD7">
        <w:rPr>
          <w:i/>
          <w:color w:val="000000"/>
          <w:lang w:val="lt-LT" w:eastAsia="en-US"/>
        </w:rPr>
        <w:t xml:space="preserve"> sen.,  </w:t>
      </w:r>
      <w:r>
        <w:rPr>
          <w:i/>
          <w:color w:val="000000"/>
          <w:lang w:val="lt-LT" w:eastAsia="en-US"/>
        </w:rPr>
        <w:t>kelio Mickai-Ketvergiai Nr. KL1261 ir Mickai-</w:t>
      </w:r>
      <w:proofErr w:type="spellStart"/>
      <w:r>
        <w:rPr>
          <w:i/>
          <w:color w:val="000000"/>
          <w:lang w:val="lt-LT" w:eastAsia="en-US"/>
        </w:rPr>
        <w:t>Traubiai</w:t>
      </w:r>
      <w:proofErr w:type="spellEnd"/>
      <w:r>
        <w:rPr>
          <w:i/>
          <w:color w:val="000000"/>
          <w:lang w:val="lt-LT" w:eastAsia="en-US"/>
        </w:rPr>
        <w:t xml:space="preserve"> Nr. KL1262 projektavimo.</w:t>
      </w:r>
    </w:p>
    <w:p w:rsidR="00E34BD7" w:rsidRPr="00E34BD7" w:rsidRDefault="00E34BD7" w:rsidP="00E34BD7">
      <w:pPr>
        <w:suppressAutoHyphens w:val="0"/>
        <w:ind w:firstLine="1134"/>
        <w:jc w:val="both"/>
        <w:rPr>
          <w:i/>
          <w:color w:val="000000"/>
          <w:lang w:val="lt-LT" w:eastAsia="en-US"/>
        </w:rPr>
      </w:pPr>
    </w:p>
    <w:p w:rsidR="00E34BD7" w:rsidRPr="00E34BD7" w:rsidRDefault="00E34BD7" w:rsidP="00E34BD7">
      <w:pPr>
        <w:suppressAutoHyphens w:val="0"/>
        <w:ind w:firstLine="1134"/>
        <w:jc w:val="both"/>
        <w:rPr>
          <w:color w:val="000000"/>
          <w:lang w:val="lt-LT" w:eastAsia="en-US"/>
        </w:rPr>
      </w:pPr>
      <w:r w:rsidRPr="00E34BD7">
        <w:rPr>
          <w:color w:val="000000"/>
          <w:lang w:val="lt-LT" w:eastAsia="en-US"/>
        </w:rPr>
        <w:t xml:space="preserve">2. </w:t>
      </w:r>
      <w:proofErr w:type="spellStart"/>
      <w:r w:rsidRPr="00E34BD7">
        <w:rPr>
          <w:lang w:eastAsia="en-US"/>
        </w:rPr>
        <w:t>Projekto</w:t>
      </w:r>
      <w:proofErr w:type="spellEnd"/>
      <w:r w:rsidRPr="00E34BD7">
        <w:rPr>
          <w:lang w:eastAsia="en-US"/>
        </w:rPr>
        <w:t xml:space="preserve"> </w:t>
      </w:r>
      <w:proofErr w:type="spellStart"/>
      <w:r w:rsidRPr="00E34BD7">
        <w:rPr>
          <w:lang w:eastAsia="en-US"/>
        </w:rPr>
        <w:t>rengimo</w:t>
      </w:r>
      <w:proofErr w:type="spellEnd"/>
      <w:r w:rsidRPr="00E34BD7">
        <w:rPr>
          <w:lang w:eastAsia="en-US"/>
        </w:rPr>
        <w:t xml:space="preserve"> </w:t>
      </w:r>
      <w:proofErr w:type="spellStart"/>
      <w:r w:rsidRPr="00E34BD7">
        <w:rPr>
          <w:lang w:eastAsia="en-US"/>
        </w:rPr>
        <w:t>priežastys</w:t>
      </w:r>
      <w:proofErr w:type="spellEnd"/>
      <w:r w:rsidRPr="00E34BD7">
        <w:rPr>
          <w:lang w:eastAsia="en-US"/>
        </w:rPr>
        <w:t xml:space="preserve">. </w:t>
      </w:r>
      <w:proofErr w:type="spellStart"/>
      <w:r w:rsidRPr="00E34BD7">
        <w:rPr>
          <w:lang w:eastAsia="en-US"/>
        </w:rPr>
        <w:t>Kuo</w:t>
      </w:r>
      <w:proofErr w:type="spellEnd"/>
      <w:r w:rsidRPr="00E34BD7">
        <w:rPr>
          <w:lang w:eastAsia="en-US"/>
        </w:rPr>
        <w:t xml:space="preserve"> </w:t>
      </w:r>
      <w:proofErr w:type="spellStart"/>
      <w:r w:rsidRPr="00E34BD7">
        <w:rPr>
          <w:lang w:eastAsia="en-US"/>
        </w:rPr>
        <w:t>vadovaujantis</w:t>
      </w:r>
      <w:proofErr w:type="spellEnd"/>
      <w:r w:rsidRPr="00E34BD7">
        <w:rPr>
          <w:lang w:eastAsia="en-US"/>
        </w:rPr>
        <w:t xml:space="preserve"> </w:t>
      </w:r>
      <w:proofErr w:type="spellStart"/>
      <w:r w:rsidRPr="00E34BD7">
        <w:rPr>
          <w:lang w:eastAsia="en-US"/>
        </w:rPr>
        <w:t>parengtas</w:t>
      </w:r>
      <w:proofErr w:type="spellEnd"/>
      <w:r w:rsidRPr="00E34BD7">
        <w:rPr>
          <w:lang w:eastAsia="en-US"/>
        </w:rPr>
        <w:t xml:space="preserve"> </w:t>
      </w:r>
      <w:proofErr w:type="spellStart"/>
      <w:r w:rsidRPr="00E34BD7">
        <w:rPr>
          <w:lang w:eastAsia="en-US"/>
        </w:rPr>
        <w:t>sprendimo</w:t>
      </w:r>
      <w:proofErr w:type="spellEnd"/>
      <w:r w:rsidRPr="00E34BD7">
        <w:rPr>
          <w:lang w:eastAsia="en-US"/>
        </w:rPr>
        <w:t xml:space="preserve"> </w:t>
      </w:r>
      <w:proofErr w:type="spellStart"/>
      <w:r w:rsidRPr="00E34BD7">
        <w:rPr>
          <w:lang w:eastAsia="en-US"/>
        </w:rPr>
        <w:t>projektas</w:t>
      </w:r>
      <w:proofErr w:type="spellEnd"/>
      <w:r w:rsidRPr="00E34BD7">
        <w:rPr>
          <w:lang w:eastAsia="en-US"/>
        </w:rPr>
        <w:t>:</w:t>
      </w:r>
    </w:p>
    <w:p w:rsidR="00E34BD7" w:rsidRDefault="00E34BD7" w:rsidP="00E34BD7">
      <w:pPr>
        <w:suppressAutoHyphens w:val="0"/>
        <w:ind w:firstLine="1134"/>
        <w:jc w:val="both"/>
        <w:rPr>
          <w:i/>
          <w:lang w:val="lt-LT"/>
        </w:rPr>
      </w:pPr>
      <w:r w:rsidRPr="00E34BD7">
        <w:rPr>
          <w:i/>
          <w:lang w:val="lt-LT"/>
        </w:rPr>
        <w:t xml:space="preserve">Lietuvos Respublikos vietos savivaldos įstatymo  6 straipsnio 32 punktu, 16 straipsnio 4 dalimi, Klaipėdos rajono savivaldybės tarybos vardu sudaromų sutarčių pasirašymo tvarkos aprašo, patvirtinto Klaipėdos rajono savivaldybės tarybos 2008-02-28 sprendimo Nr. T11-70 „Dėl Klaipėdos rajono savivaldybės tarybos vardu sudaromų sutarčių pasirašymo tvarkos aprašo patvirtinimo“ 1 punktu,  4.2.8. punktu, atsižvelgdama į </w:t>
      </w:r>
      <w:r>
        <w:rPr>
          <w:i/>
          <w:lang w:val="lt-LT"/>
        </w:rPr>
        <w:t xml:space="preserve">VšĮ Klaipėdos </w:t>
      </w:r>
      <w:r>
        <w:rPr>
          <w:i/>
          <w:lang w:val="lt-LT" w:eastAsia="en-US"/>
        </w:rPr>
        <w:t xml:space="preserve">profesinio mokymo ir reabilitacijos centro </w:t>
      </w:r>
      <w:r>
        <w:rPr>
          <w:i/>
          <w:lang w:val="lt-LT"/>
        </w:rPr>
        <w:t xml:space="preserve">2016-05-09 raštu </w:t>
      </w:r>
      <w:r w:rsidRPr="00E34BD7">
        <w:rPr>
          <w:i/>
          <w:lang w:val="lt-LT"/>
        </w:rPr>
        <w:t>Nr. S-247 (</w:t>
      </w:r>
      <w:proofErr w:type="spellStart"/>
      <w:r w:rsidRPr="00E34BD7">
        <w:rPr>
          <w:i/>
          <w:lang w:val="lt-LT"/>
        </w:rPr>
        <w:t>reg</w:t>
      </w:r>
      <w:proofErr w:type="spellEnd"/>
      <w:r w:rsidRPr="00E34BD7">
        <w:rPr>
          <w:i/>
          <w:lang w:val="lt-LT"/>
        </w:rPr>
        <w:t xml:space="preserve">. data 2016-05-11, </w:t>
      </w:r>
      <w:proofErr w:type="spellStart"/>
      <w:r w:rsidRPr="00E34BD7">
        <w:rPr>
          <w:i/>
          <w:lang w:val="lt-LT"/>
        </w:rPr>
        <w:t>reg</w:t>
      </w:r>
      <w:proofErr w:type="spellEnd"/>
      <w:r w:rsidRPr="00E34BD7">
        <w:rPr>
          <w:i/>
          <w:lang w:val="lt-LT"/>
        </w:rPr>
        <w:t>. Nr. A4-878)</w:t>
      </w:r>
      <w:r>
        <w:rPr>
          <w:i/>
          <w:lang w:val="lt-LT"/>
        </w:rPr>
        <w:t>.</w:t>
      </w:r>
    </w:p>
    <w:p w:rsidR="00E34BD7" w:rsidRPr="00E34BD7" w:rsidRDefault="00E34BD7" w:rsidP="00E34BD7">
      <w:pPr>
        <w:suppressAutoHyphens w:val="0"/>
        <w:ind w:firstLine="1134"/>
        <w:jc w:val="both"/>
        <w:rPr>
          <w:i/>
          <w:color w:val="000000"/>
          <w:lang w:val="lt-LT" w:eastAsia="en-US"/>
        </w:rPr>
      </w:pPr>
    </w:p>
    <w:p w:rsidR="00E34BD7" w:rsidRPr="00E34BD7" w:rsidRDefault="00E34BD7" w:rsidP="00E34BD7">
      <w:pPr>
        <w:suppressAutoHyphens w:val="0"/>
        <w:ind w:firstLine="1134"/>
        <w:jc w:val="both"/>
        <w:rPr>
          <w:color w:val="000000"/>
          <w:lang w:val="lt-LT" w:eastAsia="en-US"/>
        </w:rPr>
      </w:pPr>
      <w:r w:rsidRPr="00E34BD7">
        <w:rPr>
          <w:color w:val="000000"/>
          <w:lang w:val="lt-LT" w:eastAsia="en-US"/>
        </w:rPr>
        <w:t xml:space="preserve">3. Kokių pozityvių rezultatų laukiama: </w:t>
      </w:r>
    </w:p>
    <w:p w:rsidR="00E34BD7" w:rsidRDefault="00E34BD7" w:rsidP="00E34BD7">
      <w:pPr>
        <w:suppressAutoHyphens w:val="0"/>
        <w:rPr>
          <w:i/>
          <w:color w:val="000000"/>
          <w:lang w:val="lt-LT" w:eastAsia="en-US"/>
        </w:rPr>
      </w:pPr>
      <w:r>
        <w:rPr>
          <w:i/>
          <w:color w:val="000000"/>
          <w:lang w:val="lt-LT" w:eastAsia="en-US"/>
        </w:rPr>
        <w:t xml:space="preserve">Suprojektuoti keliai </w:t>
      </w:r>
      <w:r>
        <w:rPr>
          <w:i/>
          <w:color w:val="000000"/>
          <w:lang w:val="lt-LT" w:eastAsia="en-US"/>
        </w:rPr>
        <w:t>Mickai-Ketvergiai Nr. KL126</w:t>
      </w:r>
      <w:r>
        <w:rPr>
          <w:i/>
          <w:color w:val="000000"/>
          <w:lang w:val="lt-LT" w:eastAsia="en-US"/>
        </w:rPr>
        <w:t>1 ir Mickai-</w:t>
      </w:r>
      <w:proofErr w:type="spellStart"/>
      <w:r>
        <w:rPr>
          <w:i/>
          <w:color w:val="000000"/>
          <w:lang w:val="lt-LT" w:eastAsia="en-US"/>
        </w:rPr>
        <w:t>Traubiai</w:t>
      </w:r>
      <w:proofErr w:type="spellEnd"/>
      <w:r>
        <w:rPr>
          <w:i/>
          <w:color w:val="000000"/>
          <w:lang w:val="lt-LT" w:eastAsia="en-US"/>
        </w:rPr>
        <w:t xml:space="preserve"> Nr. KL1262.</w:t>
      </w:r>
    </w:p>
    <w:p w:rsidR="00E34BD7" w:rsidRPr="00E34BD7" w:rsidRDefault="00E34BD7" w:rsidP="00E34BD7">
      <w:pPr>
        <w:suppressAutoHyphens w:val="0"/>
        <w:rPr>
          <w:i/>
          <w:color w:val="000000"/>
          <w:lang w:val="lt-LT" w:eastAsia="en-US"/>
        </w:rPr>
      </w:pPr>
    </w:p>
    <w:p w:rsidR="00E34BD7" w:rsidRPr="00E34BD7" w:rsidRDefault="00E34BD7" w:rsidP="00E34BD7">
      <w:pPr>
        <w:suppressAutoHyphens w:val="0"/>
        <w:ind w:firstLine="1134"/>
        <w:jc w:val="both"/>
        <w:rPr>
          <w:rFonts w:eastAsia="Calibri"/>
          <w:lang w:val="lt-LT" w:eastAsia="lt-LT"/>
        </w:rPr>
      </w:pPr>
      <w:r w:rsidRPr="00E34BD7">
        <w:rPr>
          <w:color w:val="000000"/>
          <w:lang w:val="lt-LT" w:eastAsia="en-US"/>
        </w:rPr>
        <w:t xml:space="preserve">4. </w:t>
      </w:r>
      <w:r w:rsidRPr="00E34BD7">
        <w:rPr>
          <w:rFonts w:eastAsia="Calibri"/>
          <w:lang w:val="lt-LT" w:eastAsia="lt-LT"/>
        </w:rPr>
        <w:t>Galimos teigiamos ir neigiamos pasekmės priėmus siūlymą Savivaldybės tarybos sprendimo projektą ir kokių priemonių būtina imtis, siekiant išvengti neigiamų pasekmių:</w:t>
      </w:r>
    </w:p>
    <w:p w:rsidR="00E34BD7" w:rsidRPr="00E34BD7" w:rsidRDefault="00E34BD7" w:rsidP="00E34BD7">
      <w:pPr>
        <w:suppressAutoHyphens w:val="0"/>
        <w:rPr>
          <w:i/>
          <w:color w:val="000000"/>
          <w:lang w:val="lt-LT" w:eastAsia="en-US"/>
        </w:rPr>
      </w:pPr>
      <w:r>
        <w:rPr>
          <w:i/>
          <w:lang w:val="lt-LT"/>
        </w:rPr>
        <w:t xml:space="preserve">VšĮ Klaipėdos </w:t>
      </w:r>
      <w:r>
        <w:rPr>
          <w:i/>
          <w:lang w:val="lt-LT" w:eastAsia="en-US"/>
        </w:rPr>
        <w:t>profesinio</w:t>
      </w:r>
      <w:r>
        <w:rPr>
          <w:i/>
          <w:lang w:val="lt-LT" w:eastAsia="en-US"/>
        </w:rPr>
        <w:t xml:space="preserve"> mokymo ir reabilitacijos centras įsipareigoja parengti kelių </w:t>
      </w:r>
      <w:r>
        <w:rPr>
          <w:i/>
          <w:color w:val="000000"/>
          <w:lang w:val="lt-LT" w:eastAsia="en-US"/>
        </w:rPr>
        <w:t>Mickai-Ketvergiai Nr. KL1261 ir Mickai-</w:t>
      </w:r>
      <w:proofErr w:type="spellStart"/>
      <w:r>
        <w:rPr>
          <w:i/>
          <w:color w:val="000000"/>
          <w:lang w:val="lt-LT" w:eastAsia="en-US"/>
        </w:rPr>
        <w:t>Traubiai</w:t>
      </w:r>
      <w:proofErr w:type="spellEnd"/>
      <w:r>
        <w:rPr>
          <w:i/>
          <w:color w:val="000000"/>
          <w:lang w:val="lt-LT" w:eastAsia="en-US"/>
        </w:rPr>
        <w:t xml:space="preserve"> Nr. KL1262 </w:t>
      </w:r>
      <w:r>
        <w:rPr>
          <w:i/>
          <w:color w:val="000000"/>
          <w:lang w:val="lt-LT" w:eastAsia="en-US"/>
        </w:rPr>
        <w:t>rekonstravimo projektus.</w:t>
      </w:r>
    </w:p>
    <w:p w:rsidR="00E34BD7" w:rsidRPr="00E34BD7" w:rsidRDefault="00E34BD7" w:rsidP="00E34BD7">
      <w:pPr>
        <w:suppressAutoHyphens w:val="0"/>
        <w:ind w:firstLine="1134"/>
        <w:jc w:val="both"/>
        <w:rPr>
          <w:rFonts w:eastAsia="Calibri"/>
          <w:lang w:val="lt-LT" w:eastAsia="lt-LT"/>
        </w:rPr>
      </w:pPr>
    </w:p>
    <w:p w:rsidR="00E34BD7" w:rsidRPr="00E34BD7" w:rsidRDefault="00E34BD7" w:rsidP="00E34BD7">
      <w:pPr>
        <w:suppressAutoHyphens w:val="0"/>
        <w:ind w:firstLine="1134"/>
        <w:jc w:val="both"/>
        <w:rPr>
          <w:color w:val="000000"/>
          <w:lang w:val="lt-LT" w:eastAsia="en-US"/>
        </w:rPr>
      </w:pPr>
    </w:p>
    <w:p w:rsidR="00E34BD7" w:rsidRPr="00E34BD7" w:rsidRDefault="00E34BD7" w:rsidP="00E34BD7">
      <w:pPr>
        <w:suppressAutoHyphens w:val="0"/>
        <w:spacing w:after="120"/>
        <w:ind w:firstLine="1134"/>
        <w:jc w:val="both"/>
        <w:rPr>
          <w:rFonts w:eastAsia="Calibri"/>
          <w:lang w:val="lt-LT" w:eastAsia="lt-LT"/>
        </w:rPr>
      </w:pPr>
      <w:r w:rsidRPr="00E34BD7">
        <w:rPr>
          <w:color w:val="000000"/>
          <w:lang w:val="lt-LT" w:eastAsia="en-US"/>
        </w:rPr>
        <w:t xml:space="preserve">5. </w:t>
      </w:r>
      <w:r w:rsidRPr="00E34BD7">
        <w:rPr>
          <w:rFonts w:eastAsia="Calibri"/>
          <w:lang w:val="lt-LT" w:eastAsia="lt-LT"/>
        </w:rPr>
        <w:t>Kokie šios srities teisės aktai galioja ir kokius galiojančius teisės aktus būtina pakeisti ar panaikinti, priėmus teikiamą Savivaldybės tarybos sprendimo projektą:</w:t>
      </w:r>
    </w:p>
    <w:p w:rsidR="00E34BD7" w:rsidRPr="00E34BD7" w:rsidRDefault="00E34BD7" w:rsidP="00E34BD7">
      <w:pPr>
        <w:suppressAutoHyphens w:val="0"/>
        <w:ind w:firstLine="1134"/>
        <w:jc w:val="both"/>
        <w:rPr>
          <w:i/>
          <w:color w:val="000000"/>
          <w:lang w:val="lt-LT" w:eastAsia="en-US"/>
        </w:rPr>
      </w:pPr>
      <w:r w:rsidRPr="00E34BD7">
        <w:rPr>
          <w:i/>
          <w:color w:val="000000"/>
          <w:lang w:val="lt-LT" w:eastAsia="en-US"/>
        </w:rPr>
        <w:t>Nėra</w:t>
      </w:r>
    </w:p>
    <w:p w:rsidR="00E34BD7" w:rsidRPr="00E34BD7" w:rsidRDefault="00E34BD7" w:rsidP="00E34BD7">
      <w:pPr>
        <w:suppressAutoHyphens w:val="0"/>
        <w:ind w:firstLine="1134"/>
        <w:jc w:val="both"/>
        <w:rPr>
          <w:i/>
          <w:color w:val="000000"/>
          <w:lang w:val="lt-LT" w:eastAsia="en-US"/>
        </w:rPr>
      </w:pPr>
    </w:p>
    <w:p w:rsidR="00E34BD7" w:rsidRPr="00E34BD7" w:rsidRDefault="00E34BD7" w:rsidP="00E34BD7">
      <w:pPr>
        <w:suppressAutoHyphens w:val="0"/>
        <w:spacing w:after="120"/>
        <w:ind w:firstLine="1134"/>
        <w:jc w:val="both"/>
        <w:rPr>
          <w:rFonts w:eastAsia="Calibri"/>
          <w:lang w:val="lt-LT" w:eastAsia="lt-LT"/>
        </w:rPr>
      </w:pPr>
      <w:r w:rsidRPr="00E34BD7">
        <w:rPr>
          <w:rFonts w:eastAsia="Calibri"/>
          <w:lang w:val="lt-LT" w:eastAsia="lt-LT"/>
        </w:rPr>
        <w:t>6. Projekto rengimo metu gauti specialistų vertinimai ir išvados. Ekonominiai paskaičiavimai:</w:t>
      </w:r>
    </w:p>
    <w:p w:rsidR="00E34BD7" w:rsidRPr="00E34BD7" w:rsidRDefault="00E34BD7" w:rsidP="00E34BD7">
      <w:pPr>
        <w:suppressAutoHyphens w:val="0"/>
        <w:spacing w:after="120"/>
        <w:ind w:firstLine="1134"/>
        <w:jc w:val="both"/>
        <w:rPr>
          <w:rFonts w:eastAsia="Calibri"/>
          <w:i/>
          <w:lang w:val="lt-LT" w:eastAsia="lt-LT"/>
        </w:rPr>
      </w:pPr>
      <w:r w:rsidRPr="00E34BD7">
        <w:rPr>
          <w:rFonts w:eastAsia="Calibri"/>
          <w:i/>
          <w:lang w:val="lt-LT" w:eastAsia="lt-LT"/>
        </w:rPr>
        <w:t>Nėra</w:t>
      </w:r>
    </w:p>
    <w:p w:rsidR="00E34BD7" w:rsidRPr="00E34BD7" w:rsidRDefault="00E34BD7" w:rsidP="00E34BD7">
      <w:pPr>
        <w:suppressAutoHyphens w:val="0"/>
        <w:spacing w:after="120"/>
        <w:ind w:firstLine="1134"/>
        <w:jc w:val="both"/>
        <w:rPr>
          <w:rFonts w:eastAsia="Calibri"/>
          <w:lang w:val="lt-LT" w:eastAsia="lt-LT"/>
        </w:rPr>
      </w:pPr>
      <w:r w:rsidRPr="00E34BD7">
        <w:rPr>
          <w:rFonts w:eastAsia="Calibri"/>
          <w:lang w:val="lt-LT" w:eastAsia="lt-LT"/>
        </w:rPr>
        <w:t>7. Sprendimo įgyvendinimui reikalingos lėšos:</w:t>
      </w:r>
    </w:p>
    <w:p w:rsidR="00E34BD7" w:rsidRPr="00E34BD7" w:rsidRDefault="00E34BD7" w:rsidP="00E34BD7">
      <w:pPr>
        <w:suppressAutoHyphens w:val="0"/>
        <w:spacing w:after="120"/>
        <w:ind w:firstLine="1134"/>
        <w:jc w:val="both"/>
        <w:rPr>
          <w:rFonts w:eastAsia="Calibri"/>
          <w:i/>
          <w:lang w:val="lt-LT" w:eastAsia="lt-LT"/>
        </w:rPr>
      </w:pPr>
      <w:r w:rsidRPr="00E34BD7">
        <w:rPr>
          <w:rFonts w:eastAsia="Calibri"/>
          <w:i/>
          <w:lang w:val="lt-LT" w:eastAsia="lt-LT"/>
        </w:rPr>
        <w:t>Nėra</w:t>
      </w:r>
    </w:p>
    <w:p w:rsidR="00E34BD7" w:rsidRPr="00E34BD7" w:rsidRDefault="00E34BD7" w:rsidP="00E34BD7">
      <w:pPr>
        <w:suppressAutoHyphens w:val="0"/>
        <w:spacing w:after="120"/>
        <w:ind w:firstLine="1134"/>
        <w:jc w:val="both"/>
        <w:rPr>
          <w:rFonts w:eastAsia="Calibri"/>
          <w:lang w:val="lt-LT" w:eastAsia="lt-LT"/>
        </w:rPr>
      </w:pPr>
      <w:r w:rsidRPr="00E34BD7">
        <w:rPr>
          <w:rFonts w:eastAsia="Calibri"/>
          <w:lang w:val="lt-LT" w:eastAsia="lt-LT"/>
        </w:rPr>
        <w:t>8. Kiti, autoriaus nuomone, reikalingi pagrindimai ir paaiškinimai:</w:t>
      </w:r>
    </w:p>
    <w:p w:rsidR="00E34BD7" w:rsidRPr="00E34BD7" w:rsidRDefault="00E34BD7" w:rsidP="00E34BD7">
      <w:pPr>
        <w:suppressAutoHyphens w:val="0"/>
        <w:spacing w:after="120"/>
        <w:ind w:firstLine="1134"/>
        <w:jc w:val="both"/>
        <w:rPr>
          <w:rFonts w:eastAsia="Calibri"/>
          <w:i/>
          <w:lang w:val="lt-LT" w:eastAsia="lt-LT"/>
        </w:rPr>
      </w:pPr>
      <w:r w:rsidRPr="00E34BD7">
        <w:rPr>
          <w:rFonts w:eastAsia="Calibri"/>
          <w:i/>
          <w:lang w:val="lt-LT" w:eastAsia="lt-LT"/>
        </w:rPr>
        <w:t>Nėra</w:t>
      </w:r>
    </w:p>
    <w:p w:rsidR="00E34BD7" w:rsidRPr="00E34BD7" w:rsidRDefault="00E34BD7" w:rsidP="00E34BD7">
      <w:pPr>
        <w:suppressAutoHyphens w:val="0"/>
        <w:spacing w:after="120"/>
        <w:ind w:firstLine="1134"/>
        <w:jc w:val="both"/>
        <w:rPr>
          <w:rFonts w:eastAsia="Calibri"/>
          <w:lang w:val="lt-LT" w:eastAsia="lt-LT"/>
        </w:rPr>
      </w:pPr>
      <w:r w:rsidRPr="00E34BD7">
        <w:rPr>
          <w:rFonts w:eastAsia="Calibri"/>
          <w:lang w:val="lt-LT" w:eastAsia="lt-LT"/>
        </w:rPr>
        <w:t>9. Tarybos sprendimą pateikti: Klaipėdos rajono savivaldybės administracijos statybos ir kelių priežiūros skyriui.</w:t>
      </w:r>
    </w:p>
    <w:p w:rsidR="00E34BD7" w:rsidRPr="00E34BD7" w:rsidRDefault="00E34BD7" w:rsidP="00E34BD7">
      <w:pPr>
        <w:suppressAutoHyphens w:val="0"/>
        <w:spacing w:after="120"/>
        <w:ind w:firstLine="1134"/>
        <w:jc w:val="both"/>
        <w:rPr>
          <w:rFonts w:eastAsia="Calibri"/>
          <w:lang w:val="lt-LT" w:eastAsia="lt-LT"/>
        </w:rPr>
      </w:pPr>
    </w:p>
    <w:p w:rsidR="00E34BD7" w:rsidRPr="00E34BD7" w:rsidRDefault="00E34BD7" w:rsidP="00E34BD7">
      <w:pPr>
        <w:suppressAutoHyphens w:val="0"/>
        <w:jc w:val="both"/>
        <w:rPr>
          <w:szCs w:val="20"/>
          <w:lang w:val="lt-LT" w:eastAsia="en-US"/>
        </w:rPr>
      </w:pPr>
      <w:r w:rsidRPr="00E34BD7">
        <w:rPr>
          <w:szCs w:val="20"/>
          <w:lang w:val="lt-LT" w:eastAsia="en-US"/>
        </w:rPr>
        <w:t xml:space="preserve">Statybos ir kelių priežiūros skyriaus vedėjas </w:t>
      </w:r>
      <w:r w:rsidRPr="00E34BD7">
        <w:rPr>
          <w:szCs w:val="20"/>
          <w:lang w:val="lt-LT" w:eastAsia="en-US"/>
        </w:rPr>
        <w:tab/>
      </w:r>
      <w:r>
        <w:rPr>
          <w:szCs w:val="20"/>
          <w:lang w:val="lt-LT" w:eastAsia="en-US"/>
        </w:rPr>
        <w:tab/>
      </w:r>
      <w:r>
        <w:rPr>
          <w:szCs w:val="20"/>
          <w:lang w:val="lt-LT" w:eastAsia="en-US"/>
        </w:rPr>
        <w:tab/>
      </w:r>
      <w:r w:rsidRPr="00E34BD7">
        <w:rPr>
          <w:szCs w:val="20"/>
          <w:lang w:val="lt-LT" w:eastAsia="en-US"/>
        </w:rPr>
        <w:t>Algirdas Ronkus</w:t>
      </w:r>
      <w:r w:rsidRPr="00E34BD7">
        <w:rPr>
          <w:szCs w:val="20"/>
          <w:lang w:val="lt-LT" w:eastAsia="en-US"/>
        </w:rPr>
        <w:tab/>
      </w:r>
      <w:r w:rsidRPr="00E34BD7">
        <w:rPr>
          <w:szCs w:val="20"/>
          <w:lang w:val="lt-LT" w:eastAsia="en-US"/>
        </w:rPr>
        <w:tab/>
      </w:r>
      <w:r w:rsidRPr="00E34BD7">
        <w:rPr>
          <w:szCs w:val="20"/>
          <w:lang w:val="lt-LT" w:eastAsia="en-US"/>
        </w:rPr>
        <w:tab/>
      </w:r>
      <w:r w:rsidRPr="00E34BD7">
        <w:rPr>
          <w:szCs w:val="20"/>
          <w:lang w:val="lt-LT" w:eastAsia="en-US"/>
        </w:rPr>
        <w:tab/>
      </w:r>
      <w:r w:rsidRPr="00E34BD7">
        <w:rPr>
          <w:szCs w:val="20"/>
          <w:lang w:val="lt-LT" w:eastAsia="en-US"/>
        </w:rPr>
        <w:tab/>
      </w:r>
      <w:r w:rsidRPr="00E34BD7">
        <w:rPr>
          <w:szCs w:val="20"/>
          <w:lang w:val="lt-LT" w:eastAsia="en-US"/>
        </w:rPr>
        <w:tab/>
      </w:r>
    </w:p>
    <w:p w:rsidR="00E34BD7" w:rsidRPr="00E34BD7" w:rsidRDefault="00E34BD7" w:rsidP="00E34BD7">
      <w:pPr>
        <w:suppressAutoHyphens w:val="0"/>
        <w:jc w:val="both"/>
        <w:rPr>
          <w:szCs w:val="20"/>
          <w:lang w:val="lt-LT" w:eastAsia="en-US"/>
        </w:rPr>
      </w:pPr>
    </w:p>
    <w:p w:rsidR="00E34BD7" w:rsidRPr="00E34BD7" w:rsidRDefault="00E34BD7" w:rsidP="00E34BD7">
      <w:pPr>
        <w:suppressAutoHyphens w:val="0"/>
        <w:rPr>
          <w:lang w:eastAsia="en-US"/>
        </w:rPr>
      </w:pPr>
      <w:r w:rsidRPr="00E34BD7">
        <w:rPr>
          <w:lang w:val="lt-LT" w:eastAsia="en-US"/>
        </w:rPr>
        <w:t xml:space="preserve">R. </w:t>
      </w:r>
      <w:proofErr w:type="spellStart"/>
      <w:r w:rsidRPr="00E34BD7">
        <w:rPr>
          <w:lang w:val="lt-LT" w:eastAsia="en-US"/>
        </w:rPr>
        <w:t>Palaimienė</w:t>
      </w:r>
      <w:proofErr w:type="spellEnd"/>
      <w:r w:rsidRPr="00E34BD7">
        <w:rPr>
          <w:lang w:val="lt-LT" w:eastAsia="en-US"/>
        </w:rPr>
        <w:t>,</w:t>
      </w:r>
      <w:r w:rsidRPr="00E34BD7">
        <w:rPr>
          <w:lang w:eastAsia="en-US"/>
        </w:rPr>
        <w:t xml:space="preserve"> tel. </w:t>
      </w:r>
      <w:proofErr w:type="gramStart"/>
      <w:r w:rsidRPr="00E34BD7">
        <w:rPr>
          <w:lang w:eastAsia="en-US"/>
        </w:rPr>
        <w:t>47 20 21</w:t>
      </w:r>
      <w:proofErr w:type="gramEnd"/>
      <w:r w:rsidRPr="00E34BD7">
        <w:rPr>
          <w:lang w:eastAsia="en-US"/>
        </w:rPr>
        <w:t>, el. p. reda.palaimiene@klaipedos-r.lt</w:t>
      </w:r>
    </w:p>
    <w:p w:rsidR="00E34BD7" w:rsidRPr="004B7006" w:rsidRDefault="00E34BD7">
      <w:pPr>
        <w:rPr>
          <w:lang w:val="lt-LT"/>
        </w:rPr>
      </w:pPr>
    </w:p>
    <w:sectPr w:rsidR="00E34BD7" w:rsidRPr="004B7006" w:rsidSect="00AF3D6B">
      <w:headerReference w:type="default" r:id="rId10"/>
      <w:footerReference w:type="default" r:id="rId11"/>
      <w:pgSz w:w="11906" w:h="16838"/>
      <w:pgMar w:top="1134" w:right="567" w:bottom="0" w:left="1701" w:header="709" w:footer="709"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811" w:rsidRDefault="00744811">
      <w:r>
        <w:separator/>
      </w:r>
    </w:p>
  </w:endnote>
  <w:endnote w:type="continuationSeparator" w:id="0">
    <w:p w:rsidR="00744811" w:rsidRDefault="0074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56" w:rsidRDefault="004E4C97">
    <w:pPr>
      <w:pStyle w:val="Porat"/>
    </w:pPr>
    <w:r>
      <w:rPr>
        <w:noProof/>
        <w:lang w:eastAsia="lt-LT"/>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471170" cy="174625"/>
              <wp:effectExtent l="1905" t="7620" r="3175" b="8255"/>
              <wp:wrapSquare wrapText="largest"/>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D56" w:rsidRDefault="00744811">
                          <w:pPr>
                            <w:pStyle w:val="Por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4" o:spid="_x0000_s1029" type="#_x0000_t202" style="position:absolute;left:0;text-align:left;margin-left:0;margin-top:.05pt;width:37.1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" stroked="f">
              <v:fill opacity="0"/>
              <v:textbox inset="0,0,0,0">
                <w:txbxContent>
                  <w:p w:rsidR="00AF6D56" w:rsidRDefault="00744811">
                    <w:pPr>
                      <w:pStyle w:val="Porat"/>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811" w:rsidRDefault="00744811">
      <w:r>
        <w:separator/>
      </w:r>
    </w:p>
  </w:footnote>
  <w:footnote w:type="continuationSeparator" w:id="0">
    <w:p w:rsidR="00744811" w:rsidRDefault="00744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56" w:rsidRDefault="00744811">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2"/>
      <w:numFmt w:val="none"/>
      <w:suff w:val="nothing"/>
      <w:lvlText w:val="3."/>
      <w:lvlJc w:val="left"/>
      <w:pPr>
        <w:tabs>
          <w:tab w:val="num" w:pos="0"/>
        </w:tabs>
        <w:ind w:left="495" w:hanging="495"/>
      </w:pPr>
      <w:rPr>
        <w:b w:val="0"/>
      </w:rPr>
    </w:lvl>
    <w:lvl w:ilvl="1">
      <w:start w:val="2"/>
      <w:numFmt w:val="none"/>
      <w:suff w:val="nothing"/>
      <w:lvlText w:val="12.1."/>
      <w:lvlJc w:val="left"/>
      <w:pPr>
        <w:tabs>
          <w:tab w:val="num" w:pos="0"/>
        </w:tabs>
        <w:ind w:left="757" w:hanging="397"/>
      </w:pPr>
      <w:rPr>
        <w:b w:val="0"/>
      </w:rPr>
    </w:lvl>
    <w:lvl w:ilvl="2">
      <w:start w:val="1"/>
      <w:numFmt w:val="decimal"/>
      <w:lvlText w:val="...%3"/>
      <w:lvlJc w:val="left"/>
      <w:pPr>
        <w:tabs>
          <w:tab w:val="num" w:pos="1800"/>
        </w:tabs>
        <w:ind w:left="1800" w:hanging="720"/>
      </w:pPr>
      <w:rPr>
        <w:b w:val="0"/>
      </w:rPr>
    </w:lvl>
    <w:lvl w:ilvl="3">
      <w:start w:val="1"/>
      <w:numFmt w:val="decimal"/>
      <w:lvlText w:val=".....%4"/>
      <w:lvlJc w:val="left"/>
      <w:pPr>
        <w:tabs>
          <w:tab w:val="num" w:pos="1260"/>
        </w:tabs>
        <w:ind w:left="1260" w:hanging="720"/>
      </w:pPr>
      <w:rPr>
        <w:b w:val="0"/>
      </w:rPr>
    </w:lvl>
    <w:lvl w:ilvl="4">
      <w:start w:val="1"/>
      <w:numFmt w:val="decimal"/>
      <w:lvlText w:val="....%5.."/>
      <w:lvlJc w:val="left"/>
      <w:pPr>
        <w:tabs>
          <w:tab w:val="num" w:pos="1800"/>
        </w:tabs>
        <w:ind w:left="1800" w:hanging="1080"/>
      </w:pPr>
      <w:rPr>
        <w:b w:val="0"/>
      </w:rPr>
    </w:lvl>
    <w:lvl w:ilvl="5">
      <w:start w:val="1"/>
      <w:numFmt w:val="decimal"/>
      <w:lvlText w:val="....%4.%5.%6..."/>
      <w:lvlJc w:val="left"/>
      <w:pPr>
        <w:tabs>
          <w:tab w:val="num" w:pos="1980"/>
        </w:tabs>
        <w:ind w:left="1980" w:hanging="1080"/>
      </w:pPr>
      <w:rPr>
        <w:b w:val="0"/>
      </w:rPr>
    </w:lvl>
    <w:lvl w:ilvl="6">
      <w:start w:val="1"/>
      <w:numFmt w:val="decimal"/>
      <w:lvlText w:val="....%4.%5.%6.%7..."/>
      <w:lvlJc w:val="left"/>
      <w:pPr>
        <w:tabs>
          <w:tab w:val="num" w:pos="2520"/>
        </w:tabs>
        <w:ind w:left="2520" w:hanging="1440"/>
      </w:pPr>
      <w:rPr>
        <w:b w:val="0"/>
      </w:rPr>
    </w:lvl>
    <w:lvl w:ilvl="7">
      <w:start w:val="1"/>
      <w:numFmt w:val="decimal"/>
      <w:lvlText w:val="....%4.%5.%6.%7.%8..."/>
      <w:lvlJc w:val="left"/>
      <w:pPr>
        <w:tabs>
          <w:tab w:val="num" w:pos="2700"/>
        </w:tabs>
        <w:ind w:left="2700" w:hanging="1440"/>
      </w:pPr>
      <w:rPr>
        <w:b w:val="0"/>
      </w:rPr>
    </w:lvl>
    <w:lvl w:ilvl="8">
      <w:start w:val="1"/>
      <w:numFmt w:val="decimal"/>
      <w:lvlText w:val="....%4.%5.%6.%7.%8.%9..."/>
      <w:lvlJc w:val="left"/>
      <w:pPr>
        <w:tabs>
          <w:tab w:val="num" w:pos="3240"/>
        </w:tabs>
        <w:ind w:left="3240" w:hanging="1800"/>
      </w:pPr>
      <w:rPr>
        <w:b w:val="0"/>
      </w:rPr>
    </w:lvl>
  </w:abstractNum>
  <w:abstractNum w:abstractNumId="1" w15:restartNumberingAfterBreak="0">
    <w:nsid w:val="00000005"/>
    <w:multiLevelType w:val="multilevel"/>
    <w:tmpl w:val="4C6AFAF6"/>
    <w:name w:val="WW8Num4"/>
    <w:lvl w:ilvl="0">
      <w:start w:val="2"/>
      <w:numFmt w:val="none"/>
      <w:suff w:val="nothing"/>
      <w:lvlText w:val="4."/>
      <w:lvlJc w:val="left"/>
      <w:pPr>
        <w:ind w:left="480" w:hanging="480"/>
      </w:pPr>
      <w:rPr>
        <w:rFonts w:hint="default"/>
        <w:b/>
      </w:rPr>
    </w:lvl>
    <w:lvl w:ilvl="1">
      <w:start w:val="1"/>
      <w:numFmt w:val="decimal"/>
      <w:lvlText w:val="4.%2."/>
      <w:lvlJc w:val="left"/>
      <w:pPr>
        <w:tabs>
          <w:tab w:val="num" w:pos="840"/>
        </w:tabs>
        <w:ind w:left="840" w:hanging="480"/>
      </w:pPr>
      <w:rPr>
        <w:rFonts w:hint="default"/>
        <w:b w:val="0"/>
      </w:rPr>
    </w:lvl>
    <w:lvl w:ilvl="2">
      <w:start w:val="1"/>
      <w:numFmt w:val="decimal"/>
      <w:lvlText w:val="..%2.%3."/>
      <w:lvlJc w:val="left"/>
      <w:pPr>
        <w:tabs>
          <w:tab w:val="num" w:pos="1440"/>
        </w:tabs>
        <w:ind w:left="1440" w:hanging="720"/>
      </w:pPr>
      <w:rPr>
        <w:rFonts w:hint="default"/>
        <w:b/>
      </w:rPr>
    </w:lvl>
    <w:lvl w:ilvl="3">
      <w:start w:val="1"/>
      <w:numFmt w:val="decimal"/>
      <w:lvlText w:val="..%2.%3.%4."/>
      <w:lvlJc w:val="left"/>
      <w:pPr>
        <w:tabs>
          <w:tab w:val="num" w:pos="2160"/>
        </w:tabs>
        <w:ind w:left="2160" w:hanging="720"/>
      </w:pPr>
      <w:rPr>
        <w:rFonts w:hint="default"/>
        <w:b w:val="0"/>
      </w:rPr>
    </w:lvl>
    <w:lvl w:ilvl="4">
      <w:start w:val="1"/>
      <w:numFmt w:val="decimal"/>
      <w:lvlText w:val="..%2.%3.%4.%5."/>
      <w:lvlJc w:val="left"/>
      <w:pPr>
        <w:tabs>
          <w:tab w:val="num" w:pos="2520"/>
        </w:tabs>
        <w:ind w:left="2520" w:hanging="1080"/>
      </w:pPr>
      <w:rPr>
        <w:rFonts w:hint="default"/>
        <w:b/>
      </w:rPr>
    </w:lvl>
    <w:lvl w:ilvl="5">
      <w:start w:val="1"/>
      <w:numFmt w:val="decimal"/>
      <w:lvlText w:val="..%2.%3.%4.%5.%6."/>
      <w:lvlJc w:val="left"/>
      <w:pPr>
        <w:tabs>
          <w:tab w:val="num" w:pos="2880"/>
        </w:tabs>
        <w:ind w:left="2880" w:hanging="1080"/>
      </w:pPr>
      <w:rPr>
        <w:rFonts w:hint="default"/>
        <w:b/>
      </w:rPr>
    </w:lvl>
    <w:lvl w:ilvl="6">
      <w:start w:val="1"/>
      <w:numFmt w:val="decimal"/>
      <w:lvlText w:val="..%2.%3.%4.%5.%6.%7."/>
      <w:lvlJc w:val="left"/>
      <w:pPr>
        <w:tabs>
          <w:tab w:val="num" w:pos="3600"/>
        </w:tabs>
        <w:ind w:left="3600" w:hanging="1440"/>
      </w:pPr>
      <w:rPr>
        <w:rFonts w:hint="default"/>
        <w:b/>
      </w:rPr>
    </w:lvl>
    <w:lvl w:ilvl="7">
      <w:start w:val="1"/>
      <w:numFmt w:val="decimal"/>
      <w:lvlText w:val="..%2.%3.%4.%5.%6.%7.%8."/>
      <w:lvlJc w:val="left"/>
      <w:pPr>
        <w:tabs>
          <w:tab w:val="num" w:pos="3960"/>
        </w:tabs>
        <w:ind w:left="3960" w:hanging="1440"/>
      </w:pPr>
      <w:rPr>
        <w:rFonts w:hint="default"/>
        <w:b/>
      </w:rPr>
    </w:lvl>
    <w:lvl w:ilvl="8">
      <w:start w:val="1"/>
      <w:numFmt w:val="decimal"/>
      <w:lvlText w:val="..%2.%3.%4.%5.%6.%7.%8.%9."/>
      <w:lvlJc w:val="left"/>
      <w:pPr>
        <w:tabs>
          <w:tab w:val="num" w:pos="4680"/>
        </w:tabs>
        <w:ind w:left="4680" w:hanging="1800"/>
      </w:pPr>
      <w:rPr>
        <w:rFonts w:hint="default"/>
        <w:b/>
      </w:rPr>
    </w:lvl>
  </w:abstractNum>
  <w:abstractNum w:abstractNumId="2" w15:restartNumberingAfterBreak="0">
    <w:nsid w:val="0CFC5A7F"/>
    <w:multiLevelType w:val="hybridMultilevel"/>
    <w:tmpl w:val="D3FE44A8"/>
    <w:lvl w:ilvl="0" w:tplc="8FF061FA">
      <w:start w:val="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E7512E2"/>
    <w:multiLevelType w:val="hybridMultilevel"/>
    <w:tmpl w:val="F5963F12"/>
    <w:lvl w:ilvl="0" w:tplc="97700AB4">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15:restartNumberingAfterBreak="0">
    <w:nsid w:val="28CC6584"/>
    <w:multiLevelType w:val="multilevel"/>
    <w:tmpl w:val="2786B6CE"/>
    <w:lvl w:ilvl="0">
      <w:start w:val="1"/>
      <w:numFmt w:val="decimal"/>
      <w:lvlText w:val="%1."/>
      <w:lvlJc w:val="left"/>
      <w:pPr>
        <w:tabs>
          <w:tab w:val="num" w:pos="2514"/>
        </w:tabs>
        <w:ind w:left="2514" w:hanging="1380"/>
      </w:pPr>
      <w:rPr>
        <w:rFonts w:hint="default"/>
      </w:rPr>
    </w:lvl>
    <w:lvl w:ilvl="1">
      <w:start w:val="1"/>
      <w:numFmt w:val="decimal"/>
      <w:isLgl/>
      <w:lvlText w:val="%1.%2."/>
      <w:lvlJc w:val="left"/>
      <w:pPr>
        <w:tabs>
          <w:tab w:val="num" w:pos="1644"/>
        </w:tabs>
        <w:ind w:left="1644" w:hanging="51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5" w15:restartNumberingAfterBreak="0">
    <w:nsid w:val="2DB82890"/>
    <w:multiLevelType w:val="hybridMultilevel"/>
    <w:tmpl w:val="39247DD2"/>
    <w:lvl w:ilvl="0" w:tplc="7076B8FC">
      <w:start w:val="10"/>
      <w:numFmt w:val="decimal"/>
      <w:lvlText w:val="%1."/>
      <w:lvlJc w:val="left"/>
      <w:pPr>
        <w:tabs>
          <w:tab w:val="num" w:pos="720"/>
        </w:tabs>
        <w:ind w:left="720" w:hanging="360"/>
      </w:pPr>
      <w:rPr>
        <w:rFonts w:hint="default"/>
        <w:b w:val="0"/>
      </w:rPr>
    </w:lvl>
    <w:lvl w:ilvl="1" w:tplc="44501D12">
      <w:start w:val="1"/>
      <w:numFmt w:val="lowerLetter"/>
      <w:lvlText w:val="a%2."/>
      <w:lvlJc w:val="left"/>
      <w:pPr>
        <w:tabs>
          <w:tab w:val="num" w:pos="1440"/>
        </w:tabs>
        <w:ind w:left="1440" w:hanging="360"/>
      </w:pPr>
      <w:rPr>
        <w:rFonts w:hint="default"/>
      </w:rPr>
    </w:lvl>
    <w:lvl w:ilvl="2" w:tplc="4496B82A">
      <w:start w:val="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577EEE"/>
    <w:multiLevelType w:val="hybridMultilevel"/>
    <w:tmpl w:val="B566B9E2"/>
    <w:lvl w:ilvl="0" w:tplc="5BCCF71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6711999"/>
    <w:multiLevelType w:val="hybridMultilevel"/>
    <w:tmpl w:val="CD84F058"/>
    <w:name w:val="WW8Num102"/>
    <w:lvl w:ilvl="0" w:tplc="BD8E7454">
      <w:start w:val="1"/>
      <w:numFmt w:val="lowerLetter"/>
      <w:lvlText w:val="%1."/>
      <w:lvlJc w:val="left"/>
      <w:pPr>
        <w:tabs>
          <w:tab w:val="num" w:pos="1440"/>
        </w:tabs>
        <w:ind w:left="144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72547948">
      <w:start w:val="3"/>
      <w:numFmt w:val="bullet"/>
      <w:lvlText w:val=""/>
      <w:lvlJc w:val="left"/>
      <w:pPr>
        <w:tabs>
          <w:tab w:val="num" w:pos="2880"/>
        </w:tabs>
        <w:ind w:left="2880" w:hanging="360"/>
      </w:pPr>
      <w:rPr>
        <w:rFonts w:ascii="Symbol" w:eastAsia="Times New Roman" w:hAnsi="Symbol" w:cs="Arial" w:hint="default"/>
        <w:sz w:val="20"/>
      </w:rPr>
    </w:lvl>
    <w:lvl w:ilvl="4" w:tplc="09A209C0">
      <w:start w:val="1"/>
      <w:numFmt w:val="decimal"/>
      <w:lvlText w:val="%5."/>
      <w:lvlJc w:val="left"/>
      <w:pPr>
        <w:ind w:left="3600" w:hanging="360"/>
      </w:pPr>
      <w:rPr>
        <w:rFonts w:hint="default"/>
      </w:r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4A556747"/>
    <w:multiLevelType w:val="multilevel"/>
    <w:tmpl w:val="11C2B6D0"/>
    <w:lvl w:ilvl="0">
      <w:start w:val="3"/>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97"/>
    <w:rsid w:val="00037818"/>
    <w:rsid w:val="001270A0"/>
    <w:rsid w:val="00153C49"/>
    <w:rsid w:val="004B7006"/>
    <w:rsid w:val="004E4C97"/>
    <w:rsid w:val="00532C4E"/>
    <w:rsid w:val="00662C00"/>
    <w:rsid w:val="00667FAF"/>
    <w:rsid w:val="00725B6F"/>
    <w:rsid w:val="00737A3C"/>
    <w:rsid w:val="00744811"/>
    <w:rsid w:val="00837D71"/>
    <w:rsid w:val="00945850"/>
    <w:rsid w:val="00A166B8"/>
    <w:rsid w:val="00AC5484"/>
    <w:rsid w:val="00B42135"/>
    <w:rsid w:val="00D3570D"/>
    <w:rsid w:val="00E02C0B"/>
    <w:rsid w:val="00E32CB1"/>
    <w:rsid w:val="00E34BD7"/>
    <w:rsid w:val="00E66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2345DB-6F52-4E35-8134-D9F0D38E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4C97"/>
    <w:pPr>
      <w:suppressAutoHyphens/>
      <w:spacing w:after="0" w:line="240" w:lineRule="auto"/>
    </w:pPr>
    <w:rPr>
      <w:rFonts w:ascii="Times New Roman" w:eastAsia="Times New Roman" w:hAnsi="Times New Roman" w:cs="Times New Roman"/>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reigos">
    <w:name w:val="Pareigos"/>
    <w:rsid w:val="004E4C97"/>
    <w:rPr>
      <w:rFonts w:ascii="TimesLT" w:hAnsi="TimesLT" w:cs="TimesLT"/>
      <w:caps/>
      <w:sz w:val="24"/>
    </w:rPr>
  </w:style>
  <w:style w:type="character" w:styleId="Hipersaitas">
    <w:name w:val="Hyperlink"/>
    <w:rsid w:val="004E4C97"/>
    <w:rPr>
      <w:color w:val="0000FF"/>
      <w:u w:val="single"/>
    </w:rPr>
  </w:style>
  <w:style w:type="paragraph" w:styleId="Pagrindinistekstas">
    <w:name w:val="Body Text"/>
    <w:basedOn w:val="prastasis"/>
    <w:link w:val="PagrindinistekstasDiagrama"/>
    <w:rsid w:val="004E4C97"/>
    <w:pPr>
      <w:spacing w:after="120"/>
    </w:pPr>
  </w:style>
  <w:style w:type="character" w:customStyle="1" w:styleId="PagrindinistekstasDiagrama">
    <w:name w:val="Pagrindinis tekstas Diagrama"/>
    <w:basedOn w:val="Numatytasispastraiposriftas"/>
    <w:link w:val="Pagrindinistekstas"/>
    <w:rsid w:val="004E4C97"/>
    <w:rPr>
      <w:rFonts w:ascii="Times New Roman" w:eastAsia="Times New Roman" w:hAnsi="Times New Roman" w:cs="Times New Roman"/>
      <w:sz w:val="24"/>
      <w:szCs w:val="24"/>
      <w:lang w:val="en-GB" w:eastAsia="zh-CN"/>
    </w:rPr>
  </w:style>
  <w:style w:type="paragraph" w:customStyle="1" w:styleId="statymopavad">
    <w:name w:val="?statymo pavad."/>
    <w:basedOn w:val="prastasis"/>
    <w:rsid w:val="004E4C97"/>
    <w:pPr>
      <w:spacing w:line="360" w:lineRule="auto"/>
      <w:ind w:firstLine="720"/>
      <w:jc w:val="center"/>
    </w:pPr>
    <w:rPr>
      <w:rFonts w:ascii="TimesLT" w:hAnsi="TimesLT" w:cs="TimesLT"/>
      <w:caps/>
      <w:szCs w:val="20"/>
      <w:lang w:val="lt-LT"/>
    </w:rPr>
  </w:style>
  <w:style w:type="paragraph" w:styleId="Porat">
    <w:name w:val="footer"/>
    <w:basedOn w:val="prastasis"/>
    <w:link w:val="PoratDiagrama"/>
    <w:rsid w:val="004E4C97"/>
    <w:pPr>
      <w:tabs>
        <w:tab w:val="center" w:pos="4320"/>
        <w:tab w:val="right" w:pos="8640"/>
      </w:tabs>
      <w:spacing w:line="360" w:lineRule="auto"/>
      <w:ind w:firstLine="720"/>
      <w:jc w:val="both"/>
    </w:pPr>
    <w:rPr>
      <w:rFonts w:ascii="TimesLT" w:hAnsi="TimesLT" w:cs="TimesLT"/>
      <w:szCs w:val="20"/>
      <w:lang w:val="lt-LT"/>
    </w:rPr>
  </w:style>
  <w:style w:type="character" w:customStyle="1" w:styleId="PoratDiagrama">
    <w:name w:val="Poraštė Diagrama"/>
    <w:basedOn w:val="Numatytasispastraiposriftas"/>
    <w:link w:val="Porat"/>
    <w:rsid w:val="004E4C97"/>
    <w:rPr>
      <w:rFonts w:ascii="TimesLT" w:eastAsia="Times New Roman" w:hAnsi="TimesLT" w:cs="TimesLT"/>
      <w:sz w:val="24"/>
      <w:szCs w:val="20"/>
      <w:lang w:eastAsia="zh-CN"/>
    </w:rPr>
  </w:style>
  <w:style w:type="paragraph" w:styleId="Antrats">
    <w:name w:val="header"/>
    <w:aliases w:val="Specialioji žyma"/>
    <w:basedOn w:val="prastasis"/>
    <w:link w:val="AntratsDiagrama"/>
    <w:rsid w:val="004E4C97"/>
    <w:pPr>
      <w:tabs>
        <w:tab w:val="center" w:pos="4819"/>
        <w:tab w:val="right" w:pos="9638"/>
      </w:tabs>
    </w:pPr>
  </w:style>
  <w:style w:type="character" w:customStyle="1" w:styleId="AntratsDiagrama">
    <w:name w:val="Antraštės Diagrama"/>
    <w:aliases w:val="Specialioji žyma Diagrama"/>
    <w:basedOn w:val="Numatytasispastraiposriftas"/>
    <w:link w:val="Antrats"/>
    <w:rsid w:val="004E4C97"/>
    <w:rPr>
      <w:rFonts w:ascii="Times New Roman" w:eastAsia="Times New Roman" w:hAnsi="Times New Roman" w:cs="Times New Roman"/>
      <w:sz w:val="24"/>
      <w:szCs w:val="24"/>
      <w:lang w:val="en-GB" w:eastAsia="zh-CN"/>
    </w:rPr>
  </w:style>
  <w:style w:type="paragraph" w:styleId="Betarp">
    <w:name w:val="No Spacing"/>
    <w:qFormat/>
    <w:rsid w:val="004E4C97"/>
    <w:pPr>
      <w:suppressAutoHyphens/>
      <w:spacing w:after="0" w:line="240" w:lineRule="auto"/>
    </w:pPr>
    <w:rPr>
      <w:rFonts w:ascii="Calibri" w:eastAsia="Calibri" w:hAnsi="Calibri" w:cs="Calibri"/>
      <w:lang w:eastAsia="zh-CN"/>
    </w:rPr>
  </w:style>
  <w:style w:type="paragraph" w:customStyle="1" w:styleId="NormalWeb1">
    <w:name w:val="Normal (Web)1"/>
    <w:basedOn w:val="prastasis"/>
    <w:rsid w:val="004E4C97"/>
    <w:pPr>
      <w:spacing w:before="280" w:after="119"/>
    </w:pPr>
    <w:rPr>
      <w:lang w:val="lt-LT"/>
    </w:rPr>
  </w:style>
  <w:style w:type="paragraph" w:customStyle="1" w:styleId="HTMLPreformatted1">
    <w:name w:val="HTML Preformatted1"/>
    <w:basedOn w:val="prastasis"/>
    <w:rsid w:val="004E4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Pagrindiniotekstotrauka2">
    <w:name w:val="Body Text Indent 2"/>
    <w:basedOn w:val="prastasis"/>
    <w:link w:val="Pagrindiniotekstotrauka2Diagrama"/>
    <w:rsid w:val="004E4C9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4E4C97"/>
    <w:rPr>
      <w:rFonts w:ascii="Times New Roman" w:eastAsia="Times New Roman" w:hAnsi="Times New Roman" w:cs="Times New Roman"/>
      <w:sz w:val="24"/>
      <w:szCs w:val="24"/>
      <w:lang w:val="en-GB" w:eastAsia="zh-CN"/>
    </w:rPr>
  </w:style>
  <w:style w:type="character" w:customStyle="1" w:styleId="typewriter">
    <w:name w:val="typewriter"/>
    <w:basedOn w:val="Numatytasispastraiposriftas"/>
    <w:rsid w:val="004E4C97"/>
  </w:style>
  <w:style w:type="paragraph" w:customStyle="1" w:styleId="Pagrindinistekstas1">
    <w:name w:val="Pagrindinis tekstas1"/>
    <w:rsid w:val="004E4C9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virtinta">
    <w:name w:val="Patvirtinta"/>
    <w:rsid w:val="004E4C9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Linija">
    <w:name w:val="Linija"/>
    <w:basedOn w:val="prastasis"/>
    <w:rsid w:val="004E4C97"/>
    <w:pPr>
      <w:suppressAutoHyphens w:val="0"/>
      <w:autoSpaceDE w:val="0"/>
      <w:autoSpaceDN w:val="0"/>
      <w:adjustRightInd w:val="0"/>
      <w:jc w:val="center"/>
    </w:pPr>
    <w:rPr>
      <w:rFonts w:ascii="TimesLT" w:hAnsi="TimesLT"/>
      <w:sz w:val="12"/>
      <w:szCs w:val="12"/>
      <w:lang w:val="en-US" w:eastAsia="en-US"/>
    </w:rPr>
  </w:style>
  <w:style w:type="paragraph" w:customStyle="1" w:styleId="Default">
    <w:name w:val="Default"/>
    <w:rsid w:val="004E4C9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Debesliotekstas">
    <w:name w:val="Balloon Text"/>
    <w:basedOn w:val="prastasis"/>
    <w:link w:val="DebesliotekstasDiagrama"/>
    <w:uiPriority w:val="99"/>
    <w:semiHidden/>
    <w:unhideWhenUsed/>
    <w:rsid w:val="00E02C0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02C0B"/>
    <w:rPr>
      <w:rFonts w:ascii="Segoe UI" w:eastAsia="Times New Roma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aipedospmrc.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vivaldybe@klaipedos-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10881</Words>
  <Characters>6203</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Algirdas Ronkus</dc:creator>
  <cp:keywords/>
  <dc:description/>
  <cp:lastModifiedBy>Reda Palaimiene</cp:lastModifiedBy>
  <cp:revision>9</cp:revision>
  <cp:lastPrinted>2016-06-15T13:43:00Z</cp:lastPrinted>
  <dcterms:created xsi:type="dcterms:W3CDTF">2016-06-15T11:39:00Z</dcterms:created>
  <dcterms:modified xsi:type="dcterms:W3CDTF">2016-06-16T05:15:00Z</dcterms:modified>
</cp:coreProperties>
</file>