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D482" w14:textId="77777777" w:rsidR="00390532" w:rsidRPr="00D360ED" w:rsidRDefault="00390532" w:rsidP="00390532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  <w:lang w:val="lt-LT"/>
        </w:rPr>
      </w:pPr>
      <w:r w:rsidRPr="00D360ED">
        <w:rPr>
          <w:rFonts w:ascii="Times New Roman" w:hAnsi="Times New Roman"/>
          <w:b/>
          <w:bCs/>
          <w:sz w:val="28"/>
          <w:lang w:val="lt-LT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D360ED">
        <w:rPr>
          <w:rFonts w:ascii="Times New Roman" w:hAnsi="Times New Roman"/>
          <w:b/>
          <w:bCs/>
          <w:sz w:val="28"/>
          <w:lang w:val="lt-LT"/>
        </w:rPr>
        <w:instrText xml:space="preserve"> FORMTEXT </w:instrText>
      </w:r>
      <w:r w:rsidRPr="00D360ED">
        <w:rPr>
          <w:rFonts w:ascii="Times New Roman" w:hAnsi="Times New Roman"/>
          <w:b/>
          <w:bCs/>
          <w:sz w:val="28"/>
          <w:lang w:val="lt-LT"/>
        </w:rPr>
      </w:r>
      <w:r w:rsidRPr="00D360ED">
        <w:rPr>
          <w:rFonts w:ascii="Times New Roman" w:hAnsi="Times New Roman"/>
          <w:b/>
          <w:bCs/>
          <w:sz w:val="28"/>
          <w:lang w:val="lt-LT"/>
        </w:rPr>
        <w:fldChar w:fldCharType="separate"/>
      </w:r>
      <w:r w:rsidRPr="00D360ED">
        <w:rPr>
          <w:rFonts w:ascii="Times New Roman" w:hAnsi="Times New Roman"/>
          <w:b/>
          <w:bCs/>
          <w:noProof/>
          <w:sz w:val="28"/>
          <w:lang w:val="lt-LT"/>
        </w:rPr>
        <w:t xml:space="preserve">KLAIPĖDOS RAJONO </w:t>
      </w:r>
      <w:r w:rsidRPr="00D360ED">
        <w:rPr>
          <w:lang w:val="lt-LT"/>
        </w:rPr>
        <w:fldChar w:fldCharType="end"/>
      </w:r>
      <w:bookmarkEnd w:id="0"/>
      <w:r w:rsidRPr="00D360ED">
        <w:rPr>
          <w:rFonts w:ascii="Times New Roman" w:hAnsi="Times New Roman"/>
          <w:b/>
          <w:bCs/>
          <w:sz w:val="28"/>
          <w:lang w:val="lt-LT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D360ED">
        <w:rPr>
          <w:rFonts w:ascii="Times New Roman" w:hAnsi="Times New Roman"/>
          <w:b/>
          <w:bCs/>
          <w:sz w:val="28"/>
          <w:lang w:val="lt-LT"/>
        </w:rPr>
        <w:instrText xml:space="preserve"> FORMTEXT </w:instrText>
      </w:r>
      <w:r w:rsidRPr="00D360ED">
        <w:rPr>
          <w:rFonts w:ascii="Times New Roman" w:hAnsi="Times New Roman"/>
          <w:b/>
          <w:bCs/>
          <w:sz w:val="28"/>
          <w:lang w:val="lt-LT"/>
        </w:rPr>
      </w:r>
      <w:r w:rsidRPr="00D360ED">
        <w:rPr>
          <w:rFonts w:ascii="Times New Roman" w:hAnsi="Times New Roman"/>
          <w:b/>
          <w:bCs/>
          <w:sz w:val="28"/>
          <w:lang w:val="lt-LT"/>
        </w:rPr>
        <w:fldChar w:fldCharType="separate"/>
      </w:r>
      <w:r w:rsidRPr="00D360ED">
        <w:rPr>
          <w:rFonts w:ascii="Times New Roman" w:hAnsi="Times New Roman"/>
          <w:b/>
          <w:bCs/>
          <w:noProof/>
          <w:sz w:val="28"/>
          <w:lang w:val="lt-LT"/>
        </w:rPr>
        <w:t>savivaldybės taryba</w:t>
      </w:r>
      <w:r w:rsidRPr="00D360ED">
        <w:rPr>
          <w:rFonts w:ascii="Times New Roman" w:hAnsi="Times New Roman"/>
          <w:b/>
          <w:bCs/>
          <w:sz w:val="28"/>
          <w:lang w:val="lt-LT"/>
        </w:rPr>
        <w:fldChar w:fldCharType="end"/>
      </w:r>
      <w:bookmarkStart w:id="1" w:name="data_metai"/>
    </w:p>
    <w:p w14:paraId="2E472FDB" w14:textId="77777777" w:rsidR="00390532" w:rsidRPr="00D360ED" w:rsidRDefault="00390532" w:rsidP="00390532">
      <w:pPr>
        <w:pStyle w:val="statymopavad"/>
        <w:spacing w:line="240" w:lineRule="auto"/>
        <w:ind w:firstLine="0"/>
        <w:rPr>
          <w:rFonts w:ascii="Times New Roman" w:hAnsi="Times New Roman"/>
          <w:lang w:val="lt-LT"/>
        </w:rPr>
      </w:pPr>
    </w:p>
    <w:p w14:paraId="7C03B9F9" w14:textId="77777777" w:rsidR="00390532" w:rsidRPr="00D360ED" w:rsidRDefault="00390532" w:rsidP="00390532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lang w:val="lt-LT"/>
        </w:rPr>
      </w:pPr>
      <w:r w:rsidRPr="00D360ED">
        <w:rPr>
          <w:rFonts w:ascii="Times New Roman" w:hAnsi="Times New Roman"/>
          <w:b/>
          <w:spacing w:val="20"/>
          <w:sz w:val="28"/>
          <w:lang w:val="lt-LT"/>
        </w:rPr>
        <w:t xml:space="preserve">SPRENDIMAS </w:t>
      </w:r>
    </w:p>
    <w:bookmarkEnd w:id="1"/>
    <w:p w14:paraId="61101ACC" w14:textId="585AAC4A" w:rsidR="00BB5316" w:rsidRPr="00BB5316" w:rsidRDefault="0021296A" w:rsidP="00BB5316">
      <w:pPr>
        <w:tabs>
          <w:tab w:val="left" w:pos="3450"/>
        </w:tabs>
        <w:jc w:val="center"/>
        <w:rPr>
          <w:b/>
          <w:spacing w:val="20"/>
          <w:sz w:val="28"/>
          <w:szCs w:val="28"/>
          <w:lang w:val="lt-LT"/>
        </w:rPr>
      </w:pPr>
      <w:r>
        <w:rPr>
          <w:b/>
          <w:spacing w:val="20"/>
          <w:sz w:val="28"/>
          <w:szCs w:val="28"/>
          <w:lang w:val="lt-LT"/>
        </w:rPr>
        <w:t xml:space="preserve">DĖL </w:t>
      </w:r>
      <w:r w:rsidR="00753DA8" w:rsidRPr="00753DA8">
        <w:rPr>
          <w:b/>
          <w:bCs/>
          <w:spacing w:val="20"/>
          <w:sz w:val="28"/>
          <w:szCs w:val="28"/>
          <w:lang w:val="lt-LT"/>
        </w:rPr>
        <w:t>PRITARIMO</w:t>
      </w:r>
      <w:r w:rsidR="00753DA8">
        <w:rPr>
          <w:b/>
          <w:bCs/>
          <w:spacing w:val="20"/>
          <w:sz w:val="28"/>
          <w:szCs w:val="28"/>
          <w:lang w:val="lt-LT"/>
        </w:rPr>
        <w:t xml:space="preserve"> </w:t>
      </w:r>
      <w:r w:rsidRPr="0021296A">
        <w:rPr>
          <w:b/>
          <w:spacing w:val="20"/>
          <w:sz w:val="28"/>
          <w:szCs w:val="28"/>
          <w:lang w:val="lt-LT"/>
        </w:rPr>
        <w:t xml:space="preserve">KLAIPĖDOS RAJONO SAVIVALDYBĖS </w:t>
      </w:r>
      <w:r w:rsidR="00753DA8">
        <w:rPr>
          <w:b/>
          <w:spacing w:val="20"/>
          <w:sz w:val="28"/>
          <w:szCs w:val="28"/>
          <w:lang w:val="lt-LT"/>
        </w:rPr>
        <w:t xml:space="preserve">IR </w:t>
      </w:r>
      <w:r w:rsidR="00753DA8" w:rsidRPr="00753DA8">
        <w:rPr>
          <w:b/>
          <w:spacing w:val="20"/>
          <w:sz w:val="28"/>
          <w:szCs w:val="28"/>
          <w:lang w:val="lt-LT"/>
        </w:rPr>
        <w:t>LIETUVOS ŽYDŲ (LITVAKŲ) BENDRUOMEN</w:t>
      </w:r>
      <w:r w:rsidR="00753DA8">
        <w:rPr>
          <w:b/>
          <w:spacing w:val="20"/>
          <w:sz w:val="28"/>
          <w:szCs w:val="28"/>
          <w:lang w:val="lt-LT"/>
        </w:rPr>
        <w:t>ĖS</w:t>
      </w:r>
      <w:r w:rsidR="00753DA8" w:rsidRPr="00753DA8">
        <w:rPr>
          <w:b/>
          <w:spacing w:val="20"/>
          <w:sz w:val="28"/>
          <w:szCs w:val="28"/>
          <w:lang w:val="lt-LT"/>
        </w:rPr>
        <w:t xml:space="preserve"> </w:t>
      </w:r>
      <w:r w:rsidR="00BB5316">
        <w:rPr>
          <w:b/>
          <w:spacing w:val="20"/>
          <w:sz w:val="28"/>
          <w:szCs w:val="28"/>
          <w:lang w:val="lt-LT"/>
        </w:rPr>
        <w:t xml:space="preserve">BENDRADARBIAVIMO SUTARTIES </w:t>
      </w:r>
      <w:r w:rsidR="00753DA8">
        <w:rPr>
          <w:b/>
          <w:spacing w:val="20"/>
          <w:sz w:val="28"/>
          <w:szCs w:val="28"/>
          <w:lang w:val="lt-LT"/>
        </w:rPr>
        <w:t xml:space="preserve">PASIRAŠYMUI </w:t>
      </w:r>
    </w:p>
    <w:p w14:paraId="37FDE2A5" w14:textId="5BDA14BE" w:rsidR="0021296A" w:rsidRDefault="0021296A" w:rsidP="00BB5316">
      <w:pPr>
        <w:tabs>
          <w:tab w:val="left" w:pos="3450"/>
        </w:tabs>
        <w:jc w:val="center"/>
        <w:rPr>
          <w:b/>
          <w:spacing w:val="20"/>
          <w:sz w:val="28"/>
          <w:szCs w:val="28"/>
          <w:lang w:val="lt-LT"/>
        </w:rPr>
      </w:pPr>
    </w:p>
    <w:p w14:paraId="227E0780" w14:textId="1217ECFD" w:rsidR="00390532" w:rsidRDefault="00697881" w:rsidP="00E300B4">
      <w:pPr>
        <w:tabs>
          <w:tab w:val="left" w:pos="3450"/>
        </w:tabs>
        <w:jc w:val="center"/>
        <w:rPr>
          <w:lang w:val="lt-LT"/>
        </w:rPr>
      </w:pPr>
      <w:r>
        <w:rPr>
          <w:lang w:val="lt-LT"/>
        </w:rPr>
        <w:t>2020</w:t>
      </w:r>
      <w:r w:rsidR="00390532" w:rsidRPr="00621EA1">
        <w:rPr>
          <w:lang w:val="lt-LT"/>
        </w:rPr>
        <w:t xml:space="preserve"> m. </w:t>
      </w:r>
      <w:r w:rsidR="00BB5316">
        <w:rPr>
          <w:lang w:val="lt-LT"/>
        </w:rPr>
        <w:t xml:space="preserve">lapkričio </w:t>
      </w:r>
      <w:r w:rsidR="00D46DC4">
        <w:rPr>
          <w:lang w:val="lt-LT"/>
        </w:rPr>
        <w:t>2</w:t>
      </w:r>
      <w:r w:rsidR="00BB5316">
        <w:rPr>
          <w:lang w:val="lt-LT"/>
        </w:rPr>
        <w:t>6</w:t>
      </w:r>
      <w:r w:rsidR="00F20B5F">
        <w:rPr>
          <w:lang w:val="lt-LT"/>
        </w:rPr>
        <w:t xml:space="preserve"> </w:t>
      </w:r>
      <w:r w:rsidR="00390532" w:rsidRPr="00621EA1">
        <w:rPr>
          <w:lang w:val="lt-LT"/>
        </w:rPr>
        <w:t xml:space="preserve">d. Nr. </w:t>
      </w:r>
      <w:r w:rsidR="005B3D8A">
        <w:rPr>
          <w:lang w:val="lt-LT"/>
        </w:rPr>
        <w:t>T11-</w:t>
      </w:r>
      <w:r w:rsidR="00E300B4">
        <w:rPr>
          <w:lang w:val="lt-LT"/>
        </w:rPr>
        <w:br/>
        <w:t>Gargždai</w:t>
      </w:r>
    </w:p>
    <w:p w14:paraId="57F29117" w14:textId="77777777" w:rsidR="00E300B4" w:rsidRPr="00E300B4" w:rsidRDefault="00E300B4" w:rsidP="00E300B4">
      <w:pPr>
        <w:tabs>
          <w:tab w:val="left" w:pos="3450"/>
        </w:tabs>
        <w:jc w:val="center"/>
        <w:rPr>
          <w:lang w:val="lt-LT"/>
        </w:rPr>
      </w:pPr>
    </w:p>
    <w:p w14:paraId="7DACD961" w14:textId="299088F9" w:rsidR="005C4B4B" w:rsidRPr="005C4B4B" w:rsidRDefault="005A09E0" w:rsidP="005C4B4B">
      <w:pPr>
        <w:tabs>
          <w:tab w:val="right" w:pos="1134"/>
        </w:tabs>
        <w:ind w:firstLine="1134"/>
        <w:jc w:val="both"/>
        <w:rPr>
          <w:lang w:val="lt-LT"/>
        </w:rPr>
      </w:pPr>
      <w:r w:rsidRPr="005A09E0">
        <w:rPr>
          <w:lang w:val="lt-LT"/>
        </w:rPr>
        <w:t>Klaipėdos rajono savivaldybės taryba,</w:t>
      </w:r>
      <w:r w:rsidR="005C4B4B" w:rsidRPr="005C4B4B">
        <w:rPr>
          <w:lang w:val="lt-LT"/>
        </w:rPr>
        <w:t xml:space="preserve"> vadovaudamasi Lietuvos Respublikos vietos savivaldos įstatymo </w:t>
      </w:r>
      <w:r w:rsidR="00662508" w:rsidRPr="00662508">
        <w:rPr>
          <w:lang w:val="lt-LT"/>
        </w:rPr>
        <w:t>6 straipsnio 13 dalimi</w:t>
      </w:r>
      <w:r w:rsidR="00662508">
        <w:rPr>
          <w:lang w:val="lt-LT"/>
        </w:rPr>
        <w:t>,</w:t>
      </w:r>
      <w:r w:rsidR="00662508" w:rsidRPr="00662508">
        <w:rPr>
          <w:lang w:val="lt-LT"/>
        </w:rPr>
        <w:t xml:space="preserve"> </w:t>
      </w:r>
      <w:r w:rsidR="005C4B4B" w:rsidRPr="005C4B4B">
        <w:rPr>
          <w:lang w:val="lt-LT"/>
        </w:rPr>
        <w:t>16 stra</w:t>
      </w:r>
      <w:r w:rsidR="00662508">
        <w:rPr>
          <w:lang w:val="lt-LT"/>
        </w:rPr>
        <w:t>ipsnio 4 dalimi</w:t>
      </w:r>
      <w:r w:rsidR="005C4B4B" w:rsidRPr="005C4B4B">
        <w:rPr>
          <w:lang w:val="lt-LT"/>
        </w:rPr>
        <w:t xml:space="preserve">, </w:t>
      </w:r>
      <w:r w:rsidR="00A97562" w:rsidRPr="00A97562">
        <w:rPr>
          <w:lang w:val="lt-LT"/>
        </w:rPr>
        <w:t>atsižvelgdama į 2020 m. spalio 27 d. Klaipėdos rajono bendradarbiavimo tarybos protokolą Nr. A36-40,</w:t>
      </w:r>
      <w:r w:rsidR="005C4B4B" w:rsidRPr="005C4B4B">
        <w:rPr>
          <w:lang w:val="lt-LT"/>
        </w:rPr>
        <w:t xml:space="preserve"> n u s p r e n d ž i a:</w:t>
      </w:r>
    </w:p>
    <w:p w14:paraId="6B994558" w14:textId="653F0000" w:rsidR="0097578A" w:rsidRDefault="0097578A" w:rsidP="00BB5316">
      <w:pPr>
        <w:ind w:firstLine="851"/>
        <w:jc w:val="both"/>
        <w:rPr>
          <w:lang w:val="lt-LT"/>
        </w:rPr>
      </w:pPr>
      <w:r>
        <w:rPr>
          <w:lang w:val="lt-LT"/>
        </w:rPr>
        <w:t>1</w:t>
      </w:r>
      <w:r w:rsidRPr="0097578A">
        <w:rPr>
          <w:lang w:val="lt-LT"/>
        </w:rPr>
        <w:t>.</w:t>
      </w:r>
      <w:r w:rsidR="00662508">
        <w:rPr>
          <w:lang w:val="lt-LT"/>
        </w:rPr>
        <w:t xml:space="preserve"> </w:t>
      </w:r>
      <w:r w:rsidR="00662508" w:rsidRPr="00662508">
        <w:rPr>
          <w:lang w:val="lt-LT"/>
        </w:rPr>
        <w:t>Pritarti bendradarbiavimo sutarties pasirašymui tarp</w:t>
      </w:r>
      <w:r w:rsidRPr="0097578A">
        <w:rPr>
          <w:lang w:val="lt-LT"/>
        </w:rPr>
        <w:t xml:space="preserve"> </w:t>
      </w:r>
      <w:r w:rsidR="00BB5316">
        <w:rPr>
          <w:lang w:val="lt-LT"/>
        </w:rPr>
        <w:t xml:space="preserve">Klaipėdos rajono savivaldybės </w:t>
      </w:r>
      <w:r w:rsidR="00662508">
        <w:rPr>
          <w:lang w:val="lt-LT"/>
        </w:rPr>
        <w:t xml:space="preserve"> ir</w:t>
      </w:r>
      <w:r w:rsidR="00BB5316">
        <w:rPr>
          <w:lang w:val="lt-LT"/>
        </w:rPr>
        <w:t xml:space="preserve"> Lietuvos žydų (litvakų) </w:t>
      </w:r>
      <w:r w:rsidR="00273FB4">
        <w:rPr>
          <w:lang w:val="lt-LT"/>
        </w:rPr>
        <w:t xml:space="preserve">bendruomenės </w:t>
      </w:r>
      <w:r w:rsidR="00F17BDC">
        <w:rPr>
          <w:lang w:val="lt-LT"/>
        </w:rPr>
        <w:t>(</w:t>
      </w:r>
      <w:r w:rsidR="00A97562">
        <w:rPr>
          <w:lang w:val="lt-LT"/>
        </w:rPr>
        <w:t>s</w:t>
      </w:r>
      <w:r w:rsidR="00A97562" w:rsidRPr="0015446E">
        <w:rPr>
          <w:bCs/>
          <w:lang w:val="lt-LT"/>
        </w:rPr>
        <w:t>utarties</w:t>
      </w:r>
      <w:r w:rsidR="00A97562">
        <w:rPr>
          <w:bCs/>
        </w:rPr>
        <w:t xml:space="preserve"> </w:t>
      </w:r>
      <w:r w:rsidR="00A97562" w:rsidRPr="0015446E">
        <w:rPr>
          <w:bCs/>
          <w:lang w:val="lt-LT"/>
        </w:rPr>
        <w:t>projektas</w:t>
      </w:r>
      <w:r w:rsidR="00A97562">
        <w:rPr>
          <w:bCs/>
        </w:rPr>
        <w:t xml:space="preserve"> </w:t>
      </w:r>
      <w:r w:rsidR="00F17BDC">
        <w:rPr>
          <w:lang w:val="lt-LT"/>
        </w:rPr>
        <w:t>pridedama</w:t>
      </w:r>
      <w:r w:rsidR="00A97562">
        <w:rPr>
          <w:lang w:val="lt-LT"/>
        </w:rPr>
        <w:t>s</w:t>
      </w:r>
      <w:r w:rsidR="00F17BDC">
        <w:rPr>
          <w:lang w:val="lt-LT"/>
        </w:rPr>
        <w:t>)</w:t>
      </w:r>
      <w:r w:rsidR="00BB5316">
        <w:rPr>
          <w:lang w:val="lt-LT"/>
        </w:rPr>
        <w:t xml:space="preserve">. </w:t>
      </w:r>
    </w:p>
    <w:p w14:paraId="534541BA" w14:textId="62ED6A20" w:rsidR="00662508" w:rsidRDefault="00757A46" w:rsidP="00757A46">
      <w:pPr>
        <w:ind w:firstLine="851"/>
        <w:jc w:val="both"/>
        <w:rPr>
          <w:lang w:val="lt-LT"/>
        </w:rPr>
      </w:pPr>
      <w:r w:rsidRPr="00757A46">
        <w:rPr>
          <w:lang w:val="lt-LT"/>
        </w:rPr>
        <w:t>2.</w:t>
      </w:r>
      <w:r w:rsidR="00662508">
        <w:rPr>
          <w:lang w:val="lt-LT"/>
        </w:rPr>
        <w:t xml:space="preserve"> </w:t>
      </w:r>
      <w:r w:rsidR="009D4A75" w:rsidRPr="004F5C5C">
        <w:rPr>
          <w:lang w:val="lt-LT"/>
        </w:rPr>
        <w:t>Įgalioti</w:t>
      </w:r>
      <w:r w:rsidR="009D4A75">
        <w:t xml:space="preserve"> </w:t>
      </w:r>
      <w:r w:rsidR="009D4A75" w:rsidRPr="009D4A75">
        <w:t>Klaipėdos</w:t>
      </w:r>
      <w:r w:rsidR="009D4A75">
        <w:t xml:space="preserve"> </w:t>
      </w:r>
      <w:r w:rsidR="009D4A75" w:rsidRPr="009D4A75">
        <w:t>rajono</w:t>
      </w:r>
      <w:r w:rsidR="009D4A75">
        <w:t xml:space="preserve"> </w:t>
      </w:r>
      <w:r w:rsidR="009D4A75" w:rsidRPr="004F5C5C">
        <w:rPr>
          <w:lang w:val="lt-LT"/>
        </w:rPr>
        <w:t>savivaldybės</w:t>
      </w:r>
      <w:r w:rsidR="009D4A75">
        <w:t xml:space="preserve"> </w:t>
      </w:r>
      <w:r w:rsidR="009D4A75" w:rsidRPr="004F5C5C">
        <w:rPr>
          <w:lang w:val="lt-LT"/>
        </w:rPr>
        <w:t>merą</w:t>
      </w:r>
      <w:r w:rsidR="009D4A75">
        <w:t xml:space="preserve"> </w:t>
      </w:r>
      <w:r w:rsidR="00662508" w:rsidRPr="00662508">
        <w:rPr>
          <w:lang w:val="lt-LT"/>
        </w:rPr>
        <w:t>pasirašyti</w:t>
      </w:r>
      <w:r w:rsidR="00662508">
        <w:rPr>
          <w:lang w:val="lt-LT"/>
        </w:rPr>
        <w:t xml:space="preserve"> </w:t>
      </w:r>
      <w:r w:rsidR="00662508" w:rsidRPr="00662508">
        <w:t xml:space="preserve">1 </w:t>
      </w:r>
      <w:r w:rsidR="00662508" w:rsidRPr="0015446E">
        <w:rPr>
          <w:lang w:val="lt-LT"/>
        </w:rPr>
        <w:t>punkte</w:t>
      </w:r>
      <w:r w:rsidR="00662508" w:rsidRPr="00662508">
        <w:t xml:space="preserve"> </w:t>
      </w:r>
      <w:r w:rsidR="00662508" w:rsidRPr="0015446E">
        <w:rPr>
          <w:lang w:val="lt-LT"/>
        </w:rPr>
        <w:t>minimą</w:t>
      </w:r>
      <w:r w:rsidR="00662508" w:rsidRPr="00662508">
        <w:rPr>
          <w:lang w:val="lt-LT"/>
        </w:rPr>
        <w:t xml:space="preserve"> bendradarbiavimo sutartį</w:t>
      </w:r>
      <w:r w:rsidR="00273FB4">
        <w:rPr>
          <w:lang w:val="lt-LT"/>
        </w:rPr>
        <w:t>.</w:t>
      </w:r>
    </w:p>
    <w:p w14:paraId="05935B3D" w14:textId="5BEBD797" w:rsidR="009D4A75" w:rsidRDefault="009D4A75" w:rsidP="00757A46">
      <w:pPr>
        <w:ind w:firstLine="851"/>
        <w:jc w:val="both"/>
        <w:rPr>
          <w:lang w:val="lt-LT"/>
        </w:rPr>
      </w:pPr>
      <w:r>
        <w:rPr>
          <w:lang w:val="lt-LT"/>
        </w:rPr>
        <w:t>3.</w:t>
      </w:r>
      <w:r w:rsidRPr="009D4A75">
        <w:rPr>
          <w:lang w:val="lt-LT"/>
        </w:rPr>
        <w:t xml:space="preserve"> Skelbti šį sprendimą Klaipėdos rajono savivaldybės interneto svetainėje</w:t>
      </w:r>
      <w:r>
        <w:rPr>
          <w:lang w:val="lt-LT"/>
        </w:rPr>
        <w:t>.</w:t>
      </w:r>
    </w:p>
    <w:p w14:paraId="3279C6EF" w14:textId="77777777" w:rsidR="00662508" w:rsidRPr="00662508" w:rsidRDefault="00662508" w:rsidP="00662508">
      <w:pPr>
        <w:ind w:firstLine="851"/>
        <w:jc w:val="both"/>
        <w:rPr>
          <w:lang w:val="lt-LT"/>
        </w:rPr>
      </w:pPr>
      <w:r w:rsidRPr="00662508">
        <w:rPr>
          <w:lang w:val="lt-LT"/>
        </w:rPr>
        <w:t>Šis sprendimas per vieną mėnesį nuo jo įteikimo ar pranešimo suinteresuotai šaliai apie viešojo administravimo subjekto veiksmus (atsisakymą</w:t>
      </w:r>
      <w:bookmarkStart w:id="2" w:name="_GoBack"/>
      <w:bookmarkEnd w:id="2"/>
      <w:r w:rsidRPr="00662508">
        <w:rPr>
          <w:lang w:val="lt-LT"/>
        </w:rPr>
        <w:t xml:space="preserve"> atlikti veiksmus) dienos gali būti skundžiamas Lietuvos administracinių ginčų komisijos Klaipėdos apygardos skyriui (Herkaus Manto g. 37, LT-92236, Klaipėda) arba Regionų apygardos administracinio teismo Klaipėdos rūmams (Galinio Pylimo g. 9, LT-91230 Klaipėda) Lietuvos Respublikos administracinių bylų teisenos įstatymo nustatyta tvarka. </w:t>
      </w:r>
    </w:p>
    <w:p w14:paraId="48B9EA88" w14:textId="25E3F82F" w:rsidR="00662508" w:rsidRPr="00662508" w:rsidRDefault="00757A46" w:rsidP="00662508">
      <w:pPr>
        <w:ind w:firstLine="851"/>
        <w:jc w:val="both"/>
        <w:rPr>
          <w:lang w:val="lt-LT"/>
        </w:rPr>
      </w:pPr>
      <w:r w:rsidRPr="00757A46">
        <w:rPr>
          <w:lang w:val="lt-LT"/>
        </w:rPr>
        <w:t xml:space="preserve"> </w:t>
      </w:r>
    </w:p>
    <w:p w14:paraId="0B6EF34B" w14:textId="22F75DFB" w:rsidR="00B5180C" w:rsidRDefault="00B5180C" w:rsidP="00757A46">
      <w:pPr>
        <w:ind w:firstLine="851"/>
        <w:jc w:val="both"/>
        <w:rPr>
          <w:lang w:val="lt-LT"/>
        </w:rPr>
      </w:pPr>
    </w:p>
    <w:p w14:paraId="1E434E76" w14:textId="77777777" w:rsidR="00757A46" w:rsidRDefault="00757A46" w:rsidP="00BC6C61">
      <w:pPr>
        <w:ind w:firstLine="1134"/>
        <w:jc w:val="both"/>
        <w:rPr>
          <w:lang w:val="lt-LT"/>
        </w:rPr>
      </w:pPr>
    </w:p>
    <w:p w14:paraId="1725BECA" w14:textId="77777777" w:rsidR="00757A46" w:rsidRDefault="00757A46" w:rsidP="00BC6C61">
      <w:pPr>
        <w:ind w:firstLine="1134"/>
        <w:jc w:val="both"/>
        <w:rPr>
          <w:lang w:val="lt-LT"/>
        </w:rPr>
      </w:pPr>
    </w:p>
    <w:p w14:paraId="3A782DE8" w14:textId="77777777" w:rsidR="00B5180C" w:rsidRPr="00D360ED" w:rsidRDefault="00B5180C" w:rsidP="00BC6C61">
      <w:pPr>
        <w:ind w:firstLine="1134"/>
        <w:jc w:val="both"/>
        <w:rPr>
          <w:lang w:val="lt-LT"/>
        </w:rPr>
        <w:sectPr w:rsidR="00B5180C" w:rsidRPr="00D360ED" w:rsidSect="00650555">
          <w:headerReference w:type="default" r:id="rId8"/>
          <w:pgSz w:w="11907" w:h="16840"/>
          <w:pgMar w:top="1134" w:right="567" w:bottom="851" w:left="1701" w:header="1131" w:footer="709" w:gutter="0"/>
          <w:cols w:space="720"/>
        </w:sectPr>
      </w:pPr>
    </w:p>
    <w:p w14:paraId="2F85F6D2" w14:textId="77777777" w:rsidR="00BC6C61" w:rsidRDefault="00390532" w:rsidP="00BC6C61">
      <w:pPr>
        <w:tabs>
          <w:tab w:val="right" w:pos="9540"/>
        </w:tabs>
        <w:rPr>
          <w:rStyle w:val="Pareigos"/>
          <w:caps w:val="0"/>
          <w:lang w:val="lt-LT"/>
        </w:rPr>
      </w:pPr>
      <w:r w:rsidRPr="00D360ED">
        <w:rPr>
          <w:rStyle w:val="Pareigos"/>
          <w:caps w:val="0"/>
          <w:lang w:val="lt-LT"/>
        </w:rPr>
        <w:lastRenderedPageBreak/>
        <w:t>Savivaldybės meras</w:t>
      </w:r>
    </w:p>
    <w:p w14:paraId="415AB273" w14:textId="77777777" w:rsidR="002F68A2" w:rsidRDefault="00390532" w:rsidP="00BC6C61">
      <w:pPr>
        <w:tabs>
          <w:tab w:val="right" w:pos="9540"/>
        </w:tabs>
        <w:rPr>
          <w:lang w:val="lt-LT"/>
        </w:rPr>
      </w:pPr>
      <w:r w:rsidRPr="00D360ED">
        <w:rPr>
          <w:rStyle w:val="Pareigos"/>
          <w:lang w:val="lt-LT"/>
        </w:rPr>
        <w:tab/>
        <w:t xml:space="preserve">   </w:t>
      </w:r>
    </w:p>
    <w:p w14:paraId="4F7CCFA7" w14:textId="77777777" w:rsidR="001236AA" w:rsidRPr="00812CE1" w:rsidRDefault="001236AA" w:rsidP="001236AA">
      <w:pPr>
        <w:spacing w:after="60"/>
        <w:rPr>
          <w:lang w:val="lt-LT"/>
        </w:rPr>
      </w:pPr>
      <w:r w:rsidRPr="00812CE1">
        <w:rPr>
          <w:lang w:val="lt-LT"/>
        </w:rPr>
        <w:t xml:space="preserve">TEIKIA: </w:t>
      </w:r>
    </w:p>
    <w:p w14:paraId="02370666" w14:textId="77777777" w:rsidR="001236AA" w:rsidRPr="00812CE1" w:rsidRDefault="00812CE1" w:rsidP="001236AA">
      <w:pPr>
        <w:spacing w:after="60"/>
        <w:rPr>
          <w:lang w:val="lt-LT"/>
        </w:rPr>
      </w:pPr>
      <w:r>
        <w:rPr>
          <w:lang w:val="lt-LT"/>
        </w:rPr>
        <w:t>A. B</w:t>
      </w:r>
      <w:r w:rsidR="00822B9B">
        <w:rPr>
          <w:lang w:val="lt-LT"/>
        </w:rPr>
        <w:t xml:space="preserve">ogdanovas </w:t>
      </w:r>
    </w:p>
    <w:p w14:paraId="13FD2A89" w14:textId="77777777" w:rsidR="00B5180C" w:rsidRPr="00812CE1" w:rsidRDefault="00B5180C" w:rsidP="001236AA">
      <w:pPr>
        <w:spacing w:after="60"/>
        <w:rPr>
          <w:sz w:val="10"/>
          <w:szCs w:val="10"/>
          <w:lang w:val="lt-LT"/>
        </w:rPr>
      </w:pPr>
    </w:p>
    <w:p w14:paraId="72557514" w14:textId="77777777" w:rsidR="001236AA" w:rsidRPr="00812CE1" w:rsidRDefault="001236AA" w:rsidP="001236AA">
      <w:pPr>
        <w:spacing w:after="60"/>
        <w:rPr>
          <w:lang w:val="lt-LT"/>
        </w:rPr>
      </w:pPr>
      <w:r w:rsidRPr="00812CE1">
        <w:rPr>
          <w:lang w:val="lt-LT"/>
        </w:rPr>
        <w:t xml:space="preserve">PARENGĖ: </w:t>
      </w:r>
    </w:p>
    <w:p w14:paraId="537970A8" w14:textId="77777777" w:rsidR="001236AA" w:rsidRPr="00812CE1" w:rsidRDefault="00812CE1" w:rsidP="001236AA">
      <w:pPr>
        <w:spacing w:after="60"/>
        <w:rPr>
          <w:lang w:val="lt-LT"/>
        </w:rPr>
      </w:pPr>
      <w:r>
        <w:rPr>
          <w:lang w:val="lt-LT"/>
        </w:rPr>
        <w:t xml:space="preserve">R. </w:t>
      </w:r>
      <w:r w:rsidR="009B55F6">
        <w:rPr>
          <w:lang w:val="lt-LT"/>
        </w:rPr>
        <w:t xml:space="preserve">D. </w:t>
      </w:r>
      <w:r w:rsidR="00822B9B">
        <w:rPr>
          <w:lang w:val="lt-LT"/>
        </w:rPr>
        <w:t>Grubliauskytė</w:t>
      </w:r>
    </w:p>
    <w:p w14:paraId="74E3C88D" w14:textId="77777777" w:rsidR="00B5180C" w:rsidRPr="00812CE1" w:rsidRDefault="00B5180C" w:rsidP="001236AA">
      <w:pPr>
        <w:spacing w:after="60"/>
        <w:rPr>
          <w:sz w:val="10"/>
          <w:szCs w:val="10"/>
          <w:lang w:val="lt-LT"/>
        </w:rPr>
      </w:pPr>
    </w:p>
    <w:p w14:paraId="6191BC29" w14:textId="77777777" w:rsidR="001236AA" w:rsidRPr="00812CE1" w:rsidRDefault="001236AA" w:rsidP="001236AA">
      <w:pPr>
        <w:spacing w:after="60"/>
        <w:rPr>
          <w:lang w:val="lt-LT"/>
        </w:rPr>
      </w:pPr>
      <w:r w:rsidRPr="00812CE1">
        <w:rPr>
          <w:lang w:val="lt-LT"/>
        </w:rPr>
        <w:t>SUDERINO:</w:t>
      </w:r>
    </w:p>
    <w:p w14:paraId="2EEC6350" w14:textId="2EDF6D26" w:rsidR="0076708A" w:rsidRPr="00812CE1" w:rsidRDefault="00A93CA8" w:rsidP="001236AA">
      <w:pPr>
        <w:tabs>
          <w:tab w:val="left" w:pos="2977"/>
        </w:tabs>
        <w:spacing w:after="60"/>
        <w:rPr>
          <w:lang w:val="lt-LT"/>
        </w:rPr>
      </w:pPr>
      <w:r>
        <w:rPr>
          <w:lang w:val="lt-LT"/>
        </w:rPr>
        <w:t xml:space="preserve">D. Beliokaitė </w:t>
      </w:r>
      <w:r w:rsidR="001236AA" w:rsidRPr="00812CE1">
        <w:rPr>
          <w:lang w:val="lt-LT"/>
        </w:rPr>
        <w:tab/>
      </w:r>
      <w:r>
        <w:rPr>
          <w:lang w:val="lt-LT"/>
        </w:rPr>
        <w:t>R. Zubienė</w:t>
      </w:r>
      <w:r w:rsidR="0076708A" w:rsidRPr="00812CE1">
        <w:rPr>
          <w:lang w:val="lt-LT"/>
        </w:rPr>
        <w:t xml:space="preserve">            </w:t>
      </w:r>
      <w:r>
        <w:rPr>
          <w:lang w:val="lt-LT"/>
        </w:rPr>
        <w:tab/>
      </w:r>
      <w:r>
        <w:rPr>
          <w:lang w:val="lt-LT"/>
        </w:rPr>
        <w:tab/>
      </w:r>
      <w:r w:rsidR="004F5C5C">
        <w:rPr>
          <w:lang w:val="lt-LT"/>
        </w:rPr>
        <w:t xml:space="preserve">R. Rapalienė </w:t>
      </w:r>
    </w:p>
    <w:p w14:paraId="3DAAB58D" w14:textId="77777777" w:rsidR="00812CE1" w:rsidRDefault="00A93CA8" w:rsidP="001236AA">
      <w:pPr>
        <w:tabs>
          <w:tab w:val="left" w:pos="2977"/>
        </w:tabs>
        <w:spacing w:after="60"/>
        <w:rPr>
          <w:lang w:val="lt-LT"/>
        </w:rPr>
      </w:pPr>
      <w:r>
        <w:rPr>
          <w:lang w:val="lt-LT"/>
        </w:rPr>
        <w:t xml:space="preserve">V. Jasas </w:t>
      </w:r>
      <w:r w:rsidR="00B5180C">
        <w:rPr>
          <w:lang w:val="lt-LT"/>
        </w:rPr>
        <w:t xml:space="preserve"> </w:t>
      </w:r>
      <w:r w:rsidR="00812CE1">
        <w:rPr>
          <w:lang w:val="lt-LT"/>
        </w:rPr>
        <w:tab/>
      </w:r>
      <w:r>
        <w:rPr>
          <w:lang w:val="lt-LT"/>
        </w:rPr>
        <w:t xml:space="preserve">T. Tuzovaitė-Markūnienė </w:t>
      </w:r>
      <w:r>
        <w:rPr>
          <w:lang w:val="lt-LT"/>
        </w:rPr>
        <w:tab/>
        <w:t>G. Baj</w:t>
      </w:r>
      <w:r w:rsidR="00822B9B">
        <w:rPr>
          <w:lang w:val="lt-LT"/>
        </w:rPr>
        <w:t xml:space="preserve">orinienė </w:t>
      </w:r>
    </w:p>
    <w:p w14:paraId="5903B29F" w14:textId="4D803E6F" w:rsidR="00822B9B" w:rsidRDefault="009A6E20" w:rsidP="001236AA">
      <w:pPr>
        <w:tabs>
          <w:tab w:val="left" w:pos="2977"/>
        </w:tabs>
        <w:spacing w:after="60"/>
        <w:rPr>
          <w:lang w:val="lt-LT"/>
        </w:rPr>
      </w:pPr>
      <w:r>
        <w:rPr>
          <w:lang w:val="lt-LT"/>
        </w:rPr>
        <w:t>A. Bogdanovas</w:t>
      </w:r>
      <w:r w:rsidR="00822B9B">
        <w:rPr>
          <w:lang w:val="lt-LT"/>
        </w:rPr>
        <w:tab/>
        <w:t xml:space="preserve">M. Šunokas </w:t>
      </w:r>
      <w:r w:rsidR="00822B9B">
        <w:rPr>
          <w:lang w:val="lt-LT"/>
        </w:rPr>
        <w:tab/>
      </w:r>
      <w:r w:rsidR="00822B9B">
        <w:rPr>
          <w:lang w:val="lt-LT"/>
        </w:rPr>
        <w:tab/>
        <w:t xml:space="preserve"> </w:t>
      </w:r>
    </w:p>
    <w:p w14:paraId="7DE853C7" w14:textId="77777777" w:rsidR="001236AA" w:rsidRPr="00812CE1" w:rsidRDefault="00822B9B" w:rsidP="001236AA">
      <w:pPr>
        <w:tabs>
          <w:tab w:val="left" w:pos="2977"/>
        </w:tabs>
        <w:spacing w:after="60"/>
        <w:rPr>
          <w:lang w:val="lt-LT"/>
        </w:rPr>
      </w:pPr>
      <w:r>
        <w:rPr>
          <w:lang w:val="lt-LT"/>
        </w:rPr>
        <w:t xml:space="preserve">V. Riaukienė </w:t>
      </w:r>
      <w:r>
        <w:rPr>
          <w:lang w:val="lt-LT"/>
        </w:rPr>
        <w:tab/>
        <w:t xml:space="preserve">B. Markauskas </w:t>
      </w:r>
      <w:r w:rsidR="001236AA" w:rsidRPr="00812CE1">
        <w:rPr>
          <w:lang w:val="lt-LT"/>
        </w:rPr>
        <w:tab/>
        <w:t xml:space="preserve">      </w:t>
      </w:r>
    </w:p>
    <w:p w14:paraId="54E2E736" w14:textId="77777777" w:rsidR="006243EA" w:rsidRPr="005B253A" w:rsidRDefault="001D61D0" w:rsidP="006243EA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br w:type="page"/>
      </w:r>
      <w:r w:rsidR="006243EA" w:rsidRPr="005B253A">
        <w:rPr>
          <w:b/>
          <w:lang w:val="lt-LT"/>
        </w:rPr>
        <w:lastRenderedPageBreak/>
        <w:t>KLAIPĖDOS RAJONO SAVIVALDYBĖS ADMINISTRACIJA</w:t>
      </w:r>
    </w:p>
    <w:p w14:paraId="1FCCEE71" w14:textId="77777777" w:rsidR="006243EA" w:rsidRPr="005B253A" w:rsidRDefault="006243EA" w:rsidP="006243EA">
      <w:pPr>
        <w:jc w:val="center"/>
        <w:rPr>
          <w:b/>
          <w:lang w:val="lt-LT"/>
        </w:rPr>
      </w:pPr>
    </w:p>
    <w:p w14:paraId="13E42724" w14:textId="77777777" w:rsidR="006243EA" w:rsidRPr="005B253A" w:rsidRDefault="006243EA" w:rsidP="006243EA">
      <w:pPr>
        <w:jc w:val="center"/>
        <w:outlineLvl w:val="0"/>
        <w:rPr>
          <w:b/>
          <w:lang w:val="lt-LT"/>
        </w:rPr>
      </w:pPr>
      <w:r w:rsidRPr="005B253A">
        <w:rPr>
          <w:b/>
          <w:lang w:val="lt-LT"/>
        </w:rPr>
        <w:t>AIŠKINAMASIS RAŠTAS</w:t>
      </w:r>
    </w:p>
    <w:p w14:paraId="32BE4B7F" w14:textId="0661A4C0" w:rsidR="006243EA" w:rsidRDefault="00B5180C" w:rsidP="006243EA">
      <w:pPr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6243EA" w:rsidRPr="005B253A">
        <w:rPr>
          <w:b/>
          <w:lang w:val="lt-LT"/>
        </w:rPr>
        <w:t>-</w:t>
      </w:r>
      <w:r w:rsidR="00BB5316">
        <w:rPr>
          <w:b/>
          <w:lang w:val="lt-LT"/>
        </w:rPr>
        <w:t>11</w:t>
      </w:r>
      <w:r w:rsidR="006243EA" w:rsidRPr="005B253A">
        <w:rPr>
          <w:b/>
          <w:lang w:val="lt-LT"/>
        </w:rPr>
        <w:t>-</w:t>
      </w:r>
      <w:r w:rsidR="00BB5316">
        <w:rPr>
          <w:b/>
          <w:lang w:val="lt-LT"/>
        </w:rPr>
        <w:t>26</w:t>
      </w:r>
    </w:p>
    <w:p w14:paraId="4963228D" w14:textId="77777777" w:rsidR="00D54A01" w:rsidRPr="00D54A01" w:rsidRDefault="00D54A01" w:rsidP="006243EA">
      <w:pPr>
        <w:jc w:val="center"/>
        <w:rPr>
          <w:b/>
          <w:lang w:val="lt-LT"/>
        </w:rPr>
      </w:pPr>
    </w:p>
    <w:p w14:paraId="31F5C536" w14:textId="3333A7D6" w:rsidR="004F5C5C" w:rsidRDefault="00BB5316" w:rsidP="00BB5316">
      <w:pPr>
        <w:jc w:val="center"/>
        <w:rPr>
          <w:b/>
          <w:sz w:val="28"/>
          <w:szCs w:val="28"/>
          <w:lang w:val="lt-LT"/>
        </w:rPr>
      </w:pPr>
      <w:r w:rsidRPr="00BB5316">
        <w:rPr>
          <w:b/>
          <w:sz w:val="28"/>
          <w:szCs w:val="28"/>
          <w:lang w:val="lt-LT"/>
        </w:rPr>
        <w:t xml:space="preserve">DĖL </w:t>
      </w:r>
      <w:r w:rsidR="006A42A7" w:rsidRPr="006A42A7">
        <w:rPr>
          <w:b/>
          <w:bCs/>
          <w:sz w:val="28"/>
          <w:szCs w:val="28"/>
          <w:lang w:val="lt-LT"/>
        </w:rPr>
        <w:t xml:space="preserve">PRITARIMO </w:t>
      </w:r>
      <w:r w:rsidR="006A42A7" w:rsidRPr="006A42A7">
        <w:rPr>
          <w:b/>
          <w:sz w:val="28"/>
          <w:szCs w:val="28"/>
          <w:lang w:val="lt-LT"/>
        </w:rPr>
        <w:t xml:space="preserve">KLAIPĖDOS RAJONO SAVIVALDYBĖS  IR LIETUVOS ŽYDŲ (LITVAKŲ) BENDRUOMENĖS BENDRADARBIAVIMO SUTARTIES PASIRAŠYMUI </w:t>
      </w:r>
    </w:p>
    <w:p w14:paraId="5FBA7C5B" w14:textId="77777777" w:rsidR="004F5C5C" w:rsidRPr="005B253A" w:rsidRDefault="004F5C5C" w:rsidP="00BB5316">
      <w:pPr>
        <w:jc w:val="center"/>
        <w:rPr>
          <w:sz w:val="28"/>
          <w:szCs w:val="28"/>
          <w:lang w:val="lt-LT"/>
        </w:rPr>
      </w:pPr>
    </w:p>
    <w:p w14:paraId="6230C4E4" w14:textId="77777777" w:rsidR="006243EA" w:rsidRPr="006243EA" w:rsidRDefault="006243EA" w:rsidP="006243EA">
      <w:pPr>
        <w:numPr>
          <w:ilvl w:val="0"/>
          <w:numId w:val="4"/>
        </w:numPr>
        <w:jc w:val="both"/>
        <w:rPr>
          <w:bCs/>
          <w:lang w:val="lt-LT"/>
        </w:rPr>
      </w:pPr>
      <w:r w:rsidRPr="006243EA">
        <w:rPr>
          <w:bCs/>
          <w:lang w:val="lt-LT"/>
        </w:rPr>
        <w:t>Parengto sprendimo projekto esmė, tikslai, uždaviniai:</w:t>
      </w:r>
    </w:p>
    <w:p w14:paraId="03FE3B4B" w14:textId="4275AC4E" w:rsidR="006243EA" w:rsidRPr="006243EA" w:rsidRDefault="0021296A" w:rsidP="006243EA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>Pa</w:t>
      </w:r>
      <w:r w:rsidR="00BB5316">
        <w:rPr>
          <w:bCs/>
          <w:lang w:val="lt-LT"/>
        </w:rPr>
        <w:t xml:space="preserve">sirašyti </w:t>
      </w:r>
      <w:r w:rsidR="006E40EF">
        <w:rPr>
          <w:bCs/>
          <w:lang w:val="lt-LT"/>
        </w:rPr>
        <w:t>Klaipėdos rajono savivaldybės</w:t>
      </w:r>
      <w:r w:rsidR="00E66A81">
        <w:rPr>
          <w:bCs/>
          <w:lang w:val="lt-LT"/>
        </w:rPr>
        <w:t xml:space="preserve"> (toliau – Savivaldybė)</w:t>
      </w:r>
      <w:r w:rsidR="006E40EF">
        <w:rPr>
          <w:bCs/>
          <w:lang w:val="lt-LT"/>
        </w:rPr>
        <w:t xml:space="preserve"> </w:t>
      </w:r>
      <w:r w:rsidR="00BB5316">
        <w:rPr>
          <w:bCs/>
          <w:lang w:val="lt-LT"/>
        </w:rPr>
        <w:t xml:space="preserve">bendradarbiavimo sutartį su Lietuvos žydų (litvakų) bendruomene. </w:t>
      </w:r>
    </w:p>
    <w:p w14:paraId="4B356544" w14:textId="77777777" w:rsidR="006243EA" w:rsidRPr="006243EA" w:rsidRDefault="006243EA" w:rsidP="006243EA">
      <w:pPr>
        <w:jc w:val="both"/>
        <w:rPr>
          <w:lang w:val="lt-LT"/>
        </w:rPr>
      </w:pPr>
    </w:p>
    <w:p w14:paraId="5A7AC44F" w14:textId="77777777" w:rsidR="00B978BD" w:rsidRDefault="006243EA" w:rsidP="00B978BD">
      <w:pPr>
        <w:numPr>
          <w:ilvl w:val="0"/>
          <w:numId w:val="4"/>
        </w:numPr>
        <w:tabs>
          <w:tab w:val="clear" w:pos="720"/>
        </w:tabs>
        <w:ind w:left="709" w:hanging="349"/>
        <w:jc w:val="both"/>
        <w:rPr>
          <w:lang w:val="lt-LT"/>
        </w:rPr>
      </w:pPr>
      <w:r w:rsidRPr="006243EA">
        <w:rPr>
          <w:lang w:val="lt-LT"/>
        </w:rPr>
        <w:t>Projekto rengimo priežastys. Kuo vadovaujantis parengtas sprendimo projektas:</w:t>
      </w:r>
    </w:p>
    <w:p w14:paraId="1AC39A07" w14:textId="3C9B7711" w:rsidR="00BB5316" w:rsidRDefault="001D61D0" w:rsidP="00BB5316">
      <w:pPr>
        <w:ind w:firstLine="360"/>
        <w:jc w:val="both"/>
        <w:rPr>
          <w:lang w:val="lt-LT"/>
        </w:rPr>
      </w:pPr>
      <w:r w:rsidRPr="001D61D0">
        <w:rPr>
          <w:lang w:val="lt-LT"/>
        </w:rPr>
        <w:t xml:space="preserve">Sprendimo projektas parengtas, atsižvelgiant į </w:t>
      </w:r>
      <w:r w:rsidR="00B2682B">
        <w:rPr>
          <w:lang w:val="lt-LT"/>
        </w:rPr>
        <w:t xml:space="preserve">tai, kad </w:t>
      </w:r>
      <w:r w:rsidR="00BB5316">
        <w:rPr>
          <w:lang w:val="lt-LT"/>
        </w:rPr>
        <w:t xml:space="preserve">Klaipėdos rajono savivaldybės </w:t>
      </w:r>
      <w:r w:rsidR="00B5180C">
        <w:rPr>
          <w:lang w:val="lt-LT"/>
        </w:rPr>
        <w:t>tarptautinio bendradarbiavimo taryba</w:t>
      </w:r>
      <w:r w:rsidR="00A36078">
        <w:rPr>
          <w:lang w:val="lt-LT"/>
        </w:rPr>
        <w:t xml:space="preserve"> 2020 </w:t>
      </w:r>
      <w:r w:rsidR="00822B9B">
        <w:rPr>
          <w:lang w:val="lt-LT"/>
        </w:rPr>
        <w:t xml:space="preserve">m. </w:t>
      </w:r>
      <w:r w:rsidR="004B5954">
        <w:rPr>
          <w:lang w:val="lt-LT"/>
        </w:rPr>
        <w:t>spalio 27</w:t>
      </w:r>
      <w:r w:rsidR="00A36078">
        <w:rPr>
          <w:lang w:val="lt-LT"/>
        </w:rPr>
        <w:t xml:space="preserve"> d. vykusio </w:t>
      </w:r>
      <w:r w:rsidR="00B5180C">
        <w:rPr>
          <w:lang w:val="lt-LT"/>
        </w:rPr>
        <w:t xml:space="preserve">posėdžio metu nusprendė </w:t>
      </w:r>
      <w:r w:rsidR="00BB5316">
        <w:rPr>
          <w:lang w:val="lt-LT"/>
        </w:rPr>
        <w:t xml:space="preserve">pasirašyti bendradarbiavimo sutartį su Lietuvos žydų (litvakų) bendruomene. </w:t>
      </w:r>
    </w:p>
    <w:p w14:paraId="4F759196" w14:textId="77777777" w:rsidR="00BB5316" w:rsidRDefault="00BB5316" w:rsidP="00BB5316">
      <w:pPr>
        <w:ind w:firstLine="360"/>
        <w:jc w:val="both"/>
        <w:rPr>
          <w:lang w:val="lt-LT"/>
        </w:rPr>
      </w:pPr>
    </w:p>
    <w:p w14:paraId="1689250B" w14:textId="6C5F085F" w:rsidR="006243EA" w:rsidRPr="006243EA" w:rsidRDefault="00BB5316" w:rsidP="00BB5316">
      <w:pPr>
        <w:ind w:firstLine="360"/>
        <w:jc w:val="both"/>
        <w:rPr>
          <w:bCs/>
          <w:lang w:val="lt-LT"/>
        </w:rPr>
      </w:pPr>
      <w:r>
        <w:rPr>
          <w:lang w:val="lt-LT"/>
        </w:rPr>
        <w:t xml:space="preserve">3. </w:t>
      </w:r>
      <w:r w:rsidR="006243EA" w:rsidRPr="006243EA">
        <w:rPr>
          <w:lang w:val="lt-LT"/>
        </w:rPr>
        <w:t>Kokių rezultatų yra laukiama:</w:t>
      </w:r>
    </w:p>
    <w:p w14:paraId="265EC65A" w14:textId="1C201ABC" w:rsidR="005166E5" w:rsidRDefault="00BB5316" w:rsidP="006243EA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Pasirašius </w:t>
      </w:r>
      <w:r w:rsidR="00B2682B">
        <w:rPr>
          <w:bCs/>
          <w:lang w:val="lt-LT"/>
        </w:rPr>
        <w:t>Klaipėdos rajono savivaldybės</w:t>
      </w:r>
      <w:r w:rsidR="005166E5">
        <w:rPr>
          <w:bCs/>
          <w:lang w:val="lt-LT"/>
        </w:rPr>
        <w:t xml:space="preserve"> </w:t>
      </w:r>
      <w:r>
        <w:rPr>
          <w:bCs/>
          <w:lang w:val="lt-LT"/>
        </w:rPr>
        <w:t>b</w:t>
      </w:r>
      <w:r w:rsidR="00A55260">
        <w:rPr>
          <w:bCs/>
          <w:lang w:val="lt-LT"/>
        </w:rPr>
        <w:t>endradarbiavimo</w:t>
      </w:r>
      <w:r w:rsidR="004B5954">
        <w:rPr>
          <w:bCs/>
          <w:lang w:val="lt-LT"/>
        </w:rPr>
        <w:t xml:space="preserve"> sutartį su </w:t>
      </w:r>
      <w:r>
        <w:rPr>
          <w:bCs/>
          <w:lang w:val="lt-LT"/>
        </w:rPr>
        <w:t xml:space="preserve">Lietuvos žydų bendruomene, bus užtikrintas </w:t>
      </w:r>
      <w:r w:rsidRPr="00BB5316">
        <w:rPr>
          <w:bCs/>
          <w:lang w:val="lt-LT"/>
        </w:rPr>
        <w:t xml:space="preserve">Šalių bendradarbiavimas apsaugant, aktualizuojant ir įveiklinant Savivaldybės teritorijoje esantį kultūros paveldą, susijusį su Lietuvos žydų (litvakų) istorija, tradicijomis ir kultūra, šio kultūros paveldo įtraukimas į </w:t>
      </w:r>
      <w:r w:rsidR="004B5954">
        <w:rPr>
          <w:bCs/>
          <w:lang w:val="lt-LT"/>
        </w:rPr>
        <w:t>žydų b</w:t>
      </w:r>
      <w:r w:rsidRPr="00BB5316">
        <w:rPr>
          <w:bCs/>
          <w:lang w:val="lt-LT"/>
        </w:rPr>
        <w:t>endruomenės kuriamą ir inicijuojamą Europos žydų kultūros paveldo kelią Lietuvoje.</w:t>
      </w:r>
      <w:r w:rsidR="00A55260">
        <w:rPr>
          <w:bCs/>
          <w:lang w:val="lt-LT"/>
        </w:rPr>
        <w:t xml:space="preserve"> </w:t>
      </w:r>
    </w:p>
    <w:p w14:paraId="1CEC3CBF" w14:textId="77777777" w:rsidR="00A55260" w:rsidRPr="006243EA" w:rsidRDefault="00A55260" w:rsidP="006243EA">
      <w:pPr>
        <w:ind w:firstLine="360"/>
        <w:jc w:val="both"/>
        <w:rPr>
          <w:bCs/>
          <w:lang w:val="lt-LT"/>
        </w:rPr>
      </w:pPr>
    </w:p>
    <w:p w14:paraId="2DE31AE5" w14:textId="77777777" w:rsidR="006243EA" w:rsidRPr="006243EA" w:rsidRDefault="006243EA" w:rsidP="001113A7">
      <w:pPr>
        <w:numPr>
          <w:ilvl w:val="0"/>
          <w:numId w:val="4"/>
        </w:numPr>
        <w:tabs>
          <w:tab w:val="clear" w:pos="720"/>
          <w:tab w:val="left" w:pos="709"/>
        </w:tabs>
        <w:ind w:left="0" w:firstLine="360"/>
        <w:jc w:val="both"/>
        <w:rPr>
          <w:bCs/>
          <w:lang w:val="lt-LT"/>
        </w:rPr>
      </w:pPr>
      <w:r w:rsidRPr="006243EA">
        <w:rPr>
          <w:rStyle w:val="FontStyle150"/>
          <w:sz w:val="24"/>
          <w:szCs w:val="24"/>
          <w:lang w:val="lt-LT"/>
        </w:rPr>
        <w:t>Galimos teigiamos ir neigiamos pasekmės priėmus siūlomą Savivaldybės tarybos sprendimo projektą</w:t>
      </w:r>
      <w:r w:rsidRPr="006243EA">
        <w:rPr>
          <w:bCs/>
          <w:lang w:val="lt-LT"/>
        </w:rPr>
        <w:t xml:space="preserve"> ir kokių priemonių būtina imtis, siekiant išvengti neigiamų pasekmių:</w:t>
      </w:r>
    </w:p>
    <w:p w14:paraId="7C8B7CCF" w14:textId="77777777" w:rsidR="006243EA" w:rsidRPr="006243EA" w:rsidRDefault="00B2682B" w:rsidP="006243EA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>N</w:t>
      </w:r>
      <w:r w:rsidR="006243EA" w:rsidRPr="006243EA">
        <w:rPr>
          <w:bCs/>
          <w:lang w:val="lt-LT"/>
        </w:rPr>
        <w:t>enumatoma.</w:t>
      </w:r>
    </w:p>
    <w:p w14:paraId="0E400531" w14:textId="77777777" w:rsidR="006243EA" w:rsidRPr="006243EA" w:rsidRDefault="006243EA" w:rsidP="006243EA">
      <w:pPr>
        <w:ind w:left="360"/>
        <w:jc w:val="both"/>
        <w:rPr>
          <w:bCs/>
          <w:lang w:val="lt-LT"/>
        </w:rPr>
      </w:pPr>
    </w:p>
    <w:p w14:paraId="4913E32B" w14:textId="77777777" w:rsidR="006243EA" w:rsidRPr="006243EA" w:rsidRDefault="006243EA" w:rsidP="001113A7">
      <w:pPr>
        <w:numPr>
          <w:ilvl w:val="0"/>
          <w:numId w:val="4"/>
        </w:numPr>
        <w:tabs>
          <w:tab w:val="clear" w:pos="720"/>
          <w:tab w:val="left" w:pos="709"/>
        </w:tabs>
        <w:ind w:left="0" w:firstLine="360"/>
        <w:jc w:val="both"/>
        <w:rPr>
          <w:rStyle w:val="FontStyle150"/>
          <w:bCs/>
          <w:sz w:val="24"/>
          <w:szCs w:val="24"/>
          <w:lang w:val="lt-LT"/>
        </w:rPr>
      </w:pPr>
      <w:r w:rsidRPr="006243EA">
        <w:rPr>
          <w:rStyle w:val="FontStyle150"/>
          <w:sz w:val="24"/>
          <w:szCs w:val="24"/>
          <w:lang w:val="lt-LT"/>
        </w:rPr>
        <w:t>Kokie šios srities teisės aktai tebegalioja ir kokius teisės aktus būtina pakeisti ar panaikinti, priėmus teikiamą Savivaldybės tarybos sprendimo projektą:</w:t>
      </w:r>
    </w:p>
    <w:p w14:paraId="3D53F990" w14:textId="01BE4572" w:rsidR="00A55260" w:rsidRDefault="00BB5316" w:rsidP="00A55260">
      <w:pPr>
        <w:ind w:firstLine="360"/>
        <w:jc w:val="both"/>
        <w:rPr>
          <w:rStyle w:val="FontStyle150"/>
          <w:bCs/>
          <w:sz w:val="24"/>
          <w:szCs w:val="24"/>
          <w:lang w:val="lt-LT"/>
        </w:rPr>
      </w:pPr>
      <w:r>
        <w:rPr>
          <w:rStyle w:val="FontStyle150"/>
          <w:bCs/>
          <w:sz w:val="24"/>
          <w:szCs w:val="24"/>
          <w:lang w:val="lt-LT"/>
        </w:rPr>
        <w:t xml:space="preserve">Nėra. </w:t>
      </w:r>
    </w:p>
    <w:p w14:paraId="7941062E" w14:textId="77777777" w:rsidR="0021296A" w:rsidRPr="006243EA" w:rsidRDefault="0021296A" w:rsidP="00A55260">
      <w:pPr>
        <w:ind w:firstLine="360"/>
        <w:jc w:val="both"/>
        <w:rPr>
          <w:rStyle w:val="FontStyle150"/>
          <w:bCs/>
          <w:sz w:val="24"/>
          <w:szCs w:val="24"/>
          <w:lang w:val="lt-LT"/>
        </w:rPr>
      </w:pPr>
    </w:p>
    <w:p w14:paraId="5999D3A4" w14:textId="77777777" w:rsidR="006243EA" w:rsidRPr="006243EA" w:rsidRDefault="006243EA" w:rsidP="006243EA">
      <w:pPr>
        <w:numPr>
          <w:ilvl w:val="0"/>
          <w:numId w:val="4"/>
        </w:numPr>
        <w:jc w:val="both"/>
        <w:rPr>
          <w:bCs/>
          <w:lang w:val="lt-LT"/>
        </w:rPr>
      </w:pPr>
      <w:r w:rsidRPr="006243EA">
        <w:rPr>
          <w:bCs/>
          <w:lang w:val="lt-LT"/>
        </w:rPr>
        <w:t>Projekto rengimo metu gauti specialistų vertinimai ir išvados. Ekonominiai apskaičiavimai:</w:t>
      </w:r>
    </w:p>
    <w:p w14:paraId="7D591B9B" w14:textId="77777777" w:rsidR="006243EA" w:rsidRPr="006243EA" w:rsidRDefault="006243EA" w:rsidP="006243EA">
      <w:pPr>
        <w:ind w:firstLine="360"/>
        <w:jc w:val="both"/>
        <w:rPr>
          <w:lang w:val="lt-LT"/>
        </w:rPr>
      </w:pPr>
      <w:r w:rsidRPr="006243EA">
        <w:rPr>
          <w:lang w:val="lt-LT"/>
        </w:rPr>
        <w:t>Netaikoma.</w:t>
      </w:r>
    </w:p>
    <w:p w14:paraId="5E851220" w14:textId="77777777" w:rsidR="006243EA" w:rsidRPr="006243EA" w:rsidRDefault="006243EA" w:rsidP="006243EA">
      <w:pPr>
        <w:ind w:firstLine="360"/>
        <w:jc w:val="both"/>
        <w:rPr>
          <w:lang w:val="lt-LT"/>
        </w:rPr>
      </w:pPr>
    </w:p>
    <w:p w14:paraId="3215498A" w14:textId="77777777" w:rsidR="006243EA" w:rsidRDefault="006243EA" w:rsidP="006243EA">
      <w:pPr>
        <w:numPr>
          <w:ilvl w:val="0"/>
          <w:numId w:val="4"/>
        </w:numPr>
        <w:jc w:val="both"/>
        <w:rPr>
          <w:lang w:val="lt-LT"/>
        </w:rPr>
      </w:pPr>
      <w:r w:rsidRPr="006243EA">
        <w:rPr>
          <w:lang w:val="lt-LT"/>
        </w:rPr>
        <w:t>Sprendimo įgyvendinimui reikalingos lėšos:</w:t>
      </w:r>
    </w:p>
    <w:p w14:paraId="75B30CE5" w14:textId="77777777" w:rsidR="00BA63D3" w:rsidRPr="006243EA" w:rsidRDefault="00BA63D3" w:rsidP="00BA63D3">
      <w:pPr>
        <w:ind w:left="360"/>
        <w:jc w:val="both"/>
        <w:rPr>
          <w:lang w:val="lt-LT"/>
        </w:rPr>
      </w:pPr>
      <w:r>
        <w:rPr>
          <w:lang w:val="lt-LT"/>
        </w:rPr>
        <w:t>Netaikoma.</w:t>
      </w:r>
    </w:p>
    <w:p w14:paraId="71029E41" w14:textId="77777777" w:rsidR="006243EA" w:rsidRPr="006243EA" w:rsidRDefault="006243EA" w:rsidP="006243EA">
      <w:pPr>
        <w:jc w:val="both"/>
        <w:rPr>
          <w:lang w:val="lt-LT"/>
        </w:rPr>
      </w:pPr>
    </w:p>
    <w:p w14:paraId="0C7E2791" w14:textId="77777777" w:rsidR="006243EA" w:rsidRPr="006243EA" w:rsidRDefault="006243EA" w:rsidP="006243EA">
      <w:pPr>
        <w:numPr>
          <w:ilvl w:val="0"/>
          <w:numId w:val="4"/>
        </w:numPr>
        <w:jc w:val="both"/>
        <w:rPr>
          <w:lang w:val="lt-LT"/>
        </w:rPr>
      </w:pPr>
      <w:r w:rsidRPr="006243EA">
        <w:rPr>
          <w:lang w:val="lt-LT"/>
        </w:rPr>
        <w:t>Kiti, autoriaus nuomone, reikalingi pagrindimai ir paaiškinimai:</w:t>
      </w:r>
    </w:p>
    <w:p w14:paraId="5EC09434" w14:textId="77777777" w:rsidR="006243EA" w:rsidRPr="006243EA" w:rsidRDefault="00BA63D3" w:rsidP="006243EA">
      <w:pPr>
        <w:jc w:val="both"/>
        <w:rPr>
          <w:lang w:val="lt-LT"/>
        </w:rPr>
      </w:pPr>
      <w:r>
        <w:rPr>
          <w:lang w:val="lt-LT"/>
        </w:rPr>
        <w:t xml:space="preserve">      Nėra.</w:t>
      </w:r>
    </w:p>
    <w:p w14:paraId="1D028761" w14:textId="77777777" w:rsidR="006243EA" w:rsidRPr="006243EA" w:rsidRDefault="006243EA" w:rsidP="00743D74">
      <w:pPr>
        <w:tabs>
          <w:tab w:val="left" w:pos="540"/>
        </w:tabs>
        <w:jc w:val="both"/>
        <w:rPr>
          <w:lang w:val="lt-LT"/>
        </w:rPr>
      </w:pPr>
    </w:p>
    <w:p w14:paraId="05104AB7" w14:textId="77777777" w:rsidR="006243EA" w:rsidRPr="006243EA" w:rsidRDefault="006243EA" w:rsidP="006243EA">
      <w:pPr>
        <w:numPr>
          <w:ilvl w:val="0"/>
          <w:numId w:val="4"/>
        </w:numPr>
        <w:contextualSpacing/>
        <w:jc w:val="both"/>
        <w:rPr>
          <w:lang w:val="lt-LT"/>
        </w:rPr>
      </w:pPr>
      <w:r w:rsidRPr="006243EA">
        <w:rPr>
          <w:lang w:val="lt-LT"/>
        </w:rPr>
        <w:t>Tarybos sprendimą pateikti:</w:t>
      </w:r>
    </w:p>
    <w:p w14:paraId="5D0F03FA" w14:textId="77777777" w:rsidR="006243EA" w:rsidRPr="006243EA" w:rsidRDefault="006243EA" w:rsidP="004B58D7">
      <w:pPr>
        <w:pStyle w:val="Sraopastraipa"/>
        <w:ind w:left="1080"/>
        <w:rPr>
          <w:lang w:val="lt-LT"/>
        </w:rPr>
      </w:pPr>
      <w:r>
        <w:rPr>
          <w:lang w:val="lt-LT"/>
        </w:rPr>
        <w:t>9.1.</w:t>
      </w:r>
      <w:r w:rsidRPr="006243EA">
        <w:rPr>
          <w:lang w:val="lt-LT"/>
        </w:rPr>
        <w:t xml:space="preserve"> </w:t>
      </w:r>
      <w:r w:rsidR="00A93CA8">
        <w:rPr>
          <w:lang w:val="lt-LT"/>
        </w:rPr>
        <w:t>Viešųjų ryšių ir bendradarbiavimo</w:t>
      </w:r>
      <w:r w:rsidRPr="006243EA">
        <w:rPr>
          <w:lang w:val="lt-LT"/>
        </w:rPr>
        <w:t xml:space="preserve"> skyriui</w:t>
      </w:r>
      <w:r w:rsidR="004B58D7">
        <w:rPr>
          <w:lang w:val="lt-LT"/>
        </w:rPr>
        <w:t xml:space="preserve"> </w:t>
      </w:r>
    </w:p>
    <w:p w14:paraId="24188230" w14:textId="77777777" w:rsidR="006243EA" w:rsidRDefault="006243EA" w:rsidP="006243EA">
      <w:pPr>
        <w:rPr>
          <w:lang w:val="lt-LT"/>
        </w:rPr>
      </w:pPr>
    </w:p>
    <w:p w14:paraId="52FB22DC" w14:textId="77777777" w:rsidR="0059375F" w:rsidRDefault="00A55260">
      <w:pPr>
        <w:tabs>
          <w:tab w:val="left" w:pos="7371"/>
        </w:tabs>
        <w:outlineLvl w:val="0"/>
        <w:rPr>
          <w:lang w:val="lt-LT"/>
        </w:rPr>
      </w:pPr>
      <w:r>
        <w:rPr>
          <w:lang w:val="lt-LT"/>
        </w:rPr>
        <w:t>Viešųjų ryšių ir bendradarbiavimo</w:t>
      </w:r>
      <w:r w:rsidR="00650555">
        <w:rPr>
          <w:lang w:val="lt-LT"/>
        </w:rPr>
        <w:t xml:space="preserve"> skyriaus </w:t>
      </w:r>
    </w:p>
    <w:p w14:paraId="077531AF" w14:textId="77777777" w:rsidR="00650555" w:rsidRPr="00743D74" w:rsidRDefault="00650555">
      <w:pPr>
        <w:tabs>
          <w:tab w:val="left" w:pos="7371"/>
        </w:tabs>
        <w:outlineLvl w:val="0"/>
        <w:rPr>
          <w:lang w:val="lt-LT"/>
        </w:rPr>
      </w:pPr>
      <w:r w:rsidRPr="006243EA">
        <w:rPr>
          <w:lang w:val="lt-LT"/>
        </w:rPr>
        <w:t>vyriausioji specialistė</w:t>
      </w:r>
      <w:r>
        <w:rPr>
          <w:lang w:val="lt-LT"/>
        </w:rPr>
        <w:t xml:space="preserve">                 </w:t>
      </w:r>
      <w:r w:rsidR="0059375F">
        <w:rPr>
          <w:lang w:val="lt-LT"/>
        </w:rPr>
        <w:tab/>
      </w:r>
      <w:r w:rsidR="00812CE1">
        <w:rPr>
          <w:lang w:val="lt-LT"/>
        </w:rPr>
        <w:t xml:space="preserve">Rasa Grubliauskytė </w:t>
      </w:r>
    </w:p>
    <w:sectPr w:rsidR="00650555" w:rsidRPr="00743D74" w:rsidSect="0065055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993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4CB59" w14:textId="77777777" w:rsidR="00D07D41" w:rsidRDefault="00D07D41">
      <w:r>
        <w:separator/>
      </w:r>
    </w:p>
  </w:endnote>
  <w:endnote w:type="continuationSeparator" w:id="0">
    <w:p w14:paraId="7C93C7B4" w14:textId="77777777" w:rsidR="00D07D41" w:rsidRDefault="00D0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515A" w14:textId="77777777" w:rsidR="001A5D04" w:rsidRDefault="001A5D0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18A60" w14:textId="77777777" w:rsidR="00D07D41" w:rsidRDefault="00D07D41">
      <w:r>
        <w:separator/>
      </w:r>
    </w:p>
  </w:footnote>
  <w:footnote w:type="continuationSeparator" w:id="0">
    <w:p w14:paraId="22064925" w14:textId="77777777" w:rsidR="00D07D41" w:rsidRDefault="00D0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59473" w14:textId="77777777" w:rsidR="001A5D04" w:rsidRPr="00543526" w:rsidRDefault="009911EC" w:rsidP="00390532">
    <w:pPr>
      <w:pStyle w:val="Antrats"/>
      <w:jc w:val="right"/>
      <w:rPr>
        <w:b/>
        <w:lang w:val="lt-LT"/>
      </w:rPr>
    </w:pPr>
    <w:r w:rsidRPr="00543526">
      <w:rPr>
        <w:b/>
        <w:lang w:val="lt-LT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4799" w14:textId="77777777" w:rsidR="001A5D04" w:rsidRDefault="001A5D04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3E9A70" w14:textId="77777777" w:rsidR="001A5D04" w:rsidRDefault="001A5D04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81F9" w14:textId="77777777" w:rsidR="001A5D04" w:rsidRDefault="001A5D04">
    <w:pPr>
      <w:pStyle w:val="Antrats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6551" w14:textId="77777777" w:rsidR="001A5D04" w:rsidRDefault="001A5D04">
    <w:pPr>
      <w:pStyle w:val="Antrats"/>
      <w:jc w:val="right"/>
      <w:rPr>
        <w:b/>
      </w:rPr>
    </w:pPr>
    <w:proofErr w:type="spellStart"/>
    <w:r>
      <w:rPr>
        <w:b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8E"/>
    <w:multiLevelType w:val="hybridMultilevel"/>
    <w:tmpl w:val="57D648D6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5503C"/>
    <w:multiLevelType w:val="multilevel"/>
    <w:tmpl w:val="A236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3291B09"/>
    <w:multiLevelType w:val="hybridMultilevel"/>
    <w:tmpl w:val="C4EE60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73FA0"/>
    <w:multiLevelType w:val="hybridMultilevel"/>
    <w:tmpl w:val="9A88C6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35881"/>
    <w:multiLevelType w:val="hybridMultilevel"/>
    <w:tmpl w:val="46FA4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F5A7A"/>
    <w:multiLevelType w:val="hybridMultilevel"/>
    <w:tmpl w:val="B7E445E4"/>
    <w:lvl w:ilvl="0" w:tplc="AB568E5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E05294C"/>
    <w:multiLevelType w:val="hybridMultilevel"/>
    <w:tmpl w:val="ECC0043A"/>
    <w:lvl w:ilvl="0" w:tplc="042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F57F7B"/>
    <w:multiLevelType w:val="hybridMultilevel"/>
    <w:tmpl w:val="AD9CB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da Andrijauskienė">
    <w15:presenceInfo w15:providerId="AD" w15:userId="S-1-5-21-3384491427-3152231228-2147442453-2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32"/>
    <w:rsid w:val="00006CD8"/>
    <w:rsid w:val="0006089D"/>
    <w:rsid w:val="00061305"/>
    <w:rsid w:val="0007336D"/>
    <w:rsid w:val="000976AF"/>
    <w:rsid w:val="000A508D"/>
    <w:rsid w:val="000A7EB9"/>
    <w:rsid w:val="000D2149"/>
    <w:rsid w:val="00100B09"/>
    <w:rsid w:val="001113A7"/>
    <w:rsid w:val="001236AA"/>
    <w:rsid w:val="0015446E"/>
    <w:rsid w:val="00156808"/>
    <w:rsid w:val="00170233"/>
    <w:rsid w:val="00190D71"/>
    <w:rsid w:val="001948A0"/>
    <w:rsid w:val="001A5D04"/>
    <w:rsid w:val="001B5FD3"/>
    <w:rsid w:val="001D2942"/>
    <w:rsid w:val="001D61D0"/>
    <w:rsid w:val="001F5800"/>
    <w:rsid w:val="0020291F"/>
    <w:rsid w:val="0021296A"/>
    <w:rsid w:val="00236158"/>
    <w:rsid w:val="00250BBE"/>
    <w:rsid w:val="002518BB"/>
    <w:rsid w:val="00263908"/>
    <w:rsid w:val="00273FB4"/>
    <w:rsid w:val="002860D9"/>
    <w:rsid w:val="002F68A2"/>
    <w:rsid w:val="00331070"/>
    <w:rsid w:val="00332E36"/>
    <w:rsid w:val="00362037"/>
    <w:rsid w:val="00390532"/>
    <w:rsid w:val="003A3DE1"/>
    <w:rsid w:val="003A421A"/>
    <w:rsid w:val="003F4DD9"/>
    <w:rsid w:val="00401759"/>
    <w:rsid w:val="004507B5"/>
    <w:rsid w:val="00483A7A"/>
    <w:rsid w:val="004A75C5"/>
    <w:rsid w:val="004B1858"/>
    <w:rsid w:val="004B58D7"/>
    <w:rsid w:val="004B5954"/>
    <w:rsid w:val="004B7F9B"/>
    <w:rsid w:val="004D2D7A"/>
    <w:rsid w:val="004F5C5C"/>
    <w:rsid w:val="005166E5"/>
    <w:rsid w:val="005211BA"/>
    <w:rsid w:val="00543526"/>
    <w:rsid w:val="00580A9B"/>
    <w:rsid w:val="005843E2"/>
    <w:rsid w:val="0059375F"/>
    <w:rsid w:val="005A09E0"/>
    <w:rsid w:val="005B3D8A"/>
    <w:rsid w:val="005B45FD"/>
    <w:rsid w:val="005C4B4B"/>
    <w:rsid w:val="005E1FE3"/>
    <w:rsid w:val="00623403"/>
    <w:rsid w:val="006243EA"/>
    <w:rsid w:val="00630CD2"/>
    <w:rsid w:val="00640073"/>
    <w:rsid w:val="00650555"/>
    <w:rsid w:val="00662508"/>
    <w:rsid w:val="00670311"/>
    <w:rsid w:val="0069258C"/>
    <w:rsid w:val="00697881"/>
    <w:rsid w:val="006A42A7"/>
    <w:rsid w:val="006D3BF9"/>
    <w:rsid w:val="006E40EF"/>
    <w:rsid w:val="006F50BA"/>
    <w:rsid w:val="006F6CAE"/>
    <w:rsid w:val="00714CD7"/>
    <w:rsid w:val="00737994"/>
    <w:rsid w:val="00743D74"/>
    <w:rsid w:val="00753DA8"/>
    <w:rsid w:val="00757A46"/>
    <w:rsid w:val="007623BD"/>
    <w:rsid w:val="0076288B"/>
    <w:rsid w:val="0076708A"/>
    <w:rsid w:val="00775344"/>
    <w:rsid w:val="007A13D8"/>
    <w:rsid w:val="007C586D"/>
    <w:rsid w:val="00803945"/>
    <w:rsid w:val="00812CE1"/>
    <w:rsid w:val="00822B9B"/>
    <w:rsid w:val="00827B43"/>
    <w:rsid w:val="00832EA8"/>
    <w:rsid w:val="00834972"/>
    <w:rsid w:val="008824EB"/>
    <w:rsid w:val="00890C97"/>
    <w:rsid w:val="008A490E"/>
    <w:rsid w:val="00901CE0"/>
    <w:rsid w:val="00911467"/>
    <w:rsid w:val="00912EBB"/>
    <w:rsid w:val="0097578A"/>
    <w:rsid w:val="009858A8"/>
    <w:rsid w:val="009911EC"/>
    <w:rsid w:val="009A6E20"/>
    <w:rsid w:val="009B4BB1"/>
    <w:rsid w:val="009B55F6"/>
    <w:rsid w:val="009C7AFB"/>
    <w:rsid w:val="009D4A75"/>
    <w:rsid w:val="009F4875"/>
    <w:rsid w:val="009F6721"/>
    <w:rsid w:val="00A15D35"/>
    <w:rsid w:val="00A179D8"/>
    <w:rsid w:val="00A21976"/>
    <w:rsid w:val="00A36078"/>
    <w:rsid w:val="00A40519"/>
    <w:rsid w:val="00A45286"/>
    <w:rsid w:val="00A50A71"/>
    <w:rsid w:val="00A55260"/>
    <w:rsid w:val="00A87443"/>
    <w:rsid w:val="00A93CA8"/>
    <w:rsid w:val="00A97562"/>
    <w:rsid w:val="00AC3675"/>
    <w:rsid w:val="00B2682B"/>
    <w:rsid w:val="00B43C0B"/>
    <w:rsid w:val="00B5180C"/>
    <w:rsid w:val="00B749D8"/>
    <w:rsid w:val="00B94194"/>
    <w:rsid w:val="00B978BD"/>
    <w:rsid w:val="00BA63D3"/>
    <w:rsid w:val="00BB5316"/>
    <w:rsid w:val="00BB7178"/>
    <w:rsid w:val="00BC5F1F"/>
    <w:rsid w:val="00BC6C61"/>
    <w:rsid w:val="00BE3C8E"/>
    <w:rsid w:val="00BF2D14"/>
    <w:rsid w:val="00CA7247"/>
    <w:rsid w:val="00CE1AF0"/>
    <w:rsid w:val="00D07D41"/>
    <w:rsid w:val="00D152FC"/>
    <w:rsid w:val="00D46DC4"/>
    <w:rsid w:val="00D53797"/>
    <w:rsid w:val="00D54A01"/>
    <w:rsid w:val="00D75955"/>
    <w:rsid w:val="00D938FA"/>
    <w:rsid w:val="00DA02BB"/>
    <w:rsid w:val="00DB5CBA"/>
    <w:rsid w:val="00E1687C"/>
    <w:rsid w:val="00E300B4"/>
    <w:rsid w:val="00E66A81"/>
    <w:rsid w:val="00E748B9"/>
    <w:rsid w:val="00E76B6F"/>
    <w:rsid w:val="00EA531D"/>
    <w:rsid w:val="00EB0172"/>
    <w:rsid w:val="00EC678D"/>
    <w:rsid w:val="00ED654D"/>
    <w:rsid w:val="00EE0FE0"/>
    <w:rsid w:val="00EE1D32"/>
    <w:rsid w:val="00F17BDC"/>
    <w:rsid w:val="00F20B5F"/>
    <w:rsid w:val="00F5334D"/>
    <w:rsid w:val="00F84A23"/>
    <w:rsid w:val="00F95E0F"/>
    <w:rsid w:val="00F9607D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53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qFormat/>
    <w:rsid w:val="00390532"/>
    <w:pPr>
      <w:spacing w:before="225" w:after="75"/>
      <w:outlineLvl w:val="0"/>
    </w:pPr>
    <w:rPr>
      <w:b/>
      <w:bCs/>
      <w:color w:val="131313"/>
      <w:kern w:val="36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90532"/>
    <w:rPr>
      <w:rFonts w:ascii="Times New Roman" w:eastAsia="Times New Roman" w:hAnsi="Times New Roman" w:cs="Times New Roman"/>
      <w:b/>
      <w:bCs/>
      <w:color w:val="131313"/>
      <w:kern w:val="36"/>
      <w:sz w:val="20"/>
      <w:szCs w:val="20"/>
      <w:lang w:eastAsia="lt-LT"/>
    </w:rPr>
  </w:style>
  <w:style w:type="paragraph" w:customStyle="1" w:styleId="statymopavad">
    <w:name w:val="?statymo pavad."/>
    <w:basedOn w:val="prastasis"/>
    <w:rsid w:val="00390532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rsid w:val="00390532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link w:val="Porat"/>
    <w:rsid w:val="00390532"/>
    <w:rPr>
      <w:rFonts w:ascii="TimesLT" w:eastAsia="Times New Roman" w:hAnsi="TimesLT" w:cs="Times New Roman"/>
      <w:sz w:val="24"/>
      <w:szCs w:val="20"/>
      <w:lang w:val="en-GB"/>
    </w:rPr>
  </w:style>
  <w:style w:type="character" w:styleId="Puslapionumeris">
    <w:name w:val="page number"/>
    <w:rsid w:val="00390532"/>
  </w:style>
  <w:style w:type="character" w:customStyle="1" w:styleId="Pareigos">
    <w:name w:val="Pareigos"/>
    <w:rsid w:val="00390532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rsid w:val="003905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2">
    <w:name w:val="Body Text Indent 2"/>
    <w:basedOn w:val="prastasis"/>
    <w:link w:val="Pagrindiniotekstotrauka2Diagrama"/>
    <w:rsid w:val="0039053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390532"/>
    <w:pPr>
      <w:spacing w:after="120"/>
    </w:pPr>
  </w:style>
  <w:style w:type="character" w:customStyle="1" w:styleId="PagrindinistekstasDiagrama">
    <w:name w:val="Pagrindinis tekstas Diagrama"/>
    <w:link w:val="Pagrindinistekstas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5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90532"/>
    <w:rPr>
      <w:rFonts w:ascii="Tahoma" w:eastAsia="Times New Roman" w:hAnsi="Tahoma" w:cs="Tahoma"/>
      <w:sz w:val="16"/>
      <w:szCs w:val="16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211BA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5211B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150">
    <w:name w:val="Font Style150"/>
    <w:rsid w:val="000A508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A50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0A508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243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53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qFormat/>
    <w:rsid w:val="00390532"/>
    <w:pPr>
      <w:spacing w:before="225" w:after="75"/>
      <w:outlineLvl w:val="0"/>
    </w:pPr>
    <w:rPr>
      <w:b/>
      <w:bCs/>
      <w:color w:val="131313"/>
      <w:kern w:val="36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90532"/>
    <w:rPr>
      <w:rFonts w:ascii="Times New Roman" w:eastAsia="Times New Roman" w:hAnsi="Times New Roman" w:cs="Times New Roman"/>
      <w:b/>
      <w:bCs/>
      <w:color w:val="131313"/>
      <w:kern w:val="36"/>
      <w:sz w:val="20"/>
      <w:szCs w:val="20"/>
      <w:lang w:eastAsia="lt-LT"/>
    </w:rPr>
  </w:style>
  <w:style w:type="paragraph" w:customStyle="1" w:styleId="statymopavad">
    <w:name w:val="?statymo pavad."/>
    <w:basedOn w:val="prastasis"/>
    <w:rsid w:val="00390532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rsid w:val="00390532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link w:val="Porat"/>
    <w:rsid w:val="00390532"/>
    <w:rPr>
      <w:rFonts w:ascii="TimesLT" w:eastAsia="Times New Roman" w:hAnsi="TimesLT" w:cs="Times New Roman"/>
      <w:sz w:val="24"/>
      <w:szCs w:val="20"/>
      <w:lang w:val="en-GB"/>
    </w:rPr>
  </w:style>
  <w:style w:type="character" w:styleId="Puslapionumeris">
    <w:name w:val="page number"/>
    <w:rsid w:val="00390532"/>
  </w:style>
  <w:style w:type="character" w:customStyle="1" w:styleId="Pareigos">
    <w:name w:val="Pareigos"/>
    <w:rsid w:val="00390532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rsid w:val="003905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2">
    <w:name w:val="Body Text Indent 2"/>
    <w:basedOn w:val="prastasis"/>
    <w:link w:val="Pagrindiniotekstotrauka2Diagrama"/>
    <w:rsid w:val="0039053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390532"/>
    <w:pPr>
      <w:spacing w:after="120"/>
    </w:pPr>
  </w:style>
  <w:style w:type="character" w:customStyle="1" w:styleId="PagrindinistekstasDiagrama">
    <w:name w:val="Pagrindinis tekstas Diagrama"/>
    <w:link w:val="Pagrindinistekstas"/>
    <w:rsid w:val="003905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5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90532"/>
    <w:rPr>
      <w:rFonts w:ascii="Tahoma" w:eastAsia="Times New Roman" w:hAnsi="Tahoma" w:cs="Tahoma"/>
      <w:sz w:val="16"/>
      <w:szCs w:val="16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211BA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5211B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150">
    <w:name w:val="Font Style150"/>
    <w:rsid w:val="000A508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A50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0A508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243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 Grubliauskytė</cp:lastModifiedBy>
  <cp:revision>5</cp:revision>
  <cp:lastPrinted>2020-11-09T10:43:00Z</cp:lastPrinted>
  <dcterms:created xsi:type="dcterms:W3CDTF">2020-11-09T12:36:00Z</dcterms:created>
  <dcterms:modified xsi:type="dcterms:W3CDTF">2020-11-09T12:42:00Z</dcterms:modified>
</cp:coreProperties>
</file>