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9AD0" w14:textId="77777777" w:rsidR="009675B0" w:rsidRDefault="00F500B0" w:rsidP="009675B0">
      <w:pPr>
        <w:pStyle w:val="statymopavad"/>
        <w:spacing w:line="240" w:lineRule="auto"/>
        <w:ind w:firstLine="993"/>
        <w:jc w:val="right"/>
        <w:rPr>
          <w:rFonts w:ascii="Times New Roman" w:hAnsi="Times New Roman"/>
          <w:b/>
          <w:noProof/>
          <w:szCs w:val="24"/>
          <w:lang w:eastAsia="lt-LT"/>
        </w:rPr>
      </w:pPr>
      <w:r w:rsidRPr="008F4342">
        <w:rPr>
          <w:rFonts w:ascii="Times New Roman" w:hAnsi="Times New Roman" w:cs="Times New Roman"/>
          <w:b/>
          <w:szCs w:val="24"/>
        </w:rPr>
        <w:t xml:space="preserve">          </w:t>
      </w:r>
      <w:r w:rsidR="009675B0">
        <w:rPr>
          <w:rFonts w:ascii="Times New Roman" w:hAnsi="Times New Roman"/>
          <w:b/>
          <w:caps w:val="0"/>
          <w:szCs w:val="24"/>
        </w:rPr>
        <w:t>Projektas</w:t>
      </w:r>
    </w:p>
    <w:p w14:paraId="768C0E54" w14:textId="77777777" w:rsidR="009675B0" w:rsidRDefault="009675B0" w:rsidP="009675B0">
      <w:pPr>
        <w:pStyle w:val="statymopavad"/>
        <w:spacing w:line="240" w:lineRule="auto"/>
        <w:ind w:firstLine="0"/>
        <w:outlineLvl w:val="0"/>
        <w:rPr>
          <w:rFonts w:ascii="Times New Roman" w:hAnsi="Times New Roman"/>
          <w:b/>
          <w:bCs/>
          <w:sz w:val="28"/>
          <w:szCs w:val="20"/>
        </w:rPr>
      </w:pPr>
      <w:r>
        <w:rPr>
          <w:rFonts w:ascii="Times New Roman" w:hAnsi="Times New Roman"/>
          <w:b/>
          <w:bCs/>
          <w:sz w:val="28"/>
        </w:rPr>
        <w:fldChar w:fldCharType="begin">
          <w:ffData>
            <w:name w:val="organizacija"/>
            <w:enabled/>
            <w:calcOnExit w:val="0"/>
            <w:textInput>
              <w:default w:val="LIETUVOS RESPUBLIKOS KLAIPĖDOS RAJONO "/>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 xml:space="preserve">KLAIPĖDOS RAJONO </w:t>
      </w:r>
      <w:r>
        <w:rPr>
          <w:rFonts w:ascii="Times New Roman" w:hAnsi="Times New Roman"/>
          <w:b/>
          <w:bCs/>
          <w:sz w:val="28"/>
        </w:rPr>
        <w:fldChar w:fldCharType="end"/>
      </w:r>
      <w:r>
        <w:rPr>
          <w:rFonts w:ascii="Times New Roman" w:hAnsi="Times New Roman"/>
          <w:b/>
          <w:bCs/>
          <w:sz w:val="28"/>
        </w:rPr>
        <w:fldChar w:fldCharType="begin">
          <w:ffData>
            <w:name w:val=""/>
            <w:enabled/>
            <w:calcOnExit w:val="0"/>
            <w:textInput>
              <w:default w:val="savivaldybės taryba"/>
            </w:textInput>
          </w:ffData>
        </w:fldChar>
      </w:r>
      <w:r>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Pr>
          <w:rFonts w:ascii="Times New Roman" w:hAnsi="Times New Roman"/>
          <w:b/>
          <w:bCs/>
          <w:noProof/>
          <w:sz w:val="28"/>
        </w:rPr>
        <w:t>savivaldybės taryba</w:t>
      </w:r>
      <w:r>
        <w:rPr>
          <w:rFonts w:ascii="Times New Roman" w:hAnsi="Times New Roman"/>
          <w:b/>
          <w:bCs/>
          <w:sz w:val="28"/>
        </w:rPr>
        <w:fldChar w:fldCharType="end"/>
      </w:r>
    </w:p>
    <w:p w14:paraId="760E9497" w14:textId="77777777" w:rsidR="009675B0" w:rsidRDefault="009675B0" w:rsidP="009675B0">
      <w:pPr>
        <w:pStyle w:val="statymopavad"/>
        <w:spacing w:line="240" w:lineRule="auto"/>
        <w:ind w:firstLine="0"/>
        <w:outlineLvl w:val="0"/>
        <w:rPr>
          <w:rFonts w:ascii="Times New Roman" w:hAnsi="Times New Roman"/>
          <w:b/>
          <w:spacing w:val="20"/>
          <w:sz w:val="28"/>
          <w:szCs w:val="28"/>
        </w:rPr>
      </w:pPr>
    </w:p>
    <w:p w14:paraId="28674A3C" w14:textId="77777777" w:rsidR="009675B0" w:rsidRDefault="009675B0" w:rsidP="009675B0">
      <w:pPr>
        <w:pStyle w:val="statymopavad"/>
        <w:spacing w:line="240" w:lineRule="auto"/>
        <w:ind w:firstLine="0"/>
        <w:outlineLvl w:val="0"/>
        <w:rPr>
          <w:rFonts w:ascii="Times New Roman" w:hAnsi="Times New Roman"/>
          <w:b/>
          <w:spacing w:val="20"/>
          <w:sz w:val="28"/>
          <w:szCs w:val="28"/>
        </w:rPr>
      </w:pPr>
      <w:r>
        <w:rPr>
          <w:rFonts w:ascii="Times New Roman" w:hAnsi="Times New Roman"/>
          <w:b/>
          <w:spacing w:val="20"/>
          <w:sz w:val="28"/>
          <w:szCs w:val="28"/>
        </w:rPr>
        <w:t>SPRENDIMAS</w:t>
      </w:r>
    </w:p>
    <w:p w14:paraId="1D97B07F" w14:textId="77777777" w:rsidR="009675B0" w:rsidRDefault="009675B0" w:rsidP="009675B0">
      <w:pPr>
        <w:pStyle w:val="Pagrindinistekstas"/>
        <w:spacing w:after="0"/>
        <w:jc w:val="center"/>
        <w:rPr>
          <w:b/>
          <w:sz w:val="28"/>
          <w:szCs w:val="28"/>
          <w:lang w:val="lt-LT"/>
        </w:rPr>
      </w:pPr>
      <w:r>
        <w:rPr>
          <w:b/>
          <w:sz w:val="28"/>
          <w:szCs w:val="28"/>
          <w:lang w:val="lt-LT"/>
        </w:rPr>
        <w:t xml:space="preserve">DĖL VIETINĖS RINKLIAVOS UŽ KOMUNALINIŲ ATLIEKŲ SURINKIMĄ IŠ ATLIEKŲ TURĖTOJŲ IR ATLIEKŲ TVARKYMĄ MOKESTINIŲ NEPRIEMOKŲ PRIPAŽINIMO BEVILTIŠKOMIS </w:t>
      </w:r>
    </w:p>
    <w:p w14:paraId="5F5AC3AA" w14:textId="77777777" w:rsidR="009675B0" w:rsidRDefault="009675B0" w:rsidP="009675B0">
      <w:pPr>
        <w:jc w:val="center"/>
        <w:rPr>
          <w:b/>
          <w:sz w:val="28"/>
          <w:szCs w:val="28"/>
        </w:rPr>
      </w:pPr>
    </w:p>
    <w:p w14:paraId="38112E32" w14:textId="404AFDC7" w:rsidR="009675B0" w:rsidRPr="008E363D" w:rsidRDefault="009675B0" w:rsidP="009675B0">
      <w:pPr>
        <w:jc w:val="center"/>
        <w:rPr>
          <w:rFonts w:ascii="Times New Roman" w:hAnsi="Times New Roman" w:cs="Times New Roman"/>
          <w:caps/>
          <w:sz w:val="24"/>
          <w:szCs w:val="24"/>
        </w:rPr>
      </w:pPr>
      <w:r w:rsidRPr="008E363D">
        <w:rPr>
          <w:rFonts w:ascii="Times New Roman" w:hAnsi="Times New Roman" w:cs="Times New Roman"/>
          <w:sz w:val="24"/>
          <w:szCs w:val="24"/>
        </w:rPr>
        <w:t>202</w:t>
      </w:r>
      <w:r w:rsidR="008E363D" w:rsidRPr="008E363D">
        <w:rPr>
          <w:rFonts w:ascii="Times New Roman" w:hAnsi="Times New Roman" w:cs="Times New Roman"/>
          <w:sz w:val="24"/>
          <w:szCs w:val="24"/>
        </w:rPr>
        <w:t>1</w:t>
      </w:r>
      <w:r w:rsidRPr="008E363D">
        <w:rPr>
          <w:rFonts w:ascii="Times New Roman" w:hAnsi="Times New Roman" w:cs="Times New Roman"/>
          <w:sz w:val="24"/>
          <w:szCs w:val="24"/>
        </w:rPr>
        <w:t xml:space="preserve"> m. </w:t>
      </w:r>
      <w:r w:rsidR="008E363D" w:rsidRPr="008E363D">
        <w:rPr>
          <w:rFonts w:ascii="Times New Roman" w:hAnsi="Times New Roman" w:cs="Times New Roman"/>
          <w:sz w:val="24"/>
          <w:szCs w:val="24"/>
        </w:rPr>
        <w:t xml:space="preserve">birželio </w:t>
      </w:r>
      <w:r w:rsidRPr="008E363D">
        <w:rPr>
          <w:rFonts w:ascii="Times New Roman" w:hAnsi="Times New Roman" w:cs="Times New Roman"/>
          <w:sz w:val="24"/>
          <w:szCs w:val="24"/>
        </w:rPr>
        <w:t xml:space="preserve"> </w:t>
      </w:r>
      <w:r w:rsidR="00A32182">
        <w:rPr>
          <w:rFonts w:ascii="Times New Roman" w:hAnsi="Times New Roman" w:cs="Times New Roman"/>
          <w:sz w:val="24"/>
          <w:szCs w:val="24"/>
        </w:rPr>
        <w:t xml:space="preserve"> </w:t>
      </w:r>
      <w:r w:rsidRPr="008E363D">
        <w:rPr>
          <w:rFonts w:ascii="Times New Roman" w:hAnsi="Times New Roman" w:cs="Times New Roman"/>
          <w:sz w:val="24"/>
          <w:szCs w:val="24"/>
        </w:rPr>
        <w:t xml:space="preserve">d.  Nr. T11- </w:t>
      </w:r>
      <w:r w:rsidRPr="008E363D">
        <w:rPr>
          <w:rFonts w:ascii="Times New Roman" w:hAnsi="Times New Roman" w:cs="Times New Roman"/>
          <w:sz w:val="24"/>
          <w:szCs w:val="24"/>
        </w:rPr>
        <w:br/>
        <w:t>Gargždai</w:t>
      </w:r>
    </w:p>
    <w:p w14:paraId="7A1CCEC0" w14:textId="3494E73A" w:rsidR="009675B0" w:rsidRPr="008E363D" w:rsidRDefault="009675B0" w:rsidP="00A32182">
      <w:pPr>
        <w:tabs>
          <w:tab w:val="left" w:pos="284"/>
        </w:tabs>
        <w:spacing w:after="0" w:line="240" w:lineRule="auto"/>
        <w:ind w:firstLine="720"/>
        <w:jc w:val="both"/>
        <w:rPr>
          <w:rFonts w:ascii="Times New Roman" w:hAnsi="Times New Roman" w:cs="Times New Roman"/>
          <w:sz w:val="24"/>
          <w:szCs w:val="24"/>
          <w:shd w:val="clear" w:color="auto" w:fill="FFFFFF"/>
        </w:rPr>
      </w:pPr>
      <w:r w:rsidRPr="008E363D">
        <w:rPr>
          <w:rFonts w:ascii="Times New Roman" w:hAnsi="Times New Roman" w:cs="Times New Roman"/>
          <w:sz w:val="24"/>
          <w:szCs w:val="24"/>
        </w:rPr>
        <w:t xml:space="preserve">Klaipėdos rajono savivaldybės taryba, </w:t>
      </w:r>
      <w:r w:rsidRPr="008E363D">
        <w:rPr>
          <w:rFonts w:ascii="Times New Roman" w:hAnsi="Times New Roman" w:cs="Times New Roman"/>
          <w:sz w:val="24"/>
          <w:szCs w:val="24"/>
          <w:lang w:eastAsia="ar-SA"/>
        </w:rPr>
        <w:t xml:space="preserve">vadovaudamasi Lietuvos Respublikos vietos savivaldos </w:t>
      </w:r>
      <w:r w:rsidR="00E609BD">
        <w:rPr>
          <w:rFonts w:ascii="Times New Roman" w:hAnsi="Times New Roman" w:cs="Times New Roman"/>
          <w:sz w:val="24"/>
          <w:szCs w:val="24"/>
          <w:lang w:eastAsia="ar-SA"/>
        </w:rPr>
        <w:t xml:space="preserve">įstatymo </w:t>
      </w:r>
      <w:r w:rsidRPr="008E363D">
        <w:rPr>
          <w:rFonts w:ascii="Times New Roman" w:hAnsi="Times New Roman" w:cs="Times New Roman"/>
          <w:spacing w:val="2"/>
          <w:sz w:val="24"/>
          <w:szCs w:val="24"/>
          <w:lang w:eastAsia="ar-SA"/>
        </w:rPr>
        <w:t xml:space="preserve">16 straipsnio 4 dalimi, Lietuvos Respublikos mokesčių administravimo įstatymo 113 straipsnio 1 dalimi, </w:t>
      </w:r>
      <w:r w:rsidRPr="008E363D">
        <w:rPr>
          <w:rFonts w:ascii="Times New Roman" w:hAnsi="Times New Roman" w:cs="Times New Roman"/>
          <w:sz w:val="24"/>
          <w:szCs w:val="24"/>
        </w:rPr>
        <w:t>Klaipėdos rajono savivaldybės vietinės rinkliavos už komunalinių atliekų surinkimą iš atliekų turėtojų ir atliekų tvarkymą nuostatų, patvirtintų Klaipėdos rajono savivaldybės tarybos 2017 m. gruodžio 21 d. sprendimu Nr. T11-402</w:t>
      </w:r>
      <w:r w:rsidR="008E363D">
        <w:rPr>
          <w:rFonts w:ascii="Times New Roman" w:hAnsi="Times New Roman" w:cs="Times New Roman"/>
          <w:sz w:val="24"/>
          <w:szCs w:val="24"/>
        </w:rPr>
        <w:t xml:space="preserve"> </w:t>
      </w:r>
      <w:r w:rsidRPr="008E363D">
        <w:rPr>
          <w:rFonts w:ascii="Times New Roman" w:hAnsi="Times New Roman" w:cs="Times New Roman"/>
          <w:sz w:val="24"/>
          <w:szCs w:val="24"/>
          <w:shd w:val="clear" w:color="auto" w:fill="FFFFFF"/>
        </w:rPr>
        <w:t xml:space="preserve">„Dėl </w:t>
      </w:r>
      <w:bookmarkStart w:id="0" w:name="_Hlk57984740"/>
      <w:r w:rsidRPr="008E363D">
        <w:rPr>
          <w:rFonts w:ascii="Times New Roman" w:hAnsi="Times New Roman" w:cs="Times New Roman"/>
          <w:sz w:val="24"/>
          <w:szCs w:val="24"/>
          <w:shd w:val="clear" w:color="auto" w:fill="FFFFFF"/>
        </w:rPr>
        <w:t>Klaipėdos rajono savivaldybės vietinės rinkliavos nuostatų</w:t>
      </w:r>
      <w:bookmarkEnd w:id="0"/>
      <w:r w:rsidRPr="008E363D">
        <w:rPr>
          <w:rFonts w:ascii="Times New Roman" w:hAnsi="Times New Roman" w:cs="Times New Roman"/>
          <w:sz w:val="24"/>
          <w:szCs w:val="24"/>
          <w:shd w:val="clear" w:color="auto" w:fill="FFFFFF"/>
        </w:rPr>
        <w:t>, Klaipėdos rajono savivaldybės vietinės rinkliavos už komunalinių atliekų surinkimą iš atliekų turėtojų ir atliekų tvarkymą dydžio nustatymo metodikos, Klaipėdos rajono savivaldybės komunalinių atliekų tvarkymo taisyklių patvirtinimo“</w:t>
      </w:r>
      <w:r w:rsidR="00E609BD" w:rsidRPr="00E609BD">
        <w:rPr>
          <w:rFonts w:ascii="Times New Roman" w:hAnsi="Times New Roman" w:cs="Times New Roman"/>
          <w:color w:val="FF0000"/>
          <w:sz w:val="24"/>
          <w:szCs w:val="24"/>
        </w:rPr>
        <w:t xml:space="preserve"> </w:t>
      </w:r>
      <w:r w:rsidR="00E609BD" w:rsidRPr="00E609BD">
        <w:rPr>
          <w:rFonts w:ascii="Times New Roman" w:hAnsi="Times New Roman" w:cs="Times New Roman"/>
          <w:sz w:val="24"/>
          <w:szCs w:val="24"/>
        </w:rPr>
        <w:t xml:space="preserve">(2021 m. sausio 28 d. Nr. T11-27 redakcija) </w:t>
      </w:r>
      <w:r w:rsidRPr="008E363D">
        <w:rPr>
          <w:rFonts w:ascii="Times New Roman" w:hAnsi="Times New Roman" w:cs="Times New Roman"/>
          <w:sz w:val="24"/>
          <w:szCs w:val="24"/>
          <w:shd w:val="clear" w:color="auto" w:fill="FFFFFF"/>
        </w:rPr>
        <w:t xml:space="preserve"> </w:t>
      </w:r>
      <w:r w:rsidR="003E70FB">
        <w:rPr>
          <w:rFonts w:ascii="Times New Roman" w:hAnsi="Times New Roman" w:cs="Times New Roman"/>
          <w:sz w:val="24"/>
          <w:szCs w:val="24"/>
          <w:shd w:val="clear" w:color="auto" w:fill="FFFFFF"/>
        </w:rPr>
        <w:t>62.4 ir 63</w:t>
      </w:r>
      <w:r w:rsidRPr="005A2203">
        <w:rPr>
          <w:rStyle w:val="Emfaz"/>
          <w:rFonts w:ascii="Times New Roman" w:hAnsi="Times New Roman" w:cs="Times New Roman"/>
          <w:i w:val="0"/>
          <w:iCs w:val="0"/>
          <w:color w:val="FF0000"/>
          <w:sz w:val="24"/>
          <w:szCs w:val="24"/>
        </w:rPr>
        <w:t xml:space="preserve"> </w:t>
      </w:r>
      <w:r w:rsidRPr="008E363D">
        <w:rPr>
          <w:rStyle w:val="Emfaz"/>
          <w:rFonts w:ascii="Times New Roman" w:hAnsi="Times New Roman" w:cs="Times New Roman"/>
          <w:i w:val="0"/>
          <w:iCs w:val="0"/>
          <w:sz w:val="24"/>
          <w:szCs w:val="24"/>
        </w:rPr>
        <w:t>punktais</w:t>
      </w:r>
      <w:r w:rsidRPr="008E363D">
        <w:rPr>
          <w:rStyle w:val="Emfaz"/>
          <w:rFonts w:ascii="Times New Roman" w:hAnsi="Times New Roman" w:cs="Times New Roman"/>
          <w:sz w:val="24"/>
          <w:szCs w:val="24"/>
        </w:rPr>
        <w:t>,</w:t>
      </w:r>
      <w:r w:rsidRPr="008E363D">
        <w:rPr>
          <w:rFonts w:ascii="Times New Roman" w:hAnsi="Times New Roman" w:cs="Times New Roman"/>
          <w:spacing w:val="2"/>
          <w:sz w:val="24"/>
          <w:szCs w:val="24"/>
          <w:lang w:eastAsia="ar-SA"/>
        </w:rPr>
        <w:t xml:space="preserve"> atsižvelgdama į viešosios įstaigos „Gargždų švara“ </w:t>
      </w:r>
      <w:r w:rsidRPr="008E363D">
        <w:rPr>
          <w:rFonts w:ascii="Times New Roman" w:hAnsi="Times New Roman" w:cs="Times New Roman"/>
          <w:sz w:val="24"/>
          <w:szCs w:val="24"/>
        </w:rPr>
        <w:t>202</w:t>
      </w:r>
      <w:r w:rsidR="008E363D">
        <w:rPr>
          <w:rFonts w:ascii="Times New Roman" w:hAnsi="Times New Roman" w:cs="Times New Roman"/>
          <w:sz w:val="24"/>
          <w:szCs w:val="24"/>
        </w:rPr>
        <w:t>1</w:t>
      </w:r>
      <w:r w:rsidRPr="008E363D">
        <w:rPr>
          <w:rFonts w:ascii="Times New Roman" w:hAnsi="Times New Roman" w:cs="Times New Roman"/>
          <w:sz w:val="24"/>
          <w:szCs w:val="24"/>
        </w:rPr>
        <w:t xml:space="preserve"> m. </w:t>
      </w:r>
      <w:r w:rsidR="008E363D">
        <w:rPr>
          <w:rFonts w:ascii="Times New Roman" w:hAnsi="Times New Roman" w:cs="Times New Roman"/>
          <w:sz w:val="24"/>
          <w:szCs w:val="24"/>
        </w:rPr>
        <w:t>birželio 3</w:t>
      </w:r>
      <w:r w:rsidR="00E609BD">
        <w:rPr>
          <w:rFonts w:ascii="Times New Roman" w:hAnsi="Times New Roman" w:cs="Times New Roman"/>
          <w:sz w:val="24"/>
          <w:szCs w:val="24"/>
        </w:rPr>
        <w:t xml:space="preserve"> </w:t>
      </w:r>
      <w:r w:rsidRPr="008E363D">
        <w:rPr>
          <w:rFonts w:ascii="Times New Roman" w:hAnsi="Times New Roman" w:cs="Times New Roman"/>
          <w:sz w:val="24"/>
          <w:szCs w:val="24"/>
        </w:rPr>
        <w:t>d. raštą Nr. GŠ-(1.5.)-</w:t>
      </w:r>
      <w:r w:rsidR="008E363D">
        <w:rPr>
          <w:rFonts w:ascii="Times New Roman" w:hAnsi="Times New Roman" w:cs="Times New Roman"/>
          <w:sz w:val="24"/>
          <w:szCs w:val="24"/>
        </w:rPr>
        <w:t>470</w:t>
      </w:r>
      <w:r w:rsidRPr="008E363D">
        <w:rPr>
          <w:rFonts w:ascii="Times New Roman" w:hAnsi="Times New Roman" w:cs="Times New Roman"/>
          <w:sz w:val="24"/>
          <w:szCs w:val="24"/>
        </w:rPr>
        <w:t xml:space="preserve">  „Dėl vietinės rinkliavos skolų pripažinimo beviltiškomis“, </w:t>
      </w:r>
      <w:r w:rsidRPr="008E363D">
        <w:rPr>
          <w:rFonts w:ascii="Times New Roman" w:hAnsi="Times New Roman" w:cs="Times New Roman"/>
          <w:spacing w:val="50"/>
          <w:sz w:val="24"/>
          <w:szCs w:val="24"/>
        </w:rPr>
        <w:t>nusprendži</w:t>
      </w:r>
      <w:r w:rsidRPr="008E363D">
        <w:rPr>
          <w:rFonts w:ascii="Times New Roman" w:hAnsi="Times New Roman" w:cs="Times New Roman"/>
          <w:sz w:val="24"/>
          <w:szCs w:val="24"/>
        </w:rPr>
        <w:t>a:</w:t>
      </w:r>
    </w:p>
    <w:p w14:paraId="3E34A252" w14:textId="54C4188A" w:rsidR="009675B0" w:rsidRDefault="008E363D" w:rsidP="00A321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675B0" w:rsidRPr="008E363D">
        <w:rPr>
          <w:rFonts w:ascii="Times New Roman" w:hAnsi="Times New Roman" w:cs="Times New Roman"/>
          <w:sz w:val="24"/>
          <w:szCs w:val="24"/>
        </w:rPr>
        <w:t>Pripažinti vietinės rinkliavos už komunalinių atliekų surinkimą iš atliekų turėtojų ir atliekų tvarkymą mokestines nepriemokas</w:t>
      </w:r>
      <w:r w:rsidR="00190411">
        <w:rPr>
          <w:rFonts w:ascii="Times New Roman" w:hAnsi="Times New Roman" w:cs="Times New Roman"/>
          <w:sz w:val="24"/>
          <w:szCs w:val="24"/>
        </w:rPr>
        <w:t xml:space="preserve"> rinkliavos administratoriui VšĮ „Gargždų švara“</w:t>
      </w:r>
      <w:r>
        <w:rPr>
          <w:rFonts w:ascii="Times New Roman" w:hAnsi="Times New Roman" w:cs="Times New Roman"/>
          <w:sz w:val="24"/>
          <w:szCs w:val="24"/>
        </w:rPr>
        <w:t>,</w:t>
      </w:r>
      <w:r w:rsidR="009675B0" w:rsidRPr="008E363D">
        <w:rPr>
          <w:rFonts w:ascii="Times New Roman" w:hAnsi="Times New Roman" w:cs="Times New Roman"/>
          <w:sz w:val="24"/>
          <w:szCs w:val="24"/>
        </w:rPr>
        <w:t xml:space="preserve"> iš viso </w:t>
      </w:r>
      <w:r w:rsidR="00DF4AA6">
        <w:rPr>
          <w:rFonts w:ascii="Times New Roman" w:hAnsi="Times New Roman" w:cs="Times New Roman"/>
          <w:sz w:val="24"/>
          <w:szCs w:val="24"/>
        </w:rPr>
        <w:t xml:space="preserve"> </w:t>
      </w:r>
      <w:r>
        <w:rPr>
          <w:rFonts w:ascii="Times New Roman" w:hAnsi="Times New Roman" w:cs="Times New Roman"/>
          <w:sz w:val="24"/>
          <w:szCs w:val="24"/>
        </w:rPr>
        <w:t>92 805,63</w:t>
      </w:r>
      <w:r w:rsidR="009675B0" w:rsidRPr="008E363D">
        <w:rPr>
          <w:rFonts w:ascii="Times New Roman" w:hAnsi="Times New Roman" w:cs="Times New Roman"/>
          <w:sz w:val="24"/>
          <w:szCs w:val="24"/>
        </w:rPr>
        <w:t xml:space="preserve"> Eur, beviltiškomis</w:t>
      </w:r>
      <w:r w:rsidR="008D251E">
        <w:rPr>
          <w:rFonts w:ascii="Times New Roman" w:hAnsi="Times New Roman" w:cs="Times New Roman"/>
          <w:sz w:val="24"/>
          <w:szCs w:val="24"/>
        </w:rPr>
        <w:t xml:space="preserve"> (pridedama)</w:t>
      </w:r>
      <w:r w:rsidR="009675B0" w:rsidRPr="008E363D">
        <w:rPr>
          <w:rFonts w:ascii="Times New Roman" w:hAnsi="Times New Roman" w:cs="Times New Roman"/>
          <w:sz w:val="24"/>
          <w:szCs w:val="24"/>
        </w:rPr>
        <w:t xml:space="preserve">.  </w:t>
      </w:r>
    </w:p>
    <w:p w14:paraId="04440653" w14:textId="77777777" w:rsidR="009675B0" w:rsidRPr="008E363D" w:rsidRDefault="009675B0" w:rsidP="00A32182">
      <w:pPr>
        <w:spacing w:after="0" w:line="240" w:lineRule="auto"/>
        <w:ind w:firstLine="720"/>
        <w:jc w:val="both"/>
        <w:rPr>
          <w:rFonts w:ascii="Times New Roman" w:hAnsi="Times New Roman" w:cs="Times New Roman"/>
          <w:sz w:val="24"/>
          <w:szCs w:val="24"/>
          <w:shd w:val="clear" w:color="auto" w:fill="FFFFFF"/>
        </w:rPr>
      </w:pPr>
      <w:r w:rsidRPr="008E363D">
        <w:rPr>
          <w:rFonts w:ascii="Times New Roman" w:hAnsi="Times New Roman" w:cs="Times New Roman"/>
          <w:sz w:val="24"/>
          <w:szCs w:val="24"/>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8E363D">
        <w:rPr>
          <w:rFonts w:ascii="Times New Roman" w:hAnsi="Times New Roman" w:cs="Times New Roman"/>
          <w:b/>
          <w:bCs/>
          <w:sz w:val="24"/>
          <w:szCs w:val="24"/>
          <w:shd w:val="clear" w:color="auto" w:fill="FFFFFF"/>
        </w:rPr>
        <w:t xml:space="preserve"> </w:t>
      </w:r>
      <w:r w:rsidRPr="008E363D">
        <w:rPr>
          <w:rFonts w:ascii="Times New Roman" w:hAnsi="Times New Roman" w:cs="Times New Roman"/>
          <w:bCs/>
          <w:sz w:val="24"/>
          <w:szCs w:val="24"/>
          <w:shd w:val="clear" w:color="auto" w:fill="FFFFFF"/>
        </w:rPr>
        <w:t>(Herkaus Manto g. 37, LT-92236, Klaipėda)</w:t>
      </w:r>
      <w:r w:rsidRPr="008E363D">
        <w:rPr>
          <w:rFonts w:ascii="Times New Roman" w:hAnsi="Times New Roman" w:cs="Times New Roman"/>
          <w:b/>
          <w:bCs/>
          <w:sz w:val="24"/>
          <w:szCs w:val="24"/>
          <w:shd w:val="clear" w:color="auto" w:fill="FFFFFF"/>
        </w:rPr>
        <w:t xml:space="preserve"> </w:t>
      </w:r>
      <w:r w:rsidRPr="008E363D">
        <w:rPr>
          <w:rFonts w:ascii="Times New Roman" w:hAnsi="Times New Roman" w:cs="Times New Roman"/>
          <w:sz w:val="24"/>
          <w:szCs w:val="24"/>
          <w:shd w:val="clear" w:color="auto" w:fill="FFFFFF"/>
        </w:rPr>
        <w:t>arba Regionų apygardos administracinio teismo Klaipėdos rūmams (Galinio Pylimo g. 9, LT-91230 Klaipėda) Lietuvos Respublikos administracinių bylų teisenos įstatymo nustatyta tvarka.</w:t>
      </w:r>
    </w:p>
    <w:p w14:paraId="0D1CD21A" w14:textId="5EE399A5" w:rsidR="003B445F" w:rsidRPr="006733DE" w:rsidRDefault="003B445F" w:rsidP="003B445F">
      <w:pPr>
        <w:tabs>
          <w:tab w:val="left" w:pos="0"/>
          <w:tab w:val="left" w:pos="426"/>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0B34C29" w14:textId="71BF4AA4" w:rsidR="009675B0" w:rsidRDefault="009675B0" w:rsidP="00A32182">
      <w:pPr>
        <w:tabs>
          <w:tab w:val="left" w:pos="4464"/>
          <w:tab w:val="left" w:pos="4680"/>
          <w:tab w:val="left" w:pos="4820"/>
          <w:tab w:val="left" w:pos="5103"/>
          <w:tab w:val="left" w:pos="5529"/>
        </w:tabs>
        <w:spacing w:after="0" w:line="240" w:lineRule="auto"/>
        <w:ind w:right="51"/>
        <w:jc w:val="both"/>
        <w:outlineLvl w:val="0"/>
        <w:rPr>
          <w:rFonts w:ascii="Times New Roman" w:hAnsi="Times New Roman" w:cs="Times New Roman"/>
          <w:sz w:val="24"/>
          <w:szCs w:val="24"/>
        </w:rPr>
      </w:pPr>
    </w:p>
    <w:p w14:paraId="529F6C90" w14:textId="77777777" w:rsidR="00A32182" w:rsidRPr="008E363D" w:rsidRDefault="00A32182" w:rsidP="00A32182">
      <w:pPr>
        <w:tabs>
          <w:tab w:val="left" w:pos="4464"/>
          <w:tab w:val="left" w:pos="4680"/>
          <w:tab w:val="left" w:pos="4820"/>
          <w:tab w:val="left" w:pos="5103"/>
          <w:tab w:val="left" w:pos="5529"/>
        </w:tabs>
        <w:spacing w:after="0" w:line="240" w:lineRule="auto"/>
        <w:ind w:right="51"/>
        <w:jc w:val="both"/>
        <w:outlineLvl w:val="0"/>
        <w:rPr>
          <w:rFonts w:ascii="Times New Roman" w:hAnsi="Times New Roman" w:cs="Times New Roman"/>
          <w:sz w:val="24"/>
          <w:szCs w:val="24"/>
        </w:rPr>
      </w:pPr>
    </w:p>
    <w:p w14:paraId="77511288" w14:textId="0075CFB4" w:rsidR="00217A71" w:rsidRPr="00607896" w:rsidRDefault="00217A71" w:rsidP="00A32182">
      <w:pPr>
        <w:spacing w:after="0" w:line="240" w:lineRule="auto"/>
        <w:jc w:val="both"/>
        <w:rPr>
          <w:rFonts w:ascii="Times New Roman" w:eastAsia="Times New Roman" w:hAnsi="Times New Roman" w:cs="Times New Roman"/>
          <w:sz w:val="24"/>
          <w:szCs w:val="24"/>
        </w:rPr>
      </w:pPr>
      <w:r w:rsidRPr="00607896">
        <w:rPr>
          <w:rFonts w:ascii="Times New Roman" w:eastAsia="Times New Roman" w:hAnsi="Times New Roman" w:cs="Times New Roman"/>
          <w:sz w:val="24"/>
          <w:szCs w:val="24"/>
        </w:rPr>
        <w:t xml:space="preserve">Savivaldybės meras </w:t>
      </w:r>
      <w:r w:rsidRPr="006078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r>
      <w:r w:rsidRPr="00607896">
        <w:rPr>
          <w:rFonts w:ascii="Times New Roman" w:eastAsia="Times New Roman" w:hAnsi="Times New Roman" w:cs="Times New Roman"/>
          <w:sz w:val="24"/>
          <w:szCs w:val="24"/>
        </w:rPr>
        <w:tab/>
        <w:t xml:space="preserve">     </w:t>
      </w:r>
    </w:p>
    <w:p w14:paraId="7C40E16A" w14:textId="4914BB3C" w:rsidR="00217A71" w:rsidRDefault="00217A71" w:rsidP="00A32182">
      <w:pPr>
        <w:spacing w:after="0" w:line="240" w:lineRule="auto"/>
        <w:rPr>
          <w:rFonts w:ascii="Times New Roman" w:eastAsia="Times New Roman" w:hAnsi="Times New Roman" w:cs="Times New Roman"/>
          <w:sz w:val="24"/>
          <w:szCs w:val="24"/>
        </w:rPr>
      </w:pPr>
    </w:p>
    <w:p w14:paraId="3B5FCE5B" w14:textId="77777777" w:rsidR="00A32182" w:rsidRPr="00607896" w:rsidRDefault="00A32182" w:rsidP="00A32182">
      <w:pPr>
        <w:spacing w:after="0" w:line="240" w:lineRule="auto"/>
        <w:rPr>
          <w:rFonts w:ascii="Times New Roman" w:eastAsia="Times New Roman" w:hAnsi="Times New Roman" w:cs="Times New Roman"/>
          <w:sz w:val="24"/>
          <w:szCs w:val="24"/>
        </w:rPr>
      </w:pPr>
    </w:p>
    <w:p w14:paraId="2AD663D5" w14:textId="77777777" w:rsidR="00217A71" w:rsidRPr="00607896" w:rsidRDefault="00217A71" w:rsidP="00A32182">
      <w:pPr>
        <w:spacing w:after="0" w:line="240" w:lineRule="auto"/>
        <w:rPr>
          <w:rFonts w:ascii="Times New Roman" w:eastAsia="Times New Roman" w:hAnsi="Times New Roman" w:cs="Times New Roman"/>
          <w:sz w:val="24"/>
          <w:szCs w:val="24"/>
        </w:rPr>
      </w:pPr>
      <w:r w:rsidRPr="00607896">
        <w:rPr>
          <w:rFonts w:ascii="Times New Roman" w:eastAsia="Times New Roman" w:hAnsi="Times New Roman" w:cs="Times New Roman"/>
          <w:sz w:val="24"/>
          <w:szCs w:val="24"/>
        </w:rPr>
        <w:t>TEIKIA  J. Ruškys</w:t>
      </w:r>
    </w:p>
    <w:p w14:paraId="7DC0BCF7" w14:textId="420A51A1" w:rsidR="00217A71" w:rsidRDefault="00217A71" w:rsidP="00A32182">
      <w:pPr>
        <w:spacing w:after="0" w:line="240" w:lineRule="auto"/>
        <w:rPr>
          <w:rFonts w:ascii="Times New Roman" w:eastAsia="Times New Roman" w:hAnsi="Times New Roman" w:cs="Times New Roman"/>
          <w:sz w:val="24"/>
          <w:szCs w:val="24"/>
        </w:rPr>
      </w:pPr>
    </w:p>
    <w:p w14:paraId="20EA5F50" w14:textId="657C3F90" w:rsidR="00E609BD" w:rsidRDefault="00E609BD" w:rsidP="00A32182">
      <w:pPr>
        <w:spacing w:after="0" w:line="240" w:lineRule="auto"/>
        <w:rPr>
          <w:rFonts w:ascii="Times New Roman" w:eastAsia="Times New Roman" w:hAnsi="Times New Roman" w:cs="Times New Roman"/>
          <w:sz w:val="24"/>
          <w:szCs w:val="24"/>
        </w:rPr>
      </w:pPr>
    </w:p>
    <w:p w14:paraId="6A9F7497" w14:textId="5C8A301F" w:rsidR="00A32182" w:rsidRDefault="00A32182" w:rsidP="00A32182">
      <w:pPr>
        <w:spacing w:after="0" w:line="240" w:lineRule="auto"/>
        <w:rPr>
          <w:rFonts w:ascii="Times New Roman" w:eastAsia="Times New Roman" w:hAnsi="Times New Roman" w:cs="Times New Roman"/>
          <w:sz w:val="24"/>
          <w:szCs w:val="24"/>
        </w:rPr>
      </w:pPr>
    </w:p>
    <w:p w14:paraId="3C6505A8" w14:textId="77777777" w:rsidR="008D251E" w:rsidRDefault="008D251E" w:rsidP="00A32182">
      <w:pPr>
        <w:spacing w:after="0" w:line="240" w:lineRule="auto"/>
        <w:rPr>
          <w:rFonts w:ascii="Times New Roman" w:eastAsia="Times New Roman" w:hAnsi="Times New Roman" w:cs="Times New Roman"/>
          <w:sz w:val="24"/>
          <w:szCs w:val="24"/>
        </w:rPr>
      </w:pPr>
    </w:p>
    <w:p w14:paraId="3B07B5C7" w14:textId="31D57946" w:rsidR="00A32182" w:rsidRDefault="00A32182" w:rsidP="00A32182">
      <w:pPr>
        <w:spacing w:after="0" w:line="240" w:lineRule="auto"/>
        <w:rPr>
          <w:rFonts w:ascii="Times New Roman" w:eastAsia="Times New Roman" w:hAnsi="Times New Roman" w:cs="Times New Roman"/>
          <w:sz w:val="24"/>
          <w:szCs w:val="24"/>
        </w:rPr>
      </w:pPr>
    </w:p>
    <w:p w14:paraId="7BB0EA1A" w14:textId="5A574106" w:rsidR="00217A71" w:rsidRDefault="00217A71" w:rsidP="00A32182">
      <w:pPr>
        <w:spacing w:after="0" w:line="240" w:lineRule="auto"/>
        <w:rPr>
          <w:rFonts w:ascii="Times New Roman" w:eastAsia="Times New Roman" w:hAnsi="Times New Roman" w:cs="Times New Roman"/>
          <w:sz w:val="24"/>
          <w:szCs w:val="24"/>
        </w:rPr>
      </w:pPr>
      <w:r w:rsidRPr="00607896">
        <w:rPr>
          <w:rFonts w:ascii="Times New Roman" w:eastAsia="Times New Roman" w:hAnsi="Times New Roman" w:cs="Times New Roman"/>
          <w:sz w:val="24"/>
          <w:szCs w:val="24"/>
        </w:rPr>
        <w:t>PARENGĖ  K. Lūžaitė</w:t>
      </w:r>
    </w:p>
    <w:p w14:paraId="60666F86" w14:textId="77777777" w:rsidR="00E609BD" w:rsidRDefault="00E609BD" w:rsidP="00A32182">
      <w:pPr>
        <w:spacing w:after="0" w:line="240" w:lineRule="auto"/>
        <w:rPr>
          <w:rFonts w:ascii="Times New Roman" w:eastAsia="Times New Roman" w:hAnsi="Times New Roman" w:cs="Times New Roman"/>
          <w:sz w:val="24"/>
          <w:szCs w:val="24"/>
        </w:rPr>
      </w:pPr>
    </w:p>
    <w:p w14:paraId="447A6B42" w14:textId="77777777" w:rsidR="00217A71" w:rsidRPr="00607896" w:rsidRDefault="00217A71" w:rsidP="00A32182">
      <w:pPr>
        <w:spacing w:after="0" w:line="240" w:lineRule="auto"/>
        <w:ind w:left="284" w:hanging="284"/>
        <w:rPr>
          <w:rFonts w:ascii="Times New Roman" w:eastAsia="Times New Roman" w:hAnsi="Times New Roman" w:cs="Times New Roman"/>
          <w:sz w:val="24"/>
          <w:szCs w:val="24"/>
        </w:rPr>
      </w:pPr>
      <w:r w:rsidRPr="00607896">
        <w:rPr>
          <w:rFonts w:ascii="Times New Roman" w:eastAsia="Times New Roman" w:hAnsi="Times New Roman" w:cs="Times New Roman"/>
          <w:sz w:val="24"/>
          <w:szCs w:val="24"/>
        </w:rPr>
        <w:t>SUDERINTA:</w:t>
      </w:r>
    </w:p>
    <w:tbl>
      <w:tblPr>
        <w:tblStyle w:val="Lentelstinklelis"/>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410"/>
        <w:gridCol w:w="1984"/>
      </w:tblGrid>
      <w:tr w:rsidR="00DF4AA6" w:rsidRPr="00607896" w14:paraId="3E225C9E" w14:textId="77777777" w:rsidTr="006E2ACE">
        <w:tc>
          <w:tcPr>
            <w:tcW w:w="3261" w:type="dxa"/>
            <w:shd w:val="clear" w:color="auto" w:fill="auto"/>
          </w:tcPr>
          <w:p w14:paraId="2771A73C" w14:textId="16EE5A82" w:rsidR="00DF4AA6" w:rsidRPr="00607896" w:rsidRDefault="00DF4AA6" w:rsidP="00DF4AA6">
            <w:pPr>
              <w:rPr>
                <w:sz w:val="24"/>
                <w:szCs w:val="24"/>
              </w:rPr>
            </w:pPr>
          </w:p>
        </w:tc>
        <w:tc>
          <w:tcPr>
            <w:tcW w:w="2551" w:type="dxa"/>
            <w:shd w:val="clear" w:color="auto" w:fill="auto"/>
          </w:tcPr>
          <w:p w14:paraId="4E295D9F" w14:textId="35457E2A" w:rsidR="00DF4AA6" w:rsidRPr="00607896" w:rsidRDefault="00DF4AA6" w:rsidP="00DF4AA6">
            <w:pPr>
              <w:rPr>
                <w:sz w:val="24"/>
                <w:szCs w:val="24"/>
              </w:rPr>
            </w:pPr>
            <w:r w:rsidRPr="00607896">
              <w:rPr>
                <w:sz w:val="24"/>
                <w:szCs w:val="24"/>
              </w:rPr>
              <w:t>I. Gailiuvienė</w:t>
            </w:r>
          </w:p>
        </w:tc>
        <w:tc>
          <w:tcPr>
            <w:tcW w:w="2410" w:type="dxa"/>
            <w:shd w:val="clear" w:color="auto" w:fill="auto"/>
          </w:tcPr>
          <w:p w14:paraId="23F978C7" w14:textId="6391E550" w:rsidR="00DF4AA6" w:rsidRPr="00607896" w:rsidRDefault="00DF4AA6" w:rsidP="00DF4AA6">
            <w:pPr>
              <w:rPr>
                <w:sz w:val="24"/>
                <w:szCs w:val="24"/>
              </w:rPr>
            </w:pPr>
            <w:r w:rsidRPr="00607896">
              <w:rPr>
                <w:sz w:val="24"/>
                <w:szCs w:val="24"/>
              </w:rPr>
              <w:t>J. Ruškys</w:t>
            </w:r>
          </w:p>
        </w:tc>
        <w:tc>
          <w:tcPr>
            <w:tcW w:w="1984" w:type="dxa"/>
            <w:shd w:val="clear" w:color="auto" w:fill="auto"/>
          </w:tcPr>
          <w:p w14:paraId="349B1FDE" w14:textId="77777777" w:rsidR="00DF4AA6" w:rsidRPr="00607896" w:rsidRDefault="00DF4AA6" w:rsidP="00DF4AA6">
            <w:pPr>
              <w:rPr>
                <w:sz w:val="24"/>
                <w:szCs w:val="24"/>
              </w:rPr>
            </w:pPr>
          </w:p>
        </w:tc>
      </w:tr>
      <w:tr w:rsidR="00DF4AA6" w:rsidRPr="00607896" w14:paraId="40C704CF" w14:textId="77777777" w:rsidTr="006E2ACE">
        <w:tc>
          <w:tcPr>
            <w:tcW w:w="3261" w:type="dxa"/>
            <w:shd w:val="clear" w:color="auto" w:fill="auto"/>
          </w:tcPr>
          <w:p w14:paraId="4747F27D" w14:textId="5112EEB7" w:rsidR="00DF4AA6" w:rsidRPr="00607896" w:rsidRDefault="00DF4AA6" w:rsidP="00DF4AA6">
            <w:pPr>
              <w:rPr>
                <w:sz w:val="24"/>
                <w:szCs w:val="24"/>
              </w:rPr>
            </w:pPr>
            <w:r w:rsidRPr="00607896">
              <w:rPr>
                <w:sz w:val="24"/>
                <w:szCs w:val="24"/>
              </w:rPr>
              <w:t>V. Jasas</w:t>
            </w:r>
          </w:p>
        </w:tc>
        <w:tc>
          <w:tcPr>
            <w:tcW w:w="2551" w:type="dxa"/>
            <w:shd w:val="clear" w:color="auto" w:fill="auto"/>
          </w:tcPr>
          <w:p w14:paraId="2E2E7E20" w14:textId="3832D509" w:rsidR="00DF4AA6" w:rsidRPr="00607896" w:rsidRDefault="00DF4AA6" w:rsidP="00DF4AA6">
            <w:pPr>
              <w:rPr>
                <w:sz w:val="24"/>
                <w:szCs w:val="24"/>
              </w:rPr>
            </w:pPr>
            <w:r w:rsidRPr="00607896">
              <w:rPr>
                <w:sz w:val="24"/>
                <w:szCs w:val="24"/>
              </w:rPr>
              <w:t>A.</w:t>
            </w:r>
            <w:r>
              <w:rPr>
                <w:sz w:val="24"/>
                <w:szCs w:val="24"/>
              </w:rPr>
              <w:t xml:space="preserve"> </w:t>
            </w:r>
            <w:proofErr w:type="spellStart"/>
            <w:r w:rsidRPr="00607896">
              <w:rPr>
                <w:sz w:val="24"/>
                <w:szCs w:val="24"/>
              </w:rPr>
              <w:t>Jansonienė</w:t>
            </w:r>
            <w:proofErr w:type="spellEnd"/>
          </w:p>
        </w:tc>
        <w:tc>
          <w:tcPr>
            <w:tcW w:w="2410" w:type="dxa"/>
            <w:shd w:val="clear" w:color="auto" w:fill="auto"/>
          </w:tcPr>
          <w:p w14:paraId="48A96DDD" w14:textId="11237FA8" w:rsidR="00DF4AA6" w:rsidRPr="00607896" w:rsidRDefault="00DF4AA6" w:rsidP="00DF4AA6">
            <w:pPr>
              <w:rPr>
                <w:sz w:val="24"/>
                <w:szCs w:val="24"/>
              </w:rPr>
            </w:pPr>
            <w:r>
              <w:rPr>
                <w:sz w:val="24"/>
                <w:szCs w:val="24"/>
              </w:rPr>
              <w:t xml:space="preserve">A. </w:t>
            </w:r>
            <w:proofErr w:type="spellStart"/>
            <w:r>
              <w:rPr>
                <w:sz w:val="24"/>
                <w:szCs w:val="24"/>
              </w:rPr>
              <w:t>Balnionienė</w:t>
            </w:r>
            <w:proofErr w:type="spellEnd"/>
          </w:p>
        </w:tc>
        <w:tc>
          <w:tcPr>
            <w:tcW w:w="1984" w:type="dxa"/>
            <w:shd w:val="clear" w:color="auto" w:fill="auto"/>
          </w:tcPr>
          <w:p w14:paraId="26E881C4" w14:textId="77777777" w:rsidR="00DF4AA6" w:rsidRPr="00607896" w:rsidRDefault="00DF4AA6" w:rsidP="00DF4AA6">
            <w:pPr>
              <w:rPr>
                <w:sz w:val="24"/>
                <w:szCs w:val="24"/>
              </w:rPr>
            </w:pPr>
          </w:p>
        </w:tc>
      </w:tr>
      <w:tr w:rsidR="00DF4AA6" w:rsidRPr="00607896" w14:paraId="23A0AECF" w14:textId="77777777" w:rsidTr="006E2ACE">
        <w:tc>
          <w:tcPr>
            <w:tcW w:w="3261" w:type="dxa"/>
            <w:shd w:val="clear" w:color="auto" w:fill="auto"/>
          </w:tcPr>
          <w:p w14:paraId="2E10536A" w14:textId="39CA3A3C" w:rsidR="00DF4AA6" w:rsidRPr="00607896" w:rsidRDefault="00DF4AA6" w:rsidP="00DF4AA6">
            <w:pPr>
              <w:rPr>
                <w:sz w:val="24"/>
                <w:szCs w:val="24"/>
              </w:rPr>
            </w:pPr>
            <w:r w:rsidRPr="00607896">
              <w:rPr>
                <w:sz w:val="24"/>
                <w:szCs w:val="24"/>
              </w:rPr>
              <w:t>G. Bajorinienė</w:t>
            </w:r>
          </w:p>
        </w:tc>
        <w:tc>
          <w:tcPr>
            <w:tcW w:w="2551" w:type="dxa"/>
            <w:shd w:val="clear" w:color="auto" w:fill="auto"/>
          </w:tcPr>
          <w:p w14:paraId="435CD7A8" w14:textId="5E5CB2E1" w:rsidR="00DF4AA6" w:rsidRPr="00607896" w:rsidRDefault="00DF4AA6" w:rsidP="00DF4AA6">
            <w:pPr>
              <w:rPr>
                <w:sz w:val="24"/>
                <w:szCs w:val="24"/>
              </w:rPr>
            </w:pPr>
            <w:r>
              <w:rPr>
                <w:sz w:val="24"/>
                <w:szCs w:val="24"/>
              </w:rPr>
              <w:t>R. Bakaitienė</w:t>
            </w:r>
          </w:p>
        </w:tc>
        <w:tc>
          <w:tcPr>
            <w:tcW w:w="2410" w:type="dxa"/>
            <w:shd w:val="clear" w:color="auto" w:fill="auto"/>
          </w:tcPr>
          <w:p w14:paraId="5BCA332D" w14:textId="77777777" w:rsidR="00DF4AA6" w:rsidRDefault="00DF4AA6" w:rsidP="00DF4AA6">
            <w:pPr>
              <w:rPr>
                <w:sz w:val="24"/>
                <w:szCs w:val="24"/>
              </w:rPr>
            </w:pPr>
            <w:r w:rsidRPr="00607896">
              <w:rPr>
                <w:sz w:val="24"/>
                <w:szCs w:val="24"/>
              </w:rPr>
              <w:t>B. Markauskas</w:t>
            </w:r>
          </w:p>
          <w:p w14:paraId="727D04FE" w14:textId="77777777" w:rsidR="00DF4AA6" w:rsidRPr="00607896" w:rsidRDefault="00DF4AA6" w:rsidP="00DF4AA6">
            <w:pPr>
              <w:rPr>
                <w:sz w:val="24"/>
                <w:szCs w:val="24"/>
              </w:rPr>
            </w:pPr>
          </w:p>
        </w:tc>
        <w:tc>
          <w:tcPr>
            <w:tcW w:w="1984" w:type="dxa"/>
            <w:shd w:val="clear" w:color="auto" w:fill="auto"/>
          </w:tcPr>
          <w:p w14:paraId="413573D8" w14:textId="77777777" w:rsidR="00DF4AA6" w:rsidRDefault="00DF4AA6" w:rsidP="00DF4AA6">
            <w:pPr>
              <w:rPr>
                <w:sz w:val="24"/>
                <w:szCs w:val="24"/>
              </w:rPr>
            </w:pPr>
          </w:p>
          <w:p w14:paraId="3AA9EAC7" w14:textId="77777777" w:rsidR="00DF4AA6" w:rsidRPr="00607896" w:rsidRDefault="00DF4AA6" w:rsidP="00DF4AA6">
            <w:pPr>
              <w:rPr>
                <w:sz w:val="24"/>
                <w:szCs w:val="24"/>
              </w:rPr>
            </w:pPr>
          </w:p>
        </w:tc>
      </w:tr>
    </w:tbl>
    <w:p w14:paraId="27F12E64" w14:textId="5AE4AC8A" w:rsidR="00F500B0" w:rsidRPr="008F4342" w:rsidRDefault="00F500B0" w:rsidP="00A32182">
      <w:pPr>
        <w:spacing w:after="0" w:line="240" w:lineRule="auto"/>
        <w:jc w:val="center"/>
        <w:rPr>
          <w:rFonts w:ascii="Times New Roman" w:hAnsi="Times New Roman" w:cs="Times New Roman"/>
          <w:b/>
          <w:sz w:val="24"/>
          <w:szCs w:val="24"/>
        </w:rPr>
      </w:pPr>
      <w:r w:rsidRPr="008F4342">
        <w:rPr>
          <w:rFonts w:ascii="Times New Roman" w:hAnsi="Times New Roman" w:cs="Times New Roman"/>
          <w:b/>
          <w:sz w:val="24"/>
          <w:szCs w:val="24"/>
        </w:rPr>
        <w:lastRenderedPageBreak/>
        <w:t>KLAIPĖDOS  RAJONO  SAVIVALDYBĖS ADMINISTRACIJ</w:t>
      </w:r>
      <w:r w:rsidR="008F4342" w:rsidRPr="008F4342">
        <w:rPr>
          <w:rFonts w:ascii="Times New Roman" w:hAnsi="Times New Roman" w:cs="Times New Roman"/>
          <w:b/>
          <w:sz w:val="24"/>
          <w:szCs w:val="24"/>
        </w:rPr>
        <w:t>A</w:t>
      </w:r>
    </w:p>
    <w:p w14:paraId="4F05B04F" w14:textId="700648B4" w:rsidR="00F500B0" w:rsidRPr="008F4342" w:rsidRDefault="00F500B0" w:rsidP="00A32182">
      <w:pPr>
        <w:spacing w:after="0" w:line="240" w:lineRule="auto"/>
        <w:rPr>
          <w:rFonts w:ascii="Times New Roman" w:hAnsi="Times New Roman" w:cs="Times New Roman"/>
          <w:sz w:val="24"/>
          <w:szCs w:val="24"/>
        </w:rPr>
      </w:pPr>
      <w:r w:rsidRPr="008F4342">
        <w:rPr>
          <w:rFonts w:ascii="Times New Roman" w:hAnsi="Times New Roman" w:cs="Times New Roman"/>
          <w:b/>
          <w:sz w:val="24"/>
          <w:szCs w:val="24"/>
        </w:rPr>
        <w:t xml:space="preserve">                           </w:t>
      </w:r>
    </w:p>
    <w:p w14:paraId="28499513" w14:textId="11BC0181" w:rsidR="00F500B0" w:rsidRPr="008F4342" w:rsidRDefault="00F500B0" w:rsidP="00A32182">
      <w:pPr>
        <w:spacing w:after="0" w:line="240" w:lineRule="auto"/>
        <w:jc w:val="center"/>
        <w:rPr>
          <w:rFonts w:ascii="Times New Roman" w:hAnsi="Times New Roman" w:cs="Times New Roman"/>
          <w:b/>
          <w:sz w:val="24"/>
          <w:szCs w:val="24"/>
        </w:rPr>
      </w:pPr>
      <w:r w:rsidRPr="008F4342">
        <w:rPr>
          <w:rFonts w:ascii="Times New Roman" w:hAnsi="Times New Roman" w:cs="Times New Roman"/>
          <w:b/>
          <w:sz w:val="24"/>
          <w:szCs w:val="24"/>
        </w:rPr>
        <w:t>AIŠKINAMASIS RAŠTAS</w:t>
      </w:r>
    </w:p>
    <w:p w14:paraId="29E8D398" w14:textId="74925D65" w:rsidR="00F500B0" w:rsidRPr="008F4342" w:rsidRDefault="00F500B0" w:rsidP="00A32182">
      <w:pPr>
        <w:spacing w:after="0" w:line="240" w:lineRule="auto"/>
        <w:jc w:val="center"/>
        <w:rPr>
          <w:rFonts w:ascii="Times New Roman" w:hAnsi="Times New Roman" w:cs="Times New Roman"/>
          <w:b/>
          <w:sz w:val="24"/>
          <w:szCs w:val="24"/>
        </w:rPr>
      </w:pPr>
      <w:r w:rsidRPr="008F4342">
        <w:rPr>
          <w:rFonts w:ascii="Times New Roman" w:hAnsi="Times New Roman" w:cs="Times New Roman"/>
          <w:b/>
          <w:sz w:val="24"/>
          <w:szCs w:val="24"/>
        </w:rPr>
        <w:t>2021-06-</w:t>
      </w:r>
      <w:r w:rsidR="00757DF3">
        <w:rPr>
          <w:rFonts w:ascii="Times New Roman" w:hAnsi="Times New Roman" w:cs="Times New Roman"/>
          <w:b/>
          <w:sz w:val="24"/>
          <w:szCs w:val="24"/>
        </w:rPr>
        <w:t>07</w:t>
      </w:r>
    </w:p>
    <w:p w14:paraId="640A31F4" w14:textId="6ED2A83D" w:rsidR="00F500B0" w:rsidRDefault="00F500B0" w:rsidP="00A32182">
      <w:pPr>
        <w:spacing w:after="0" w:line="240" w:lineRule="auto"/>
        <w:jc w:val="center"/>
        <w:rPr>
          <w:rFonts w:ascii="Times New Roman" w:hAnsi="Times New Roman" w:cs="Times New Roman"/>
          <w:b/>
          <w:sz w:val="24"/>
          <w:szCs w:val="24"/>
        </w:rPr>
      </w:pPr>
      <w:r w:rsidRPr="008F4342">
        <w:rPr>
          <w:rFonts w:ascii="Times New Roman" w:hAnsi="Times New Roman" w:cs="Times New Roman"/>
          <w:b/>
          <w:sz w:val="24"/>
          <w:szCs w:val="24"/>
        </w:rPr>
        <w:t>DĖL TARYBOS SPRENDIMO „DĖL VIETINĖS RINKLIAVOS UŽ KOMUNALINIŲ ATLIEKŲ SURINKIMĄ IŠ ATLIEKŲ TURĖTOJŲ IR ATLIEKŲ TVARKYMĄ  MOKESTINIŲ NEPRIEMOKŲ  PRIPAŽINIMO BEVILTIŠKOMIS IR JŲ NURAŠYMO“ PROJEKTO</w:t>
      </w:r>
    </w:p>
    <w:p w14:paraId="228D1895" w14:textId="77777777" w:rsidR="00797F4B" w:rsidRDefault="00797F4B" w:rsidP="00A32182">
      <w:pPr>
        <w:spacing w:after="0" w:line="240" w:lineRule="auto"/>
        <w:jc w:val="center"/>
        <w:rPr>
          <w:rFonts w:ascii="Times New Roman" w:hAnsi="Times New Roman" w:cs="Times New Roman"/>
          <w:b/>
          <w:sz w:val="24"/>
          <w:szCs w:val="24"/>
        </w:rPr>
      </w:pPr>
    </w:p>
    <w:p w14:paraId="3473B40A" w14:textId="77777777" w:rsidR="003B445F" w:rsidRDefault="00F500B0" w:rsidP="00A32182">
      <w:pPr>
        <w:spacing w:after="0" w:line="240" w:lineRule="auto"/>
        <w:jc w:val="both"/>
        <w:rPr>
          <w:rFonts w:ascii="Times New Roman" w:hAnsi="Times New Roman" w:cs="Times New Roman"/>
          <w:sz w:val="24"/>
          <w:szCs w:val="24"/>
        </w:rPr>
      </w:pPr>
      <w:r w:rsidRPr="008F4342">
        <w:rPr>
          <w:rFonts w:ascii="Times New Roman" w:hAnsi="Times New Roman" w:cs="Times New Roman"/>
          <w:b/>
          <w:sz w:val="24"/>
          <w:szCs w:val="24"/>
        </w:rPr>
        <w:t>1. Parengto sprendimo projekto tikslai, uždaviniai</w:t>
      </w:r>
      <w:r w:rsidR="00D6660E">
        <w:rPr>
          <w:rFonts w:ascii="Times New Roman" w:hAnsi="Times New Roman" w:cs="Times New Roman"/>
          <w:b/>
          <w:sz w:val="24"/>
          <w:szCs w:val="24"/>
        </w:rPr>
        <w:t xml:space="preserve"> (ko sprendimo projektu norima pasiekti)</w:t>
      </w:r>
      <w:r w:rsidRPr="008F4342">
        <w:rPr>
          <w:rFonts w:ascii="Times New Roman" w:hAnsi="Times New Roman" w:cs="Times New Roman"/>
          <w:b/>
          <w:sz w:val="24"/>
          <w:szCs w:val="24"/>
        </w:rPr>
        <w:t>:</w:t>
      </w:r>
      <w:r w:rsidRPr="008F4342">
        <w:rPr>
          <w:rFonts w:ascii="Times New Roman" w:hAnsi="Times New Roman" w:cs="Times New Roman"/>
          <w:sz w:val="24"/>
          <w:szCs w:val="24"/>
        </w:rPr>
        <w:t xml:space="preserve"> </w:t>
      </w:r>
    </w:p>
    <w:p w14:paraId="762B3F45" w14:textId="533507A9" w:rsidR="00F500B0" w:rsidRDefault="003D33BD" w:rsidP="00A32182">
      <w:pPr>
        <w:spacing w:after="0" w:line="240" w:lineRule="auto"/>
        <w:jc w:val="both"/>
        <w:rPr>
          <w:rFonts w:ascii="Times New Roman" w:hAnsi="Times New Roman" w:cs="Times New Roman"/>
          <w:sz w:val="24"/>
          <w:szCs w:val="24"/>
        </w:rPr>
      </w:pPr>
      <w:r w:rsidRPr="003D33BD">
        <w:rPr>
          <w:rFonts w:ascii="Times New Roman" w:hAnsi="Times New Roman" w:cs="Times New Roman"/>
          <w:sz w:val="24"/>
          <w:szCs w:val="24"/>
        </w:rPr>
        <w:t>Sprendimo projekt</w:t>
      </w:r>
      <w:r w:rsidR="001E18C3">
        <w:rPr>
          <w:rFonts w:ascii="Times New Roman" w:hAnsi="Times New Roman" w:cs="Times New Roman"/>
          <w:sz w:val="24"/>
          <w:szCs w:val="24"/>
        </w:rPr>
        <w:t>u</w:t>
      </w:r>
      <w:r w:rsidRPr="003D33BD">
        <w:rPr>
          <w:rFonts w:ascii="Times New Roman" w:hAnsi="Times New Roman" w:cs="Times New Roman"/>
          <w:sz w:val="24"/>
          <w:szCs w:val="24"/>
        </w:rPr>
        <w:t xml:space="preserve"> siekia</w:t>
      </w:r>
      <w:r w:rsidR="001E18C3">
        <w:rPr>
          <w:rFonts w:ascii="Times New Roman" w:hAnsi="Times New Roman" w:cs="Times New Roman"/>
          <w:sz w:val="24"/>
          <w:szCs w:val="24"/>
        </w:rPr>
        <w:t>ma</w:t>
      </w:r>
      <w:r w:rsidRPr="003D33BD">
        <w:rPr>
          <w:rFonts w:ascii="Times New Roman" w:hAnsi="Times New Roman" w:cs="Times New Roman"/>
          <w:sz w:val="24"/>
          <w:szCs w:val="24"/>
        </w:rPr>
        <w:t xml:space="preserve"> </w:t>
      </w:r>
      <w:r>
        <w:rPr>
          <w:rFonts w:ascii="Times New Roman" w:hAnsi="Times New Roman" w:cs="Times New Roman"/>
          <w:sz w:val="24"/>
          <w:szCs w:val="24"/>
        </w:rPr>
        <w:t>m</w:t>
      </w:r>
      <w:r w:rsidR="00F500B0" w:rsidRPr="008F4342">
        <w:rPr>
          <w:rFonts w:ascii="Times New Roman" w:hAnsi="Times New Roman" w:cs="Times New Roman"/>
          <w:sz w:val="24"/>
          <w:szCs w:val="24"/>
        </w:rPr>
        <w:t>okestines nepriemokas, kurių neįmanoma išieškoti</w:t>
      </w:r>
      <w:r w:rsidR="00582838">
        <w:rPr>
          <w:rFonts w:ascii="Times New Roman" w:hAnsi="Times New Roman" w:cs="Times New Roman"/>
          <w:sz w:val="24"/>
          <w:szCs w:val="24"/>
        </w:rPr>
        <w:t xml:space="preserve"> dėl </w:t>
      </w:r>
      <w:r w:rsidR="00F500B0" w:rsidRPr="008F4342">
        <w:rPr>
          <w:rFonts w:ascii="Times New Roman" w:hAnsi="Times New Roman" w:cs="Times New Roman"/>
          <w:sz w:val="24"/>
          <w:szCs w:val="24"/>
        </w:rPr>
        <w:t>suėj</w:t>
      </w:r>
      <w:r w:rsidR="00582838">
        <w:rPr>
          <w:rFonts w:ascii="Times New Roman" w:hAnsi="Times New Roman" w:cs="Times New Roman"/>
          <w:sz w:val="24"/>
          <w:szCs w:val="24"/>
        </w:rPr>
        <w:t>usio</w:t>
      </w:r>
      <w:r w:rsidR="00F500B0" w:rsidRPr="008F4342">
        <w:rPr>
          <w:rFonts w:ascii="Times New Roman" w:hAnsi="Times New Roman" w:cs="Times New Roman"/>
          <w:sz w:val="24"/>
          <w:szCs w:val="24"/>
        </w:rPr>
        <w:t xml:space="preserve"> skolos išieškojimo senaties termin</w:t>
      </w:r>
      <w:r w:rsidR="00582838">
        <w:rPr>
          <w:rFonts w:ascii="Times New Roman" w:hAnsi="Times New Roman" w:cs="Times New Roman"/>
          <w:sz w:val="24"/>
          <w:szCs w:val="24"/>
        </w:rPr>
        <w:t>o, p</w:t>
      </w:r>
      <w:r w:rsidR="00582838" w:rsidRPr="008F4342">
        <w:rPr>
          <w:rFonts w:ascii="Times New Roman" w:hAnsi="Times New Roman" w:cs="Times New Roman"/>
          <w:sz w:val="24"/>
          <w:szCs w:val="24"/>
        </w:rPr>
        <w:t>ripažinti beviltiškomis</w:t>
      </w:r>
      <w:r w:rsidR="00582838">
        <w:rPr>
          <w:rFonts w:ascii="Times New Roman" w:hAnsi="Times New Roman" w:cs="Times New Roman"/>
          <w:sz w:val="24"/>
          <w:szCs w:val="24"/>
        </w:rPr>
        <w:t>,</w:t>
      </w:r>
      <w:r w:rsidR="00582838" w:rsidRPr="008F4342">
        <w:rPr>
          <w:rFonts w:ascii="Times New Roman" w:hAnsi="Times New Roman" w:cs="Times New Roman"/>
          <w:sz w:val="24"/>
          <w:szCs w:val="24"/>
        </w:rPr>
        <w:t xml:space="preserve"> </w:t>
      </w:r>
      <w:r w:rsidR="00582838">
        <w:rPr>
          <w:rFonts w:ascii="Times New Roman" w:hAnsi="Times New Roman" w:cs="Times New Roman"/>
          <w:sz w:val="24"/>
          <w:szCs w:val="24"/>
        </w:rPr>
        <w:t xml:space="preserve">kad būtų galima jas </w:t>
      </w:r>
      <w:r w:rsidR="00582838" w:rsidRPr="008F4342">
        <w:rPr>
          <w:rFonts w:ascii="Times New Roman" w:hAnsi="Times New Roman" w:cs="Times New Roman"/>
          <w:sz w:val="24"/>
          <w:szCs w:val="24"/>
        </w:rPr>
        <w:t xml:space="preserve">nurašyti </w:t>
      </w:r>
      <w:r w:rsidR="00582838" w:rsidRPr="00582838">
        <w:rPr>
          <w:rFonts w:ascii="Times New Roman" w:hAnsi="Times New Roman" w:cs="Times New Roman"/>
          <w:sz w:val="24"/>
          <w:szCs w:val="24"/>
        </w:rPr>
        <w:t xml:space="preserve">iš </w:t>
      </w:r>
      <w:r w:rsidR="00582838" w:rsidRPr="008F4342">
        <w:rPr>
          <w:rFonts w:ascii="Times New Roman" w:hAnsi="Times New Roman" w:cs="Times New Roman"/>
          <w:sz w:val="24"/>
          <w:szCs w:val="24"/>
        </w:rPr>
        <w:t>vietinės rinkliavos už komunalinių atliekų surinkimą iš atliekų turėtojų ir atliekų  tvarkymą</w:t>
      </w:r>
      <w:r w:rsidR="004D1C5C">
        <w:rPr>
          <w:rFonts w:ascii="Times New Roman" w:hAnsi="Times New Roman" w:cs="Times New Roman"/>
          <w:sz w:val="24"/>
          <w:szCs w:val="24"/>
        </w:rPr>
        <w:t xml:space="preserve"> apskaitos</w:t>
      </w:r>
      <w:r w:rsidR="00582838">
        <w:rPr>
          <w:rFonts w:ascii="Times New Roman" w:hAnsi="Times New Roman" w:cs="Times New Roman"/>
          <w:sz w:val="24"/>
          <w:szCs w:val="24"/>
        </w:rPr>
        <w:t>.</w:t>
      </w:r>
    </w:p>
    <w:p w14:paraId="0E6F2F5C" w14:textId="77777777" w:rsidR="000D31CE" w:rsidRDefault="000D31CE" w:rsidP="00A32182">
      <w:pPr>
        <w:tabs>
          <w:tab w:val="left" w:pos="426"/>
          <w:tab w:val="left" w:pos="851"/>
        </w:tabs>
        <w:suppressAutoHyphens/>
        <w:spacing w:after="0" w:line="240" w:lineRule="auto"/>
        <w:jc w:val="both"/>
        <w:rPr>
          <w:rFonts w:ascii="Times New Roman" w:hAnsi="Times New Roman" w:cs="Times New Roman"/>
          <w:b/>
          <w:sz w:val="24"/>
          <w:szCs w:val="24"/>
        </w:rPr>
      </w:pPr>
    </w:p>
    <w:p w14:paraId="35113FAB" w14:textId="6FE3BA4E" w:rsidR="001E18C3" w:rsidRDefault="00F500B0" w:rsidP="00A32182">
      <w:pPr>
        <w:tabs>
          <w:tab w:val="left" w:pos="426"/>
          <w:tab w:val="left" w:pos="851"/>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b/>
          <w:sz w:val="24"/>
          <w:szCs w:val="24"/>
        </w:rPr>
        <w:t>2. Projekto rengimo priežastys. Kuo vadovaujantis parengtas sprendimo projektas</w:t>
      </w:r>
      <w:r w:rsidRPr="008F4342">
        <w:rPr>
          <w:rFonts w:ascii="Times New Roman" w:hAnsi="Times New Roman" w:cs="Times New Roman"/>
          <w:sz w:val="24"/>
          <w:szCs w:val="24"/>
        </w:rPr>
        <w:t>:</w:t>
      </w:r>
    </w:p>
    <w:p w14:paraId="33434FB9" w14:textId="7B0AFF76" w:rsidR="003D33BD" w:rsidRDefault="00351863" w:rsidP="00A32182">
      <w:pPr>
        <w:tabs>
          <w:tab w:val="left" w:pos="426"/>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Sprendimo projektas parengtas vadovaujantis </w:t>
      </w:r>
      <w:r w:rsidR="00382006">
        <w:rPr>
          <w:rFonts w:ascii="Times New Roman" w:hAnsi="Times New Roman" w:cs="Times New Roman"/>
          <w:sz w:val="24"/>
          <w:szCs w:val="24"/>
        </w:rPr>
        <w:t xml:space="preserve">šio aiškinamojo rašto </w:t>
      </w:r>
      <w:r>
        <w:rPr>
          <w:rFonts w:ascii="Times New Roman" w:hAnsi="Times New Roman" w:cs="Times New Roman"/>
          <w:sz w:val="24"/>
          <w:szCs w:val="24"/>
        </w:rPr>
        <w:t xml:space="preserve">3 punkte </w:t>
      </w:r>
      <w:r w:rsidR="00382006">
        <w:rPr>
          <w:rFonts w:ascii="Times New Roman" w:hAnsi="Times New Roman" w:cs="Times New Roman"/>
          <w:sz w:val="24"/>
          <w:szCs w:val="24"/>
        </w:rPr>
        <w:t xml:space="preserve">nurodytais teisės aktais ir </w:t>
      </w:r>
      <w:r w:rsidR="00AB5B47">
        <w:rPr>
          <w:rFonts w:ascii="Times New Roman" w:hAnsi="Times New Roman" w:cs="Times New Roman"/>
          <w:sz w:val="24"/>
          <w:szCs w:val="24"/>
        </w:rPr>
        <w:t xml:space="preserve">VšĮ „Gargždų švara“ </w:t>
      </w:r>
      <w:r w:rsidR="00463E48">
        <w:rPr>
          <w:rFonts w:ascii="Times New Roman" w:hAnsi="Times New Roman" w:cs="Times New Roman"/>
          <w:sz w:val="24"/>
          <w:szCs w:val="24"/>
        </w:rPr>
        <w:t xml:space="preserve">2021 m. birželio 3 d. </w:t>
      </w:r>
      <w:r w:rsidR="00AB5B47">
        <w:rPr>
          <w:rFonts w:ascii="Times New Roman" w:hAnsi="Times New Roman" w:cs="Times New Roman"/>
          <w:sz w:val="24"/>
          <w:szCs w:val="24"/>
        </w:rPr>
        <w:t>rašt</w:t>
      </w:r>
      <w:r w:rsidR="00382006">
        <w:rPr>
          <w:rFonts w:ascii="Times New Roman" w:hAnsi="Times New Roman" w:cs="Times New Roman"/>
          <w:sz w:val="24"/>
          <w:szCs w:val="24"/>
        </w:rPr>
        <w:t>u</w:t>
      </w:r>
      <w:r w:rsidR="00AB5B47">
        <w:rPr>
          <w:rFonts w:ascii="Times New Roman" w:hAnsi="Times New Roman" w:cs="Times New Roman"/>
          <w:sz w:val="24"/>
          <w:szCs w:val="24"/>
        </w:rPr>
        <w:t xml:space="preserve"> „Dėl vietinės rinkliavos skolų pripažinimo beviltiškomis“, kuriame informuojama apie susidariusias mokestines nepriemokas per laikotarpį nuo 2012 m. rugpjūčio 1 d.  iki 2016 m. gruodžio 31 d.  ir prašoma jas pripažinti beviltiškomis </w:t>
      </w:r>
      <w:r w:rsidR="00E426B5" w:rsidRPr="00E426B5">
        <w:rPr>
          <w:rFonts w:ascii="Times New Roman" w:hAnsi="Times New Roman" w:cs="Times New Roman"/>
          <w:sz w:val="24"/>
          <w:szCs w:val="24"/>
        </w:rPr>
        <w:t>suėjus skolos išieškojimo senaties termin</w:t>
      </w:r>
      <w:r w:rsidR="00E426B5">
        <w:rPr>
          <w:rFonts w:ascii="Times New Roman" w:hAnsi="Times New Roman" w:cs="Times New Roman"/>
          <w:sz w:val="24"/>
          <w:szCs w:val="24"/>
        </w:rPr>
        <w:t>ui</w:t>
      </w:r>
      <w:r w:rsidR="00E426B5" w:rsidRPr="00E426B5">
        <w:rPr>
          <w:rFonts w:ascii="Times New Roman" w:hAnsi="Times New Roman" w:cs="Times New Roman"/>
          <w:sz w:val="24"/>
          <w:szCs w:val="24"/>
        </w:rPr>
        <w:t xml:space="preserve"> </w:t>
      </w:r>
      <w:r w:rsidR="00AB5B47">
        <w:rPr>
          <w:rFonts w:ascii="Times New Roman" w:hAnsi="Times New Roman" w:cs="Times New Roman"/>
          <w:sz w:val="24"/>
          <w:szCs w:val="24"/>
        </w:rPr>
        <w:t>(pridedama).</w:t>
      </w:r>
    </w:p>
    <w:p w14:paraId="64A3D7B4" w14:textId="7C970BF9" w:rsidR="00351863" w:rsidRDefault="00351863" w:rsidP="00A32182">
      <w:pPr>
        <w:tabs>
          <w:tab w:val="left" w:pos="426"/>
          <w:tab w:val="left" w:pos="851"/>
        </w:tabs>
        <w:suppressAutoHyphens/>
        <w:spacing w:after="0" w:line="240" w:lineRule="auto"/>
        <w:jc w:val="both"/>
        <w:rPr>
          <w:rFonts w:ascii="Times New Roman" w:hAnsi="Times New Roman" w:cs="Times New Roman"/>
          <w:sz w:val="24"/>
          <w:szCs w:val="24"/>
        </w:rPr>
      </w:pPr>
    </w:p>
    <w:p w14:paraId="49B34BC3" w14:textId="02A87E4E" w:rsidR="00351863" w:rsidRPr="00351863" w:rsidRDefault="00351863" w:rsidP="00A32182">
      <w:pPr>
        <w:tabs>
          <w:tab w:val="left" w:pos="426"/>
          <w:tab w:val="left" w:pos="851"/>
        </w:tabs>
        <w:suppressAutoHyphens/>
        <w:spacing w:after="0" w:line="240" w:lineRule="auto"/>
        <w:jc w:val="both"/>
        <w:rPr>
          <w:rFonts w:ascii="Times New Roman" w:hAnsi="Times New Roman" w:cs="Times New Roman"/>
          <w:b/>
          <w:bCs/>
          <w:sz w:val="24"/>
          <w:szCs w:val="24"/>
        </w:rPr>
      </w:pPr>
      <w:r w:rsidRPr="00351863">
        <w:rPr>
          <w:rFonts w:ascii="Times New Roman" w:hAnsi="Times New Roman" w:cs="Times New Roman"/>
          <w:b/>
          <w:bCs/>
          <w:sz w:val="24"/>
          <w:szCs w:val="24"/>
        </w:rPr>
        <w:t>3. Kaip šiuo metu yra teisiškai reglamentuojami projekte aptariami klausimai:</w:t>
      </w:r>
    </w:p>
    <w:p w14:paraId="150223AC" w14:textId="75FF4037" w:rsidR="00351863" w:rsidRDefault="00351863" w:rsidP="00A32182">
      <w:pPr>
        <w:tabs>
          <w:tab w:val="left" w:pos="426"/>
          <w:tab w:val="left" w:pos="851"/>
        </w:tabs>
        <w:suppressAutoHyphens/>
        <w:spacing w:after="0" w:line="240" w:lineRule="auto"/>
        <w:jc w:val="both"/>
        <w:rPr>
          <w:rFonts w:ascii="Times New Roman" w:hAnsi="Times New Roman" w:cs="Times New Roman"/>
          <w:sz w:val="24"/>
          <w:szCs w:val="24"/>
        </w:rPr>
      </w:pPr>
      <w:r w:rsidRPr="00351863">
        <w:rPr>
          <w:rFonts w:ascii="Times New Roman" w:hAnsi="Times New Roman" w:cs="Times New Roman"/>
          <w:sz w:val="24"/>
          <w:szCs w:val="24"/>
        </w:rPr>
        <w:t>Klaipėdos rajono savivaldybės tarybos 2017 m. gruodžio 21 d. sprendimu Nr. T11-402 (2021 m. sausio 28 d. Nr. T11-27 redakcija) patvirtint</w:t>
      </w:r>
      <w:r w:rsidR="00382006">
        <w:rPr>
          <w:rFonts w:ascii="Times New Roman" w:hAnsi="Times New Roman" w:cs="Times New Roman"/>
          <w:sz w:val="24"/>
          <w:szCs w:val="24"/>
        </w:rPr>
        <w:t>ų</w:t>
      </w:r>
      <w:r w:rsidRPr="00351863">
        <w:rPr>
          <w:rFonts w:ascii="Times New Roman" w:hAnsi="Times New Roman" w:cs="Times New Roman"/>
          <w:sz w:val="24"/>
          <w:szCs w:val="24"/>
        </w:rPr>
        <w:t xml:space="preserve"> Klaipėdos rajono savivaldybės vietinės rinkliavos už komunalinių atliekų surinkimą iš atliekų turėtojų ir atliekų tvarkymą nuostat</w:t>
      </w:r>
      <w:r>
        <w:rPr>
          <w:rFonts w:ascii="Times New Roman" w:hAnsi="Times New Roman" w:cs="Times New Roman"/>
          <w:sz w:val="24"/>
          <w:szCs w:val="24"/>
        </w:rPr>
        <w:t>ų</w:t>
      </w:r>
      <w:r w:rsidRPr="00351863">
        <w:rPr>
          <w:rFonts w:ascii="Times New Roman" w:hAnsi="Times New Roman" w:cs="Times New Roman"/>
          <w:sz w:val="24"/>
          <w:szCs w:val="24"/>
        </w:rPr>
        <w:t xml:space="preserve"> (toliau Nuostatai) </w:t>
      </w:r>
      <w:r w:rsidR="00382006">
        <w:rPr>
          <w:rFonts w:ascii="Times New Roman" w:hAnsi="Times New Roman" w:cs="Times New Roman"/>
          <w:sz w:val="24"/>
          <w:szCs w:val="24"/>
        </w:rPr>
        <w:t xml:space="preserve"> </w:t>
      </w:r>
      <w:r w:rsidR="00463E48">
        <w:rPr>
          <w:rFonts w:ascii="Times New Roman" w:hAnsi="Times New Roman" w:cs="Times New Roman"/>
          <w:sz w:val="24"/>
          <w:szCs w:val="24"/>
        </w:rPr>
        <w:t xml:space="preserve">               </w:t>
      </w:r>
      <w:r w:rsidR="00382006">
        <w:rPr>
          <w:rFonts w:ascii="Times New Roman" w:hAnsi="Times New Roman" w:cs="Times New Roman"/>
          <w:sz w:val="24"/>
          <w:szCs w:val="24"/>
        </w:rPr>
        <w:t xml:space="preserve">61 punkte numatyta, kad komunalinių atliekų tvarkymo sistemos administratorius gali kreiptis į Savivaldybės administraciją dėl beviltiškų skolų pripažinimo. </w:t>
      </w:r>
      <w:r w:rsidR="00382006" w:rsidRPr="00351863">
        <w:rPr>
          <w:rFonts w:ascii="Times New Roman" w:hAnsi="Times New Roman" w:cs="Times New Roman"/>
          <w:sz w:val="24"/>
          <w:szCs w:val="24"/>
        </w:rPr>
        <w:t>Nuostatų 62.4. punkte numatyta, kad beviltiška pripažįstama ta nekilnojamojo turto objekto savininko ar Įgalioto asmens mokestinė nepriemoka, kurios neįmanoma išieškoti suėjus skolos išieškojimo senaties termin</w:t>
      </w:r>
      <w:r w:rsidR="00797F4B">
        <w:rPr>
          <w:rFonts w:ascii="Times New Roman" w:hAnsi="Times New Roman" w:cs="Times New Roman"/>
          <w:sz w:val="24"/>
          <w:szCs w:val="24"/>
        </w:rPr>
        <w:t xml:space="preserve">ui. Skolos išieškojimo senaties terminas nustatytas </w:t>
      </w:r>
      <w:r w:rsidR="00382006" w:rsidRPr="00351863">
        <w:rPr>
          <w:rFonts w:ascii="Times New Roman" w:hAnsi="Times New Roman" w:cs="Times New Roman"/>
          <w:sz w:val="24"/>
          <w:szCs w:val="24"/>
        </w:rPr>
        <w:t>pagal Lietuvos Respublikos mokesčių administravimo įstatymo 68 straipsnio 1 dalies reikalavimus.</w:t>
      </w:r>
      <w:r w:rsidR="00382006">
        <w:rPr>
          <w:rFonts w:ascii="Times New Roman" w:hAnsi="Times New Roman" w:cs="Times New Roman"/>
          <w:sz w:val="24"/>
          <w:szCs w:val="24"/>
        </w:rPr>
        <w:t xml:space="preserve"> Nuostatų </w:t>
      </w:r>
      <w:r w:rsidRPr="00351863">
        <w:rPr>
          <w:rFonts w:ascii="Times New Roman" w:hAnsi="Times New Roman" w:cs="Times New Roman"/>
          <w:sz w:val="24"/>
          <w:szCs w:val="24"/>
        </w:rPr>
        <w:t xml:space="preserve">63 punkte numatyta, kad  Nekilnojamojo turto objekto savininko ar Įgalioto asmens mokestinės nepriemokos, pripažįstamos beviltiškomis ir nurašomos, kai Savivaldybės taryba priima sprendimą, kuriuo šios Lėšos pripažįstamos beviltiškomis. </w:t>
      </w:r>
    </w:p>
    <w:p w14:paraId="54D85693" w14:textId="77777777" w:rsidR="001E18C3" w:rsidRDefault="001E18C3" w:rsidP="00A32182">
      <w:pPr>
        <w:tabs>
          <w:tab w:val="left" w:pos="426"/>
          <w:tab w:val="left" w:pos="851"/>
        </w:tabs>
        <w:suppressAutoHyphens/>
        <w:spacing w:after="0" w:line="240" w:lineRule="auto"/>
        <w:jc w:val="both"/>
        <w:rPr>
          <w:rFonts w:ascii="Times New Roman" w:hAnsi="Times New Roman" w:cs="Times New Roman"/>
          <w:sz w:val="24"/>
          <w:szCs w:val="24"/>
        </w:rPr>
      </w:pPr>
    </w:p>
    <w:p w14:paraId="0F8E5BAE" w14:textId="555E1319" w:rsidR="004D1C5C" w:rsidRDefault="00797F4B" w:rsidP="00A321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500B0" w:rsidRPr="008F4342">
        <w:rPr>
          <w:rFonts w:ascii="Times New Roman" w:hAnsi="Times New Roman" w:cs="Times New Roman"/>
          <w:b/>
          <w:sz w:val="24"/>
          <w:szCs w:val="24"/>
        </w:rPr>
        <w:t xml:space="preserve">. Kokių </w:t>
      </w:r>
      <w:r>
        <w:rPr>
          <w:rFonts w:ascii="Times New Roman" w:hAnsi="Times New Roman" w:cs="Times New Roman"/>
          <w:b/>
          <w:sz w:val="24"/>
          <w:szCs w:val="24"/>
        </w:rPr>
        <w:t xml:space="preserve">teigiamų </w:t>
      </w:r>
      <w:r w:rsidR="00F500B0" w:rsidRPr="008F4342">
        <w:rPr>
          <w:rFonts w:ascii="Times New Roman" w:hAnsi="Times New Roman" w:cs="Times New Roman"/>
          <w:b/>
          <w:sz w:val="24"/>
          <w:szCs w:val="24"/>
        </w:rPr>
        <w:t>rezultatų yra laukiama:</w:t>
      </w:r>
      <w:r w:rsidR="00F500B0" w:rsidRPr="008F4342">
        <w:rPr>
          <w:rFonts w:ascii="Times New Roman" w:hAnsi="Times New Roman" w:cs="Times New Roman"/>
          <w:sz w:val="24"/>
          <w:szCs w:val="24"/>
        </w:rPr>
        <w:t xml:space="preserve"> </w:t>
      </w:r>
    </w:p>
    <w:p w14:paraId="1E18F03B" w14:textId="0A7E2158" w:rsidR="00F500B0" w:rsidRDefault="004D1C5C" w:rsidP="00A32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500B0" w:rsidRPr="008F4342">
        <w:rPr>
          <w:rFonts w:ascii="Times New Roman" w:hAnsi="Times New Roman" w:cs="Times New Roman"/>
          <w:sz w:val="24"/>
          <w:szCs w:val="24"/>
        </w:rPr>
        <w:t xml:space="preserve">ripažinus vietinės rinkliavos už komunalinių atliekų surinkimą iš atliekų turėtojų ir atliekų tvarkymą mokestinę nepriemoką beviltiška, </w:t>
      </w:r>
      <w:r>
        <w:rPr>
          <w:rFonts w:ascii="Times New Roman" w:hAnsi="Times New Roman" w:cs="Times New Roman"/>
          <w:sz w:val="24"/>
          <w:szCs w:val="24"/>
        </w:rPr>
        <w:t xml:space="preserve">sumažėtų </w:t>
      </w:r>
      <w:r w:rsidR="00F500B0" w:rsidRPr="008F4342">
        <w:rPr>
          <w:rFonts w:ascii="Times New Roman" w:hAnsi="Times New Roman" w:cs="Times New Roman"/>
          <w:sz w:val="24"/>
          <w:szCs w:val="24"/>
        </w:rPr>
        <w:t>mokestinė nepriemoka apskaito</w:t>
      </w:r>
      <w:r>
        <w:rPr>
          <w:rFonts w:ascii="Times New Roman" w:hAnsi="Times New Roman" w:cs="Times New Roman"/>
          <w:sz w:val="24"/>
          <w:szCs w:val="24"/>
        </w:rPr>
        <w:t>je</w:t>
      </w:r>
      <w:r w:rsidR="00F500B0" w:rsidRPr="008F4342">
        <w:rPr>
          <w:rFonts w:ascii="Times New Roman" w:hAnsi="Times New Roman" w:cs="Times New Roman"/>
          <w:sz w:val="24"/>
          <w:szCs w:val="24"/>
        </w:rPr>
        <w:t>.</w:t>
      </w:r>
    </w:p>
    <w:p w14:paraId="23D1DB94" w14:textId="77777777" w:rsidR="001E18C3" w:rsidRDefault="001E18C3" w:rsidP="00A32182">
      <w:pPr>
        <w:spacing w:after="0" w:line="240" w:lineRule="auto"/>
        <w:jc w:val="both"/>
        <w:rPr>
          <w:rFonts w:ascii="Times New Roman" w:hAnsi="Times New Roman" w:cs="Times New Roman"/>
          <w:sz w:val="24"/>
          <w:szCs w:val="24"/>
        </w:rPr>
      </w:pPr>
    </w:p>
    <w:p w14:paraId="3DC4BDE8" w14:textId="55C852C1" w:rsidR="00F500B0" w:rsidRPr="008F4342" w:rsidRDefault="00797F4B" w:rsidP="00A321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500B0" w:rsidRPr="008F4342">
        <w:rPr>
          <w:rFonts w:ascii="Times New Roman" w:hAnsi="Times New Roman" w:cs="Times New Roman"/>
          <w:b/>
          <w:sz w:val="24"/>
          <w:szCs w:val="24"/>
        </w:rPr>
        <w:t>. Galimos neigiamos pasekmės priėmus siūlomą Savivaldybės tarybos sprendimo projektą ir kokių priemonių būtina imtis, siekiant išvengti neigiamų pasekmių</w:t>
      </w:r>
      <w:r w:rsidR="00F500B0" w:rsidRPr="008F4342">
        <w:rPr>
          <w:rFonts w:ascii="Times New Roman" w:hAnsi="Times New Roman" w:cs="Times New Roman"/>
          <w:sz w:val="24"/>
          <w:szCs w:val="24"/>
        </w:rPr>
        <w:t>:</w:t>
      </w:r>
    </w:p>
    <w:p w14:paraId="4F20DE71" w14:textId="2548FC71" w:rsidR="00F500B0" w:rsidRDefault="00797F4B" w:rsidP="00A32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F500B0" w:rsidRPr="008F4342">
        <w:rPr>
          <w:rFonts w:ascii="Times New Roman" w:hAnsi="Times New Roman" w:cs="Times New Roman"/>
          <w:sz w:val="24"/>
          <w:szCs w:val="24"/>
        </w:rPr>
        <w:t>enumatoma.</w:t>
      </w:r>
    </w:p>
    <w:p w14:paraId="7C094AFF" w14:textId="77777777" w:rsidR="00797F4B" w:rsidRPr="008F4342" w:rsidRDefault="00797F4B" w:rsidP="00A32182">
      <w:pPr>
        <w:spacing w:after="0" w:line="240" w:lineRule="auto"/>
        <w:jc w:val="both"/>
        <w:rPr>
          <w:rFonts w:ascii="Times New Roman" w:hAnsi="Times New Roman" w:cs="Times New Roman"/>
          <w:sz w:val="24"/>
          <w:szCs w:val="24"/>
        </w:rPr>
      </w:pPr>
    </w:p>
    <w:p w14:paraId="3B027243" w14:textId="6B2D664C" w:rsidR="00F500B0" w:rsidRPr="008F4342" w:rsidRDefault="00797F4B" w:rsidP="00A321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500B0" w:rsidRPr="008F4342">
        <w:rPr>
          <w:rFonts w:ascii="Times New Roman" w:hAnsi="Times New Roman" w:cs="Times New Roman"/>
          <w:b/>
          <w:sz w:val="24"/>
          <w:szCs w:val="24"/>
        </w:rPr>
        <w:t>. Kok</w:t>
      </w:r>
      <w:r>
        <w:rPr>
          <w:rFonts w:ascii="Times New Roman" w:hAnsi="Times New Roman" w:cs="Times New Roman"/>
          <w:b/>
          <w:sz w:val="24"/>
          <w:szCs w:val="24"/>
        </w:rPr>
        <w:t>ius</w:t>
      </w:r>
      <w:r w:rsidR="00F500B0" w:rsidRPr="008F4342">
        <w:rPr>
          <w:rFonts w:ascii="Times New Roman" w:hAnsi="Times New Roman" w:cs="Times New Roman"/>
          <w:b/>
          <w:sz w:val="24"/>
          <w:szCs w:val="24"/>
        </w:rPr>
        <w:t xml:space="preserve"> teisės aktus būtina pakeisti ar panaikinti, priėmus teikiamą Savivaldybės tarybos sprendimo projektą</w:t>
      </w:r>
      <w:r w:rsidR="00F500B0" w:rsidRPr="008F4342">
        <w:rPr>
          <w:rFonts w:ascii="Times New Roman" w:hAnsi="Times New Roman" w:cs="Times New Roman"/>
          <w:sz w:val="24"/>
          <w:szCs w:val="24"/>
        </w:rPr>
        <w:t>:</w:t>
      </w:r>
    </w:p>
    <w:p w14:paraId="67E64CAE" w14:textId="087E5C17" w:rsidR="00F500B0" w:rsidRDefault="00F500B0" w:rsidP="00A32182">
      <w:pPr>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Nėra.</w:t>
      </w:r>
    </w:p>
    <w:p w14:paraId="729F92E1" w14:textId="77777777" w:rsidR="00797F4B" w:rsidRPr="008F4342" w:rsidRDefault="00797F4B" w:rsidP="00A32182">
      <w:pPr>
        <w:spacing w:after="0" w:line="240" w:lineRule="auto"/>
        <w:jc w:val="both"/>
        <w:rPr>
          <w:rFonts w:ascii="Times New Roman" w:hAnsi="Times New Roman" w:cs="Times New Roman"/>
          <w:sz w:val="24"/>
          <w:szCs w:val="24"/>
        </w:rPr>
      </w:pPr>
    </w:p>
    <w:p w14:paraId="09188EF9" w14:textId="53B62C73" w:rsidR="00F500B0" w:rsidRPr="008F4342" w:rsidRDefault="00797F4B" w:rsidP="00A321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F500B0" w:rsidRPr="008F4342">
        <w:rPr>
          <w:rFonts w:ascii="Times New Roman" w:hAnsi="Times New Roman" w:cs="Times New Roman"/>
          <w:b/>
          <w:sz w:val="24"/>
          <w:szCs w:val="24"/>
        </w:rPr>
        <w:t>. Projekto rengimo metu gauti specialistų vertinimai ir išvados. Ekonominiai apskaičiavimai</w:t>
      </w:r>
      <w:r w:rsidR="00F500B0" w:rsidRPr="008F4342">
        <w:rPr>
          <w:rFonts w:ascii="Times New Roman" w:hAnsi="Times New Roman" w:cs="Times New Roman"/>
          <w:sz w:val="24"/>
          <w:szCs w:val="24"/>
        </w:rPr>
        <w:t>:</w:t>
      </w:r>
    </w:p>
    <w:p w14:paraId="0E319F2E" w14:textId="1C7D1B94" w:rsidR="00F500B0" w:rsidRDefault="00F500B0" w:rsidP="00A32182">
      <w:pPr>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Neigiamų vertinimų negauta.</w:t>
      </w:r>
    </w:p>
    <w:p w14:paraId="0697CC1E" w14:textId="77777777" w:rsidR="00797F4B" w:rsidRPr="008F4342" w:rsidRDefault="00797F4B" w:rsidP="00A32182">
      <w:pPr>
        <w:spacing w:after="0" w:line="240" w:lineRule="auto"/>
        <w:jc w:val="both"/>
        <w:rPr>
          <w:rFonts w:ascii="Times New Roman" w:hAnsi="Times New Roman" w:cs="Times New Roman"/>
          <w:sz w:val="24"/>
          <w:szCs w:val="24"/>
        </w:rPr>
      </w:pPr>
    </w:p>
    <w:p w14:paraId="20B46E72" w14:textId="42F90775" w:rsidR="00F500B0" w:rsidRPr="008F4342" w:rsidRDefault="00797F4B" w:rsidP="00A321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F500B0" w:rsidRPr="008F4342">
        <w:rPr>
          <w:rFonts w:ascii="Times New Roman" w:hAnsi="Times New Roman" w:cs="Times New Roman"/>
          <w:b/>
          <w:sz w:val="24"/>
          <w:szCs w:val="24"/>
        </w:rPr>
        <w:t>. Sprendimo įgyvendinimui reikalingos lėšos:</w:t>
      </w:r>
    </w:p>
    <w:p w14:paraId="44FDD0DF" w14:textId="5A789AFC" w:rsidR="00F500B0" w:rsidRDefault="00F500B0" w:rsidP="00A32182">
      <w:pPr>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Nereikalingos.</w:t>
      </w:r>
    </w:p>
    <w:p w14:paraId="5FDEA916" w14:textId="77777777" w:rsidR="000D31CE" w:rsidRDefault="000D31CE" w:rsidP="00A32182">
      <w:pPr>
        <w:spacing w:after="0" w:line="240" w:lineRule="auto"/>
        <w:jc w:val="both"/>
        <w:rPr>
          <w:rFonts w:ascii="Times New Roman" w:hAnsi="Times New Roman" w:cs="Times New Roman"/>
          <w:sz w:val="24"/>
          <w:szCs w:val="24"/>
        </w:rPr>
      </w:pPr>
    </w:p>
    <w:p w14:paraId="0532C631" w14:textId="07EA0079" w:rsidR="006733DE" w:rsidRDefault="00797F4B"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9</w:t>
      </w:r>
      <w:r w:rsidR="00F500B0" w:rsidRPr="008F4342">
        <w:rPr>
          <w:rFonts w:ascii="Times New Roman" w:hAnsi="Times New Roman" w:cs="Times New Roman"/>
          <w:b/>
          <w:sz w:val="24"/>
          <w:szCs w:val="24"/>
        </w:rPr>
        <w:t>. Kiti, autoriaus nuomone, reikalingi pagrindimai ir paaiškinimai</w:t>
      </w:r>
      <w:r w:rsidR="00F500B0" w:rsidRPr="008F4342">
        <w:rPr>
          <w:rFonts w:ascii="Times New Roman" w:hAnsi="Times New Roman" w:cs="Times New Roman"/>
          <w:sz w:val="24"/>
          <w:szCs w:val="24"/>
        </w:rPr>
        <w:t xml:space="preserve">: </w:t>
      </w:r>
    </w:p>
    <w:p w14:paraId="3720DE0D" w14:textId="7C098E46" w:rsidR="006733DE" w:rsidRDefault="006733DE"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Komunalinių atliekų tvarkymo sistemos administratoriaus VšĮ „Gargždų švara“ papildomai pateikti paaiškinimai:</w:t>
      </w:r>
    </w:p>
    <w:p w14:paraId="5842E376" w14:textId="5363D615" w:rsidR="00810C6A" w:rsidRPr="008F4342" w:rsidRDefault="006733DE"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31CE">
        <w:rPr>
          <w:rFonts w:ascii="Times New Roman" w:hAnsi="Times New Roman" w:cs="Times New Roman"/>
          <w:sz w:val="24"/>
          <w:szCs w:val="24"/>
        </w:rPr>
        <w:t>p</w:t>
      </w:r>
      <w:r w:rsidR="00A9669D" w:rsidRPr="008F4342">
        <w:rPr>
          <w:rFonts w:ascii="Times New Roman" w:hAnsi="Times New Roman" w:cs="Times New Roman"/>
          <w:sz w:val="24"/>
          <w:szCs w:val="24"/>
        </w:rPr>
        <w:t>er laikotarpį nuo 2012 m. rugpjūčio 1 d. iki 2016 m. gruodžio 31 d. priskaityta vietinės rinkliavos 6 625 048,01 Eur.</w:t>
      </w:r>
      <w:r w:rsidR="00F500B0" w:rsidRPr="008F4342">
        <w:rPr>
          <w:rFonts w:ascii="Times New Roman" w:hAnsi="Times New Roman" w:cs="Times New Roman"/>
          <w:sz w:val="24"/>
          <w:szCs w:val="24"/>
        </w:rPr>
        <w:t xml:space="preserve"> </w:t>
      </w:r>
      <w:r w:rsidR="008D525A" w:rsidRPr="008F4342">
        <w:rPr>
          <w:rFonts w:ascii="Times New Roman" w:hAnsi="Times New Roman" w:cs="Times New Roman"/>
          <w:sz w:val="24"/>
          <w:szCs w:val="24"/>
        </w:rPr>
        <w:t>Per 2020 m. atlikus vietinės rinkliavos</w:t>
      </w:r>
      <w:r w:rsidR="00E35907" w:rsidRPr="008F4342">
        <w:rPr>
          <w:rFonts w:ascii="Times New Roman" w:hAnsi="Times New Roman" w:cs="Times New Roman"/>
          <w:sz w:val="24"/>
          <w:szCs w:val="24"/>
        </w:rPr>
        <w:t xml:space="preserve"> už komunalinių atliekų tvarkymą </w:t>
      </w:r>
      <w:r w:rsidR="008D525A" w:rsidRPr="008F4342">
        <w:rPr>
          <w:rFonts w:ascii="Times New Roman" w:hAnsi="Times New Roman" w:cs="Times New Roman"/>
          <w:sz w:val="24"/>
          <w:szCs w:val="24"/>
        </w:rPr>
        <w:t xml:space="preserve">skolų inventorizaciją nustatyta, kad už laikotarpį nuo 2012 m. rugpjūčio 1 d. iki 2016 m. gruodžio 31d. </w:t>
      </w:r>
      <w:r w:rsidR="00E35907" w:rsidRPr="008F4342">
        <w:rPr>
          <w:rFonts w:ascii="Times New Roman" w:hAnsi="Times New Roman" w:cs="Times New Roman"/>
          <w:sz w:val="24"/>
          <w:szCs w:val="24"/>
        </w:rPr>
        <w:t xml:space="preserve">1169 </w:t>
      </w:r>
      <w:r w:rsidR="00F500B0" w:rsidRPr="008F4342">
        <w:rPr>
          <w:rFonts w:ascii="Times New Roman" w:hAnsi="Times New Roman" w:cs="Times New Roman"/>
          <w:sz w:val="24"/>
          <w:szCs w:val="24"/>
        </w:rPr>
        <w:t xml:space="preserve">vietinės rinkliavos mokėtojų vietinės rinkliavos už komunalinių atliekų surinkimą iš atliekų turėtojų ir atliekų tvarkymą mokestinės nepriemokos suma – </w:t>
      </w:r>
      <w:r w:rsidR="00E35907" w:rsidRPr="008F4342">
        <w:rPr>
          <w:rFonts w:ascii="Times New Roman" w:hAnsi="Times New Roman" w:cs="Times New Roman"/>
          <w:sz w:val="24"/>
          <w:szCs w:val="24"/>
        </w:rPr>
        <w:t>92</w:t>
      </w:r>
      <w:r w:rsidR="00F500B0" w:rsidRPr="008F4342">
        <w:rPr>
          <w:rFonts w:ascii="Times New Roman" w:hAnsi="Times New Roman" w:cs="Times New Roman"/>
          <w:sz w:val="24"/>
          <w:szCs w:val="24"/>
        </w:rPr>
        <w:t>.</w:t>
      </w:r>
      <w:r w:rsidR="00E35907" w:rsidRPr="008F4342">
        <w:rPr>
          <w:rFonts w:ascii="Times New Roman" w:hAnsi="Times New Roman" w:cs="Times New Roman"/>
          <w:sz w:val="24"/>
          <w:szCs w:val="24"/>
        </w:rPr>
        <w:t>805</w:t>
      </w:r>
      <w:r w:rsidR="00F500B0" w:rsidRPr="008F4342">
        <w:rPr>
          <w:rFonts w:ascii="Times New Roman" w:hAnsi="Times New Roman" w:cs="Times New Roman"/>
          <w:sz w:val="24"/>
          <w:szCs w:val="24"/>
        </w:rPr>
        <w:t>,</w:t>
      </w:r>
      <w:r w:rsidR="00E35907" w:rsidRPr="008F4342">
        <w:rPr>
          <w:rFonts w:ascii="Times New Roman" w:hAnsi="Times New Roman" w:cs="Times New Roman"/>
          <w:sz w:val="24"/>
          <w:szCs w:val="24"/>
        </w:rPr>
        <w:t>63</w:t>
      </w:r>
      <w:r w:rsidR="00F500B0" w:rsidRPr="008F4342">
        <w:rPr>
          <w:rFonts w:ascii="Times New Roman" w:hAnsi="Times New Roman" w:cs="Times New Roman"/>
          <w:sz w:val="24"/>
          <w:szCs w:val="24"/>
        </w:rPr>
        <w:t xml:space="preserve"> Eur</w:t>
      </w:r>
      <w:r>
        <w:rPr>
          <w:rFonts w:ascii="Times New Roman" w:hAnsi="Times New Roman" w:cs="Times New Roman"/>
          <w:sz w:val="24"/>
          <w:szCs w:val="24"/>
        </w:rPr>
        <w:t>. T</w:t>
      </w:r>
      <w:r w:rsidR="00A9669D" w:rsidRPr="008F4342">
        <w:rPr>
          <w:rFonts w:ascii="Times New Roman" w:hAnsi="Times New Roman" w:cs="Times New Roman"/>
          <w:sz w:val="24"/>
          <w:szCs w:val="24"/>
        </w:rPr>
        <w:t>ai sudaro 1,4 proc. nuo priskaitytos vietinės r</w:t>
      </w:r>
      <w:r w:rsidR="00810C6A" w:rsidRPr="008F4342">
        <w:rPr>
          <w:rFonts w:ascii="Times New Roman" w:hAnsi="Times New Roman" w:cs="Times New Roman"/>
          <w:sz w:val="24"/>
          <w:szCs w:val="24"/>
        </w:rPr>
        <w:t>inkliavos už skolos laikotarpį:</w:t>
      </w:r>
    </w:p>
    <w:p w14:paraId="191D07A7" w14:textId="7B31F907" w:rsidR="00810C6A" w:rsidRPr="008F4342" w:rsidRDefault="00810C6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1. </w:t>
      </w:r>
      <w:r w:rsidR="000365BE" w:rsidRPr="008F4342">
        <w:rPr>
          <w:rFonts w:ascii="Times New Roman" w:hAnsi="Times New Roman" w:cs="Times New Roman"/>
          <w:sz w:val="24"/>
          <w:szCs w:val="24"/>
        </w:rPr>
        <w:t>20 772,38 Eur v</w:t>
      </w:r>
      <w:r w:rsidR="00E35907" w:rsidRPr="008F4342">
        <w:rPr>
          <w:rFonts w:ascii="Times New Roman" w:hAnsi="Times New Roman" w:cs="Times New Roman"/>
          <w:sz w:val="24"/>
          <w:szCs w:val="24"/>
        </w:rPr>
        <w:t>ietinės rinkliavos skolos susidarė dėl vietinės rinkliavos už nekilnojamojo turto objektus, kurių savininkai mirę, nėra šių objektų paveldėtojų ir jais niekas nesinaudoja.</w:t>
      </w:r>
      <w:r w:rsidRPr="008F4342">
        <w:rPr>
          <w:rFonts w:ascii="Times New Roman" w:hAnsi="Times New Roman" w:cs="Times New Roman"/>
          <w:sz w:val="24"/>
          <w:szCs w:val="24"/>
        </w:rPr>
        <w:t xml:space="preserve"> Dėl šių objektų palikimo perėmimo valstybei išsiųsti raštai VĮ Turto bankui.</w:t>
      </w:r>
    </w:p>
    <w:p w14:paraId="09BB46B9" w14:textId="72EFF90A" w:rsidR="00810C6A" w:rsidRPr="008F4342" w:rsidRDefault="00810C6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2.</w:t>
      </w:r>
      <w:r w:rsidR="00E35907" w:rsidRPr="008F4342">
        <w:rPr>
          <w:rFonts w:ascii="Times New Roman" w:hAnsi="Times New Roman" w:cs="Times New Roman"/>
          <w:sz w:val="24"/>
          <w:szCs w:val="24"/>
        </w:rPr>
        <w:t xml:space="preserve"> </w:t>
      </w:r>
      <w:r w:rsidR="000365BE" w:rsidRPr="008F4342">
        <w:rPr>
          <w:rFonts w:ascii="Times New Roman" w:hAnsi="Times New Roman" w:cs="Times New Roman"/>
          <w:sz w:val="24"/>
          <w:szCs w:val="24"/>
        </w:rPr>
        <w:t>27 097,28 Eur</w:t>
      </w:r>
      <w:r w:rsidR="00E35907" w:rsidRPr="008F4342">
        <w:rPr>
          <w:rFonts w:ascii="Times New Roman" w:hAnsi="Times New Roman" w:cs="Times New Roman"/>
          <w:sz w:val="24"/>
          <w:szCs w:val="24"/>
        </w:rPr>
        <w:t xml:space="preserve"> vietinės rinkliavos skolos susidarė dėl nekilnojamojo turto objektų, kurie atlikus patikras vietoje, nenaudojami, tačiau objekto savininkai dėl tam tikrų priežasčių (deklaravę išvykimą iš Lietuvos ir kt.) nepateikė dokumentų dėl atleidimo nuo vietinės rinkliavos.</w:t>
      </w:r>
    </w:p>
    <w:p w14:paraId="7094CB65" w14:textId="6C4A2164" w:rsidR="00810C6A" w:rsidRPr="008F4342" w:rsidRDefault="00810C6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3.</w:t>
      </w:r>
      <w:r w:rsidR="00E35907" w:rsidRPr="008F4342">
        <w:rPr>
          <w:rFonts w:ascii="Times New Roman" w:hAnsi="Times New Roman" w:cs="Times New Roman"/>
          <w:sz w:val="24"/>
          <w:szCs w:val="24"/>
        </w:rPr>
        <w:t xml:space="preserve"> </w:t>
      </w:r>
      <w:r w:rsidR="000365BE" w:rsidRPr="008F4342">
        <w:rPr>
          <w:rFonts w:ascii="Times New Roman" w:hAnsi="Times New Roman" w:cs="Times New Roman"/>
          <w:sz w:val="24"/>
          <w:szCs w:val="24"/>
        </w:rPr>
        <w:t>15 682,27 Eur vietinės rinkliavos skola susidarė dėl teismo nepriteistos vietinės rinkliavos (dėl suėjusio senaties termino, įrodymų trūkumo ir kt.).</w:t>
      </w:r>
    </w:p>
    <w:p w14:paraId="174BD7A2" w14:textId="77777777" w:rsidR="00810C6A" w:rsidRPr="008F4342" w:rsidRDefault="00810C6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4. </w:t>
      </w:r>
      <w:r w:rsidR="000365BE" w:rsidRPr="008F4342">
        <w:rPr>
          <w:rFonts w:ascii="Times New Roman" w:hAnsi="Times New Roman" w:cs="Times New Roman"/>
          <w:sz w:val="24"/>
          <w:szCs w:val="24"/>
        </w:rPr>
        <w:t xml:space="preserve">22 747,58 Eur vietinės rinkliavos skola susidarė </w:t>
      </w:r>
      <w:r w:rsidR="001544F6" w:rsidRPr="008F4342">
        <w:rPr>
          <w:rFonts w:ascii="Times New Roman" w:hAnsi="Times New Roman" w:cs="Times New Roman"/>
          <w:sz w:val="24"/>
          <w:szCs w:val="24"/>
        </w:rPr>
        <w:t xml:space="preserve">už nekilnojamojo turto objektus, kurie registruoti Registrų centre, tačiau atlikus patikras vietoje buvo nustatyta, kad objektai fiziškai sunaikinti ir jų faktiškai nėra. </w:t>
      </w:r>
      <w:r w:rsidRPr="008F4342">
        <w:rPr>
          <w:rFonts w:ascii="Times New Roman" w:hAnsi="Times New Roman" w:cs="Times New Roman"/>
          <w:sz w:val="24"/>
          <w:szCs w:val="24"/>
        </w:rPr>
        <w:t>Iš šių objektų atliekos surenkamos nebuvo, VšĮ „Gargždų švara“ nuostolių nepatyrė.</w:t>
      </w:r>
    </w:p>
    <w:p w14:paraId="40CB08E5" w14:textId="1DEDC7DA" w:rsidR="006733DE" w:rsidRDefault="00810C6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5. </w:t>
      </w:r>
      <w:r w:rsidR="001544F6" w:rsidRPr="008F4342">
        <w:rPr>
          <w:rFonts w:ascii="Times New Roman" w:hAnsi="Times New Roman" w:cs="Times New Roman"/>
          <w:sz w:val="24"/>
          <w:szCs w:val="24"/>
        </w:rPr>
        <w:t>6</w:t>
      </w:r>
      <w:r w:rsidR="006733DE">
        <w:rPr>
          <w:rFonts w:ascii="Times New Roman" w:hAnsi="Times New Roman" w:cs="Times New Roman"/>
          <w:sz w:val="24"/>
          <w:szCs w:val="24"/>
        </w:rPr>
        <w:t xml:space="preserve"> </w:t>
      </w:r>
      <w:r w:rsidR="001544F6" w:rsidRPr="008F4342">
        <w:rPr>
          <w:rFonts w:ascii="Times New Roman" w:hAnsi="Times New Roman" w:cs="Times New Roman"/>
          <w:sz w:val="24"/>
          <w:szCs w:val="24"/>
        </w:rPr>
        <w:t>506,12 Eur v</w:t>
      </w:r>
      <w:r w:rsidR="00FE19DC" w:rsidRPr="008F4342">
        <w:rPr>
          <w:rFonts w:ascii="Times New Roman" w:hAnsi="Times New Roman" w:cs="Times New Roman"/>
          <w:sz w:val="24"/>
          <w:szCs w:val="24"/>
        </w:rPr>
        <w:t>ietinės rinkliavos skolos susidarė dėl  nekilnojamojo turto objektų, kurie parduoti ir pardavėjai nesumokėjo likusios vietinės rinkliavos skolos. Šių skolų išieškojimas buvo vykdomas  neteismine tvarka (perduoti išieškoti</w:t>
      </w:r>
      <w:r w:rsidR="00A9669D" w:rsidRPr="008F4342">
        <w:rPr>
          <w:rFonts w:ascii="Times New Roman" w:hAnsi="Times New Roman" w:cs="Times New Roman"/>
          <w:sz w:val="24"/>
          <w:szCs w:val="24"/>
        </w:rPr>
        <w:t xml:space="preserve"> skolos išieškojimo tarnyboms).</w:t>
      </w:r>
      <w:r w:rsidR="001544F6" w:rsidRPr="008F4342">
        <w:rPr>
          <w:rFonts w:ascii="Times New Roman" w:hAnsi="Times New Roman" w:cs="Times New Roman"/>
          <w:sz w:val="24"/>
          <w:szCs w:val="24"/>
        </w:rPr>
        <w:t xml:space="preserve"> Teismine tvarka šių skolų išieškojimas nebuvo vykdomas atsižvelgiant į ekonomiškumo, proporcingumo principus, nes vietinės rinkliavos mokėtojo skolos dydis nesiek</w:t>
      </w:r>
      <w:r w:rsidR="00320F7E" w:rsidRPr="008F4342">
        <w:rPr>
          <w:rFonts w:ascii="Times New Roman" w:hAnsi="Times New Roman" w:cs="Times New Roman"/>
          <w:sz w:val="24"/>
          <w:szCs w:val="24"/>
        </w:rPr>
        <w:t>ė</w:t>
      </w:r>
      <w:r w:rsidR="001544F6" w:rsidRPr="008F4342">
        <w:rPr>
          <w:rFonts w:ascii="Times New Roman" w:hAnsi="Times New Roman" w:cs="Times New Roman"/>
          <w:sz w:val="24"/>
          <w:szCs w:val="24"/>
        </w:rPr>
        <w:t xml:space="preserve"> skolos išieškojimo išlaidų.</w:t>
      </w:r>
    </w:p>
    <w:p w14:paraId="4618C41F" w14:textId="77777777" w:rsidR="006733DE" w:rsidRDefault="006733DE"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p>
    <w:p w14:paraId="25610F66" w14:textId="3F28AF81" w:rsidR="00F500B0" w:rsidRDefault="006733DE"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00B0" w:rsidRPr="008F4342">
        <w:rPr>
          <w:rFonts w:ascii="Times New Roman" w:hAnsi="Times New Roman" w:cs="Times New Roman"/>
          <w:sz w:val="24"/>
          <w:szCs w:val="24"/>
        </w:rPr>
        <w:t xml:space="preserve">Viso nurašytina vietinės rinkliavos už komunalinių atliekų surinkimą iš atliekų turėtojų ir atliekų tvarkymą mokestinė nepriemoka </w:t>
      </w:r>
      <w:r w:rsidR="00A9669D" w:rsidRPr="008F4342">
        <w:rPr>
          <w:rFonts w:ascii="Times New Roman" w:hAnsi="Times New Roman" w:cs="Times New Roman"/>
          <w:sz w:val="24"/>
          <w:szCs w:val="24"/>
        </w:rPr>
        <w:t>92 805</w:t>
      </w:r>
      <w:r w:rsidR="00F500B0" w:rsidRPr="008F4342">
        <w:rPr>
          <w:rFonts w:ascii="Times New Roman" w:hAnsi="Times New Roman" w:cs="Times New Roman"/>
          <w:sz w:val="24"/>
          <w:szCs w:val="24"/>
        </w:rPr>
        <w:t>,</w:t>
      </w:r>
      <w:r w:rsidR="00A9669D" w:rsidRPr="008F4342">
        <w:rPr>
          <w:rFonts w:ascii="Times New Roman" w:hAnsi="Times New Roman" w:cs="Times New Roman"/>
          <w:sz w:val="24"/>
          <w:szCs w:val="24"/>
        </w:rPr>
        <w:t>63</w:t>
      </w:r>
      <w:r w:rsidR="001544F6" w:rsidRPr="008F4342">
        <w:rPr>
          <w:rFonts w:ascii="Times New Roman" w:hAnsi="Times New Roman" w:cs="Times New Roman"/>
          <w:sz w:val="24"/>
          <w:szCs w:val="24"/>
        </w:rPr>
        <w:t xml:space="preserve">  Eur, kuri patvirtinta 2020 m. VšĮ „Gargždų švara“ veiklos ataskaitoje.</w:t>
      </w:r>
    </w:p>
    <w:p w14:paraId="6B626CFC" w14:textId="6CF69F69" w:rsidR="00CB56FA" w:rsidRPr="006733DE" w:rsidRDefault="00711E6D"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6733DE">
        <w:rPr>
          <w:rFonts w:ascii="Times New Roman" w:hAnsi="Times New Roman" w:cs="Times New Roman"/>
          <w:sz w:val="24"/>
          <w:szCs w:val="24"/>
        </w:rPr>
        <w:t xml:space="preserve">PRIDEDAMA: </w:t>
      </w:r>
      <w:r w:rsidR="006733DE" w:rsidRPr="006733DE">
        <w:rPr>
          <w:rFonts w:ascii="Times New Roman" w:hAnsi="Times New Roman" w:cs="Times New Roman"/>
          <w:sz w:val="24"/>
          <w:szCs w:val="24"/>
        </w:rPr>
        <w:t>2021 m. birželio 3 d. VšĮ „Gargždų švara“ rašt</w:t>
      </w:r>
      <w:r w:rsidR="006733DE">
        <w:rPr>
          <w:rFonts w:ascii="Times New Roman" w:hAnsi="Times New Roman" w:cs="Times New Roman"/>
          <w:sz w:val="24"/>
          <w:szCs w:val="24"/>
        </w:rPr>
        <w:t>as</w:t>
      </w:r>
      <w:r w:rsidR="006733DE" w:rsidRPr="006733DE">
        <w:rPr>
          <w:rFonts w:ascii="Times New Roman" w:hAnsi="Times New Roman" w:cs="Times New Roman"/>
          <w:sz w:val="24"/>
          <w:szCs w:val="24"/>
        </w:rPr>
        <w:t xml:space="preserve"> „Dėl vietinės rinkliavos skolų pripažinimo beviltiškomis“,</w:t>
      </w:r>
      <w:r w:rsidR="006733DE">
        <w:rPr>
          <w:rFonts w:ascii="Times New Roman" w:hAnsi="Times New Roman" w:cs="Times New Roman"/>
          <w:sz w:val="24"/>
          <w:szCs w:val="24"/>
        </w:rPr>
        <w:t xml:space="preserve"> 38 lapai.</w:t>
      </w:r>
    </w:p>
    <w:p w14:paraId="39FBF7F5" w14:textId="77777777" w:rsidR="00CB56FA" w:rsidRPr="008F4342" w:rsidRDefault="00CB56F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p>
    <w:p w14:paraId="126447F3" w14:textId="77777777" w:rsidR="00CB56FA" w:rsidRPr="008F4342" w:rsidRDefault="00CB56FA"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p>
    <w:p w14:paraId="2C28F5DE" w14:textId="29B75D71" w:rsidR="00F500B0" w:rsidRDefault="00F500B0"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p>
    <w:p w14:paraId="7A888C91" w14:textId="77777777" w:rsidR="006733DE" w:rsidRPr="008F4342" w:rsidRDefault="006733DE"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p>
    <w:p w14:paraId="0AB9CDB3" w14:textId="6AC6244B" w:rsidR="00305C4A" w:rsidRPr="008F4342" w:rsidRDefault="00A9669D"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Žemės </w:t>
      </w:r>
      <w:r w:rsidR="00F500B0" w:rsidRPr="008F4342">
        <w:rPr>
          <w:rFonts w:ascii="Times New Roman" w:hAnsi="Times New Roman" w:cs="Times New Roman"/>
          <w:sz w:val="24"/>
          <w:szCs w:val="24"/>
        </w:rPr>
        <w:t xml:space="preserve"> ūkio ir aplinkosaugos skyriaus</w:t>
      </w:r>
      <w:r w:rsidR="00305C4A" w:rsidRPr="008F4342">
        <w:rPr>
          <w:rFonts w:ascii="Times New Roman" w:hAnsi="Times New Roman" w:cs="Times New Roman"/>
          <w:sz w:val="24"/>
          <w:szCs w:val="24"/>
        </w:rPr>
        <w:t xml:space="preserve"> vyriausioji specialistė</w:t>
      </w:r>
      <w:r w:rsidR="00305C4A" w:rsidRPr="008F4342">
        <w:rPr>
          <w:rFonts w:ascii="Times New Roman" w:hAnsi="Times New Roman" w:cs="Times New Roman"/>
          <w:sz w:val="24"/>
          <w:szCs w:val="24"/>
        </w:rPr>
        <w:tab/>
      </w:r>
      <w:r w:rsidR="00305C4A" w:rsidRPr="008F4342">
        <w:rPr>
          <w:rFonts w:ascii="Times New Roman" w:hAnsi="Times New Roman" w:cs="Times New Roman"/>
          <w:sz w:val="24"/>
          <w:szCs w:val="24"/>
        </w:rPr>
        <w:tab/>
        <w:t>Kristina Lūžaitė</w:t>
      </w:r>
    </w:p>
    <w:p w14:paraId="3A6D0F27" w14:textId="1514F7B7" w:rsidR="00F500B0" w:rsidRPr="008F4342" w:rsidRDefault="00F500B0" w:rsidP="00A32182">
      <w:pPr>
        <w:tabs>
          <w:tab w:val="left" w:pos="0"/>
          <w:tab w:val="left" w:pos="426"/>
          <w:tab w:val="left" w:pos="993"/>
        </w:tabs>
        <w:suppressAutoHyphens/>
        <w:spacing w:after="0" w:line="240" w:lineRule="auto"/>
        <w:jc w:val="both"/>
        <w:rPr>
          <w:rFonts w:ascii="Times New Roman" w:hAnsi="Times New Roman" w:cs="Times New Roman"/>
          <w:sz w:val="24"/>
          <w:szCs w:val="24"/>
        </w:rPr>
      </w:pPr>
      <w:r w:rsidRPr="008F4342">
        <w:rPr>
          <w:rFonts w:ascii="Times New Roman" w:hAnsi="Times New Roman" w:cs="Times New Roman"/>
          <w:sz w:val="24"/>
          <w:szCs w:val="24"/>
        </w:rPr>
        <w:t xml:space="preserve">                      </w:t>
      </w:r>
      <w:r w:rsidR="00A9669D" w:rsidRPr="008F4342">
        <w:rPr>
          <w:rFonts w:ascii="Times New Roman" w:hAnsi="Times New Roman" w:cs="Times New Roman"/>
          <w:sz w:val="24"/>
          <w:szCs w:val="24"/>
        </w:rPr>
        <w:t xml:space="preserve">    </w:t>
      </w:r>
      <w:r w:rsidRPr="008F4342">
        <w:rPr>
          <w:rFonts w:ascii="Times New Roman" w:hAnsi="Times New Roman" w:cs="Times New Roman"/>
          <w:sz w:val="24"/>
          <w:szCs w:val="24"/>
        </w:rPr>
        <w:t xml:space="preserve">             </w:t>
      </w:r>
    </w:p>
    <w:p w14:paraId="04EB2C47" w14:textId="77777777" w:rsidR="00D7118E" w:rsidRPr="008F4342" w:rsidRDefault="00D7118E" w:rsidP="00A32182">
      <w:pPr>
        <w:spacing w:after="0" w:line="240" w:lineRule="auto"/>
        <w:rPr>
          <w:rFonts w:ascii="Times New Roman" w:hAnsi="Times New Roman" w:cs="Times New Roman"/>
          <w:sz w:val="24"/>
          <w:szCs w:val="24"/>
        </w:rPr>
      </w:pPr>
    </w:p>
    <w:sectPr w:rsidR="00D7118E" w:rsidRPr="008F4342" w:rsidSect="00217A71">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00"/>
    <w:rsid w:val="000365BE"/>
    <w:rsid w:val="000D31CE"/>
    <w:rsid w:val="000F2A43"/>
    <w:rsid w:val="001544F6"/>
    <w:rsid w:val="00190411"/>
    <w:rsid w:val="001E18C3"/>
    <w:rsid w:val="00217A71"/>
    <w:rsid w:val="002B4E1D"/>
    <w:rsid w:val="003013FE"/>
    <w:rsid w:val="00305C4A"/>
    <w:rsid w:val="00320F7E"/>
    <w:rsid w:val="00351863"/>
    <w:rsid w:val="00382006"/>
    <w:rsid w:val="003B445F"/>
    <w:rsid w:val="003D33BD"/>
    <w:rsid w:val="003E70FB"/>
    <w:rsid w:val="004451DA"/>
    <w:rsid w:val="00463E48"/>
    <w:rsid w:val="00482384"/>
    <w:rsid w:val="004D1C5C"/>
    <w:rsid w:val="00507264"/>
    <w:rsid w:val="00542A52"/>
    <w:rsid w:val="00573648"/>
    <w:rsid w:val="00582838"/>
    <w:rsid w:val="005A2203"/>
    <w:rsid w:val="006733DE"/>
    <w:rsid w:val="006A3344"/>
    <w:rsid w:val="006B15CE"/>
    <w:rsid w:val="006E2ACE"/>
    <w:rsid w:val="00711E6D"/>
    <w:rsid w:val="00757DF3"/>
    <w:rsid w:val="00797F4B"/>
    <w:rsid w:val="007D611F"/>
    <w:rsid w:val="00810C6A"/>
    <w:rsid w:val="008D251E"/>
    <w:rsid w:val="008D525A"/>
    <w:rsid w:val="008E363D"/>
    <w:rsid w:val="008F4342"/>
    <w:rsid w:val="00964CAF"/>
    <w:rsid w:val="009675B0"/>
    <w:rsid w:val="00992000"/>
    <w:rsid w:val="00A32182"/>
    <w:rsid w:val="00A8172F"/>
    <w:rsid w:val="00A9669D"/>
    <w:rsid w:val="00AA0FDB"/>
    <w:rsid w:val="00AB5B47"/>
    <w:rsid w:val="00C61CA0"/>
    <w:rsid w:val="00CB56FA"/>
    <w:rsid w:val="00D6660E"/>
    <w:rsid w:val="00D7118E"/>
    <w:rsid w:val="00DF4AA6"/>
    <w:rsid w:val="00E1787A"/>
    <w:rsid w:val="00E35907"/>
    <w:rsid w:val="00E426B5"/>
    <w:rsid w:val="00E609BD"/>
    <w:rsid w:val="00F500B0"/>
    <w:rsid w:val="00F72298"/>
    <w:rsid w:val="00FE1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34D7"/>
  <w15:docId w15:val="{33A870CC-D6FA-4262-B31C-EF70976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00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h">
    <w:name w:val="bodytext-h"/>
    <w:basedOn w:val="Numatytasispastraiposriftas"/>
    <w:rsid w:val="00F500B0"/>
  </w:style>
  <w:style w:type="paragraph" w:styleId="Pagrindinistekstas">
    <w:name w:val="Body Text"/>
    <w:basedOn w:val="prastasis"/>
    <w:link w:val="PagrindinistekstasDiagrama"/>
    <w:semiHidden/>
    <w:unhideWhenUsed/>
    <w:rsid w:val="009675B0"/>
    <w:pPr>
      <w:spacing w:after="120" w:line="240" w:lineRule="auto"/>
    </w:pPr>
    <w:rPr>
      <w:rFonts w:ascii="Times New Roman" w:eastAsia="Times New Roman" w:hAnsi="Times New Roman" w:cs="Times New Roman"/>
      <w:sz w:val="24"/>
      <w:szCs w:val="24"/>
      <w:lang w:val="en-GB"/>
    </w:rPr>
  </w:style>
  <w:style w:type="character" w:customStyle="1" w:styleId="PagrindinistekstasDiagrama">
    <w:name w:val="Pagrindinis tekstas Diagrama"/>
    <w:basedOn w:val="Numatytasispastraiposriftas"/>
    <w:link w:val="Pagrindinistekstas"/>
    <w:semiHidden/>
    <w:rsid w:val="009675B0"/>
    <w:rPr>
      <w:rFonts w:ascii="Times New Roman" w:eastAsia="Times New Roman" w:hAnsi="Times New Roman" w:cs="Times New Roman"/>
      <w:sz w:val="24"/>
      <w:szCs w:val="24"/>
      <w:lang w:val="en-GB"/>
    </w:rPr>
  </w:style>
  <w:style w:type="paragraph" w:styleId="Pagrindiniotekstotrauka">
    <w:name w:val="Body Text Indent"/>
    <w:basedOn w:val="prastasis"/>
    <w:link w:val="PagrindiniotekstotraukaDiagrama"/>
    <w:uiPriority w:val="99"/>
    <w:semiHidden/>
    <w:unhideWhenUsed/>
    <w:rsid w:val="009675B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675B0"/>
  </w:style>
  <w:style w:type="paragraph" w:styleId="Pagrindiniotekstopirmatrauka2">
    <w:name w:val="Body Text First Indent 2"/>
    <w:basedOn w:val="Pagrindiniotekstotrauka"/>
    <w:link w:val="Pagrindiniotekstopirmatrauka2Diagrama"/>
    <w:uiPriority w:val="99"/>
    <w:semiHidden/>
    <w:unhideWhenUsed/>
    <w:rsid w:val="009675B0"/>
    <w:pPr>
      <w:spacing w:line="240" w:lineRule="auto"/>
      <w:ind w:firstLine="210"/>
    </w:pPr>
    <w:rPr>
      <w:rFonts w:ascii="Times New Roman" w:eastAsia="Times New Roman" w:hAnsi="Times New Roman" w:cs="Times New Roman"/>
      <w:sz w:val="24"/>
      <w:szCs w:val="24"/>
      <w:lang w:val="en-GB"/>
    </w:rPr>
  </w:style>
  <w:style w:type="character" w:customStyle="1" w:styleId="Pagrindiniotekstopirmatrauka2Diagrama">
    <w:name w:val="Pagrindinio teksto pirma įtrauka 2 Diagrama"/>
    <w:basedOn w:val="PagrindiniotekstotraukaDiagrama"/>
    <w:link w:val="Pagrindiniotekstopirmatrauka2"/>
    <w:uiPriority w:val="99"/>
    <w:semiHidden/>
    <w:rsid w:val="009675B0"/>
    <w:rPr>
      <w:rFonts w:ascii="Times New Roman" w:eastAsia="Times New Roman" w:hAnsi="Times New Roman" w:cs="Times New Roman"/>
      <w:sz w:val="24"/>
      <w:szCs w:val="24"/>
      <w:lang w:val="en-GB"/>
    </w:rPr>
  </w:style>
  <w:style w:type="character" w:customStyle="1" w:styleId="statymopavadChar">
    <w:name w:val="?statymo pavad. Char"/>
    <w:link w:val="statymopavad"/>
    <w:uiPriority w:val="99"/>
    <w:locked/>
    <w:rsid w:val="009675B0"/>
    <w:rPr>
      <w:rFonts w:ascii="TimesLT" w:hAnsi="TimesLT"/>
      <w:caps/>
      <w:sz w:val="24"/>
    </w:rPr>
  </w:style>
  <w:style w:type="paragraph" w:customStyle="1" w:styleId="statymopavad">
    <w:name w:val="?statymo pavad."/>
    <w:basedOn w:val="prastasis"/>
    <w:link w:val="statymopavadChar"/>
    <w:uiPriority w:val="99"/>
    <w:rsid w:val="009675B0"/>
    <w:pPr>
      <w:spacing w:after="0" w:line="360" w:lineRule="auto"/>
      <w:ind w:firstLine="720"/>
      <w:jc w:val="center"/>
    </w:pPr>
    <w:rPr>
      <w:rFonts w:ascii="TimesLT" w:hAnsi="TimesLT"/>
      <w:caps/>
      <w:sz w:val="24"/>
    </w:rPr>
  </w:style>
  <w:style w:type="character" w:styleId="Emfaz">
    <w:name w:val="Emphasis"/>
    <w:basedOn w:val="Numatytasispastraiposriftas"/>
    <w:qFormat/>
    <w:rsid w:val="009675B0"/>
    <w:rPr>
      <w:i/>
      <w:iCs/>
    </w:rPr>
  </w:style>
  <w:style w:type="paragraph" w:styleId="Sraopastraipa">
    <w:name w:val="List Paragraph"/>
    <w:basedOn w:val="prastasis"/>
    <w:uiPriority w:val="34"/>
    <w:qFormat/>
    <w:rsid w:val="008E363D"/>
    <w:pPr>
      <w:ind w:left="720"/>
      <w:contextualSpacing/>
    </w:pPr>
  </w:style>
  <w:style w:type="table" w:styleId="Lentelstinklelis">
    <w:name w:val="Table Grid"/>
    <w:basedOn w:val="prastojilentel"/>
    <w:rsid w:val="00217A7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A2203"/>
    <w:rPr>
      <w:sz w:val="16"/>
      <w:szCs w:val="16"/>
    </w:rPr>
  </w:style>
  <w:style w:type="paragraph" w:styleId="Komentarotekstas">
    <w:name w:val="annotation text"/>
    <w:basedOn w:val="prastasis"/>
    <w:link w:val="KomentarotekstasDiagrama"/>
    <w:uiPriority w:val="99"/>
    <w:semiHidden/>
    <w:unhideWhenUsed/>
    <w:rsid w:val="005A220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A2203"/>
    <w:rPr>
      <w:sz w:val="20"/>
      <w:szCs w:val="20"/>
    </w:rPr>
  </w:style>
  <w:style w:type="paragraph" w:styleId="Komentarotema">
    <w:name w:val="annotation subject"/>
    <w:basedOn w:val="Komentarotekstas"/>
    <w:next w:val="Komentarotekstas"/>
    <w:link w:val="KomentarotemaDiagrama"/>
    <w:uiPriority w:val="99"/>
    <w:semiHidden/>
    <w:unhideWhenUsed/>
    <w:rsid w:val="005A2203"/>
    <w:rPr>
      <w:b/>
      <w:bCs/>
    </w:rPr>
  </w:style>
  <w:style w:type="character" w:customStyle="1" w:styleId="KomentarotemaDiagrama">
    <w:name w:val="Komentaro tema Diagrama"/>
    <w:basedOn w:val="KomentarotekstasDiagrama"/>
    <w:link w:val="Komentarotema"/>
    <w:uiPriority w:val="99"/>
    <w:semiHidden/>
    <w:rsid w:val="005A2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4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5043</Words>
  <Characters>2876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Petraityte</dc:creator>
  <cp:keywords/>
  <dc:description/>
  <cp:lastModifiedBy>Kristina Lūžaitė</cp:lastModifiedBy>
  <cp:revision>15</cp:revision>
  <cp:lastPrinted>2021-06-03T08:26:00Z</cp:lastPrinted>
  <dcterms:created xsi:type="dcterms:W3CDTF">2021-06-07T16:57:00Z</dcterms:created>
  <dcterms:modified xsi:type="dcterms:W3CDTF">2021-06-08T07:25:00Z</dcterms:modified>
</cp:coreProperties>
</file>