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DE1D" w14:textId="4CF28CCB" w:rsidR="002C6E61" w:rsidRPr="00835490" w:rsidRDefault="006A4E58" w:rsidP="002C6E61">
      <w:pPr>
        <w:jc w:val="center"/>
        <w:rPr>
          <w:b/>
          <w:bCs/>
          <w:caps/>
          <w:sz w:val="20"/>
          <w:szCs w:val="20"/>
        </w:rPr>
      </w:pPr>
      <w:bookmarkStart w:id="0" w:name="_Hlk80609988"/>
      <w:bookmarkStart w:id="1" w:name="_Hlk51067006"/>
      <w:bookmarkStart w:id="2" w:name="_Hlk16151182"/>
      <w:bookmarkStart w:id="3" w:name="data_metai"/>
      <w:r>
        <w:rPr>
          <w:b/>
          <w:bCs/>
          <w:caps/>
          <w:sz w:val="20"/>
          <w:szCs w:val="20"/>
        </w:rPr>
        <w:tab/>
      </w:r>
      <w:r>
        <w:rPr>
          <w:b/>
          <w:bCs/>
          <w:caps/>
          <w:sz w:val="20"/>
          <w:szCs w:val="20"/>
        </w:rPr>
        <w:tab/>
      </w:r>
      <w:r>
        <w:rPr>
          <w:b/>
          <w:bCs/>
          <w:caps/>
          <w:sz w:val="20"/>
          <w:szCs w:val="20"/>
        </w:rPr>
        <w:tab/>
      </w:r>
      <w:r>
        <w:rPr>
          <w:b/>
          <w:bCs/>
          <w:caps/>
          <w:sz w:val="20"/>
          <w:szCs w:val="20"/>
        </w:rPr>
        <w:tab/>
      </w:r>
      <w:r>
        <w:rPr>
          <w:b/>
          <w:bCs/>
          <w:caps/>
          <w:sz w:val="20"/>
          <w:szCs w:val="20"/>
        </w:rPr>
        <w:tab/>
      </w:r>
      <w:r>
        <w:rPr>
          <w:b/>
          <w:bCs/>
          <w:caps/>
          <w:sz w:val="20"/>
          <w:szCs w:val="20"/>
        </w:rPr>
        <w:tab/>
      </w:r>
      <w:r>
        <w:rPr>
          <w:b/>
          <w:bCs/>
          <w:caps/>
          <w:sz w:val="20"/>
          <w:szCs w:val="20"/>
        </w:rPr>
        <w:tab/>
      </w:r>
      <w:r>
        <w:rPr>
          <w:b/>
          <w:bCs/>
          <w:caps/>
          <w:sz w:val="20"/>
          <w:szCs w:val="20"/>
        </w:rPr>
        <w:tab/>
        <w:t>projektas</w:t>
      </w:r>
    </w:p>
    <w:p w14:paraId="2809F107" w14:textId="786885EA" w:rsidR="002C6E61" w:rsidRDefault="002C6E61" w:rsidP="002C6E61">
      <w:pPr>
        <w:jc w:val="center"/>
        <w:rPr>
          <w:caps/>
          <w:sz w:val="12"/>
          <w:szCs w:val="12"/>
        </w:rPr>
      </w:pPr>
    </w:p>
    <w:p w14:paraId="5CE661FC" w14:textId="77777777" w:rsidR="00B7131E" w:rsidRPr="002C6E61" w:rsidRDefault="00B7131E" w:rsidP="002C6E61">
      <w:pPr>
        <w:jc w:val="center"/>
        <w:rPr>
          <w:caps/>
          <w:sz w:val="12"/>
          <w:szCs w:val="12"/>
        </w:rPr>
      </w:pPr>
    </w:p>
    <w:p w14:paraId="20706200" w14:textId="77777777" w:rsidR="002C6E61" w:rsidRPr="00835490" w:rsidRDefault="002C6E61" w:rsidP="00F352BC">
      <w:pPr>
        <w:keepNext/>
        <w:jc w:val="center"/>
        <w:outlineLvl w:val="0"/>
        <w:rPr>
          <w:b/>
          <w:sz w:val="28"/>
          <w:szCs w:val="28"/>
          <w:lang w:eastAsia="lt-LT"/>
        </w:rPr>
      </w:pPr>
      <w:bookmarkStart w:id="4" w:name="_Hlk536624615"/>
      <w:r w:rsidRPr="00835490">
        <w:rPr>
          <w:b/>
          <w:sz w:val="28"/>
          <w:szCs w:val="28"/>
          <w:lang w:eastAsia="lt-LT"/>
        </w:rPr>
        <w:t>KLAIPĖDOS RAJONO SAVIVALDYBĖS TARYBA</w:t>
      </w:r>
    </w:p>
    <w:bookmarkEnd w:id="0"/>
    <w:bookmarkEnd w:id="1"/>
    <w:bookmarkEnd w:id="2"/>
    <w:bookmarkEnd w:id="4"/>
    <w:p w14:paraId="74D1E5A5" w14:textId="4FEEC7C1" w:rsidR="009B1C92" w:rsidRDefault="009B1C92" w:rsidP="00F352BC">
      <w:pPr>
        <w:pStyle w:val="statymopavad"/>
        <w:spacing w:line="240" w:lineRule="auto"/>
        <w:ind w:firstLine="0"/>
        <w:rPr>
          <w:rFonts w:ascii="Times New Roman" w:hAnsi="Times New Roman"/>
        </w:rPr>
      </w:pPr>
    </w:p>
    <w:p w14:paraId="16720C16" w14:textId="77777777" w:rsidR="005C5C9C" w:rsidRDefault="005C5C9C" w:rsidP="00F352BC">
      <w:pPr>
        <w:pStyle w:val="statymopavad"/>
        <w:spacing w:line="240" w:lineRule="auto"/>
        <w:ind w:firstLine="0"/>
        <w:rPr>
          <w:rFonts w:ascii="Times New Roman" w:hAnsi="Times New Roman"/>
        </w:rPr>
      </w:pPr>
    </w:p>
    <w:p w14:paraId="3363CF59" w14:textId="77777777" w:rsidR="009B1C92" w:rsidRPr="002C6E61" w:rsidRDefault="009B1C92" w:rsidP="00F352BC">
      <w:pPr>
        <w:jc w:val="center"/>
        <w:rPr>
          <w:b/>
          <w:bCs/>
          <w:sz w:val="28"/>
          <w:szCs w:val="28"/>
        </w:rPr>
      </w:pPr>
      <w:r w:rsidRPr="002C6E61">
        <w:rPr>
          <w:b/>
          <w:bCs/>
          <w:sz w:val="28"/>
          <w:szCs w:val="28"/>
        </w:rPr>
        <w:t>SPRENDIMAS</w:t>
      </w:r>
    </w:p>
    <w:p w14:paraId="17164C19" w14:textId="32D1BD32" w:rsidR="009B1C92" w:rsidRDefault="00765F3F" w:rsidP="00F352BC">
      <w:pPr>
        <w:jc w:val="center"/>
        <w:rPr>
          <w:b/>
          <w:bCs/>
          <w:sz w:val="28"/>
          <w:szCs w:val="28"/>
        </w:rPr>
      </w:pPr>
      <w:bookmarkStart w:id="5" w:name="_Hlk40079819"/>
      <w:r w:rsidRPr="002C6E61">
        <w:rPr>
          <w:b/>
          <w:bCs/>
          <w:sz w:val="28"/>
          <w:szCs w:val="28"/>
        </w:rPr>
        <w:t xml:space="preserve">DĖL KLAIPĖDOS RAJONO SAVIVALDYBĖS </w:t>
      </w:r>
      <w:r w:rsidR="00FF16EF">
        <w:rPr>
          <w:b/>
          <w:bCs/>
          <w:sz w:val="28"/>
          <w:szCs w:val="28"/>
        </w:rPr>
        <w:t>TARYBOS 2021 M. RUGPJŪČIO 26 D. SPRENDIMO</w:t>
      </w:r>
      <w:r w:rsidR="00E16B13">
        <w:rPr>
          <w:b/>
          <w:bCs/>
          <w:sz w:val="28"/>
          <w:szCs w:val="28"/>
        </w:rPr>
        <w:t xml:space="preserve"> Nr. T11- 224 „DĖL KLAIPĖDOS RAJONO SAVIVALDYBĖS </w:t>
      </w:r>
      <w:r w:rsidR="00EB076E" w:rsidRPr="002C6E61">
        <w:rPr>
          <w:b/>
          <w:bCs/>
          <w:sz w:val="28"/>
          <w:szCs w:val="28"/>
        </w:rPr>
        <w:t>ŠVIETIMO ĮSTAIGŲ DARBUOTOJŲ PAREIGYBIŲ SKAIČIAUS NUSTATYMO</w:t>
      </w:r>
      <w:r w:rsidR="00627C97" w:rsidRPr="002C6E61">
        <w:rPr>
          <w:b/>
          <w:bCs/>
          <w:sz w:val="28"/>
          <w:szCs w:val="28"/>
        </w:rPr>
        <w:t xml:space="preserve"> NORMATYVŲ PATVIRTINIMO</w:t>
      </w:r>
      <w:r w:rsidR="003A415E" w:rsidRPr="002C6E61">
        <w:rPr>
          <w:b/>
          <w:bCs/>
          <w:sz w:val="28"/>
          <w:szCs w:val="28"/>
        </w:rPr>
        <w:t>“ PAKEITIMO</w:t>
      </w:r>
    </w:p>
    <w:p w14:paraId="38C66955" w14:textId="77777777" w:rsidR="002C6E61" w:rsidRPr="002C6E61" w:rsidRDefault="002C6E61" w:rsidP="00F352BC">
      <w:pPr>
        <w:jc w:val="center"/>
      </w:pPr>
    </w:p>
    <w:bookmarkEnd w:id="3"/>
    <w:bookmarkEnd w:id="5"/>
    <w:p w14:paraId="17EBFAC2" w14:textId="3900D80F" w:rsidR="009B1C92" w:rsidRDefault="002C3DF4" w:rsidP="00F352BC">
      <w:pPr>
        <w:pStyle w:val="statymopavad"/>
        <w:spacing w:line="240" w:lineRule="auto"/>
        <w:ind w:firstLine="0"/>
        <w:rPr>
          <w:rFonts w:ascii="Times New Roman" w:hAnsi="Times New Roman"/>
          <w:caps w:val="0"/>
        </w:rPr>
      </w:pPr>
      <w:r w:rsidRPr="000C195F">
        <w:rPr>
          <w:rFonts w:ascii="Times New Roman" w:hAnsi="Times New Roman"/>
        </w:rPr>
        <w:t>20</w:t>
      </w:r>
      <w:r w:rsidR="00627C97" w:rsidRPr="000C195F">
        <w:rPr>
          <w:rFonts w:ascii="Times New Roman" w:hAnsi="Times New Roman"/>
        </w:rPr>
        <w:t>2</w:t>
      </w:r>
      <w:r w:rsidR="0056144D" w:rsidRPr="000C195F">
        <w:rPr>
          <w:rFonts w:ascii="Times New Roman" w:hAnsi="Times New Roman"/>
        </w:rPr>
        <w:t>2</w:t>
      </w:r>
      <w:r w:rsidR="009B1C92" w:rsidRPr="000C195F">
        <w:rPr>
          <w:rFonts w:ascii="Times New Roman" w:hAnsi="Times New Roman"/>
        </w:rPr>
        <w:t xml:space="preserve"> </w:t>
      </w:r>
      <w:r w:rsidR="009B1C92" w:rsidRPr="000C195F">
        <w:rPr>
          <w:rFonts w:ascii="Times New Roman" w:hAnsi="Times New Roman"/>
          <w:caps w:val="0"/>
        </w:rPr>
        <w:t xml:space="preserve">m. </w:t>
      </w:r>
      <w:r w:rsidR="00E77996" w:rsidRPr="000C195F">
        <w:rPr>
          <w:rFonts w:ascii="Times New Roman" w:hAnsi="Times New Roman"/>
          <w:caps w:val="0"/>
        </w:rPr>
        <w:t xml:space="preserve">birželio  </w:t>
      </w:r>
      <w:r w:rsidR="002C6E61" w:rsidRPr="000C195F">
        <w:rPr>
          <w:rFonts w:ascii="Times New Roman" w:hAnsi="Times New Roman"/>
          <w:caps w:val="0"/>
        </w:rPr>
        <w:t xml:space="preserve"> </w:t>
      </w:r>
      <w:r w:rsidR="009B1C92" w:rsidRPr="000C195F">
        <w:rPr>
          <w:rFonts w:ascii="Times New Roman" w:hAnsi="Times New Roman"/>
          <w:caps w:val="0"/>
        </w:rPr>
        <w:t xml:space="preserve">d. </w:t>
      </w:r>
      <w:r w:rsidR="00B7131E" w:rsidRPr="000C195F">
        <w:rPr>
          <w:rFonts w:ascii="Times New Roman" w:hAnsi="Times New Roman"/>
          <w:caps w:val="0"/>
        </w:rPr>
        <w:t xml:space="preserve"> </w:t>
      </w:r>
      <w:r w:rsidR="009B1C92" w:rsidRPr="000C195F">
        <w:rPr>
          <w:rFonts w:ascii="Times New Roman" w:hAnsi="Times New Roman"/>
          <w:caps w:val="0"/>
        </w:rPr>
        <w:t>Nr</w:t>
      </w:r>
      <w:r w:rsidR="00D22E61" w:rsidRPr="000C195F">
        <w:rPr>
          <w:rFonts w:ascii="Times New Roman" w:hAnsi="Times New Roman"/>
        </w:rPr>
        <w:t xml:space="preserve">. </w:t>
      </w:r>
      <w:r w:rsidR="002C6E61" w:rsidRPr="000C195F">
        <w:rPr>
          <w:rFonts w:ascii="Times New Roman" w:hAnsi="Times New Roman"/>
        </w:rPr>
        <w:t>T11-</w:t>
      </w:r>
      <w:r w:rsidR="009B1C92" w:rsidRPr="000C195F">
        <w:rPr>
          <w:rFonts w:ascii="Times New Roman" w:hAnsi="Times New Roman"/>
        </w:rPr>
        <w:br/>
      </w:r>
      <w:r w:rsidR="009B1C92">
        <w:t>G</w:t>
      </w:r>
      <w:r w:rsidR="009B1C92">
        <w:rPr>
          <w:rFonts w:ascii="Times New Roman" w:hAnsi="Times New Roman"/>
          <w:caps w:val="0"/>
        </w:rPr>
        <w:t>argž</w:t>
      </w:r>
      <w:r w:rsidR="00E10653">
        <w:rPr>
          <w:rFonts w:ascii="Times New Roman" w:hAnsi="Times New Roman"/>
          <w:caps w:val="0"/>
        </w:rPr>
        <w:t>dai</w:t>
      </w:r>
    </w:p>
    <w:p w14:paraId="706D7FE7" w14:textId="47BA5B76" w:rsidR="005C5C9C" w:rsidRDefault="005C5C9C" w:rsidP="00F352BC">
      <w:pPr>
        <w:pStyle w:val="statymopavad"/>
        <w:spacing w:line="240" w:lineRule="auto"/>
        <w:ind w:firstLine="0"/>
        <w:rPr>
          <w:rFonts w:ascii="Times New Roman" w:hAnsi="Times New Roman"/>
          <w:caps w:val="0"/>
        </w:rPr>
      </w:pPr>
    </w:p>
    <w:p w14:paraId="53538892" w14:textId="77777777" w:rsidR="005C5C9C" w:rsidRDefault="005C5C9C" w:rsidP="00F352BC">
      <w:pPr>
        <w:pStyle w:val="statymopavad"/>
        <w:spacing w:line="240" w:lineRule="auto"/>
        <w:ind w:firstLine="0"/>
        <w:rPr>
          <w:rFonts w:ascii="Times New Roman" w:hAnsi="Times New Roman"/>
          <w:caps w:val="0"/>
        </w:rPr>
      </w:pPr>
    </w:p>
    <w:p w14:paraId="2ABC8019" w14:textId="157FEFC3" w:rsidR="001F72AA" w:rsidRDefault="001F72AA" w:rsidP="002C0E7E">
      <w:pPr>
        <w:tabs>
          <w:tab w:val="right" w:pos="9639"/>
        </w:tabs>
        <w:ind w:firstLine="1134"/>
        <w:jc w:val="both"/>
      </w:pPr>
      <w:r>
        <w:t xml:space="preserve">Klaipėdos rajono savivaldybės taryba, vadovaudamasi Lietuvos Respublikos vietos savivaldos įstatymo </w:t>
      </w:r>
      <w:r w:rsidR="00A07281">
        <w:t>18 straipsnio 1</w:t>
      </w:r>
      <w:r w:rsidR="008F2562">
        <w:t xml:space="preserve"> dalimi</w:t>
      </w:r>
      <w:r w:rsidR="005728BF">
        <w:t>,</w:t>
      </w:r>
      <w:r w:rsidR="004446EE">
        <w:t xml:space="preserve"> </w:t>
      </w:r>
      <w:r>
        <w:t>n u s p r e n d ž i a:</w:t>
      </w:r>
    </w:p>
    <w:p w14:paraId="0F965A22" w14:textId="61140258" w:rsidR="00486709" w:rsidRDefault="001F72AA" w:rsidP="00C05E54">
      <w:pPr>
        <w:tabs>
          <w:tab w:val="right" w:pos="9498"/>
        </w:tabs>
        <w:ind w:firstLine="1134"/>
        <w:jc w:val="both"/>
        <w:rPr>
          <w:color w:val="000000"/>
        </w:rPr>
      </w:pPr>
      <w:r>
        <w:t>1. Pa</w:t>
      </w:r>
      <w:r w:rsidR="003A415E">
        <w:t>keisti</w:t>
      </w:r>
      <w:r w:rsidR="00627C97">
        <w:t xml:space="preserve"> </w:t>
      </w:r>
      <w:bookmarkStart w:id="6" w:name="_Hlk106690498"/>
      <w:bookmarkStart w:id="7" w:name="_Hlk79047568"/>
      <w:r w:rsidR="00627C97">
        <w:t xml:space="preserve">Klaipėdos rajono savivaldybės </w:t>
      </w:r>
      <w:r w:rsidR="000C7EF3">
        <w:t xml:space="preserve">švietimo įstaigų darbuotojų </w:t>
      </w:r>
      <w:r w:rsidR="00F53487">
        <w:t xml:space="preserve">pareigybių skaičiaus nustatymo </w:t>
      </w:r>
      <w:r w:rsidR="000C7EF3">
        <w:t>normatyv</w:t>
      </w:r>
      <w:r w:rsidR="006F69CD">
        <w:t>us</w:t>
      </w:r>
      <w:r w:rsidR="000C7EF3">
        <w:t>, patvirtint</w:t>
      </w:r>
      <w:r w:rsidR="006F69CD">
        <w:t>us</w:t>
      </w:r>
      <w:r w:rsidR="003A415E">
        <w:t xml:space="preserve"> </w:t>
      </w:r>
      <w:r w:rsidR="000C7EF3">
        <w:t>Klaipėdos rajono savivaldybės</w:t>
      </w:r>
      <w:r w:rsidR="0056144D">
        <w:t xml:space="preserve"> tarybos 2021 m. rugpjūčio 26 d. sprendim</w:t>
      </w:r>
      <w:r w:rsidR="004A2D49">
        <w:t>u</w:t>
      </w:r>
      <w:r w:rsidR="0056144D">
        <w:t xml:space="preserve"> Nr. T11-224 „Dėl Klaipėdos rajono savivaldybės švietimo įstaigų darbuotojų pareigybių skaičiaus nustatymo normatyvų patvirtinimo“</w:t>
      </w:r>
      <w:r w:rsidR="004A2D49">
        <w:t xml:space="preserve"> (Klaipėdos rajono savivaldybės tarybos 2022 m. kovo 31 d. sprendimo Nr. T11-77 redakcija)</w:t>
      </w:r>
      <w:bookmarkEnd w:id="6"/>
      <w:r w:rsidR="006F69CD">
        <w:t>:</w:t>
      </w:r>
      <w:r w:rsidR="0056144D">
        <w:t xml:space="preserve"> </w:t>
      </w:r>
      <w:bookmarkEnd w:id="7"/>
    </w:p>
    <w:p w14:paraId="1531AFF1" w14:textId="30D8F8DD" w:rsidR="00F067C7" w:rsidRPr="0015364B" w:rsidRDefault="00F067C7" w:rsidP="006F69CD">
      <w:pPr>
        <w:tabs>
          <w:tab w:val="left" w:pos="360"/>
        </w:tabs>
        <w:ind w:right="-6"/>
      </w:pPr>
      <w:r>
        <w:rPr>
          <w:color w:val="FF0000"/>
        </w:rPr>
        <w:tab/>
      </w:r>
      <w:r>
        <w:rPr>
          <w:color w:val="FF0000"/>
        </w:rPr>
        <w:tab/>
      </w:r>
      <w:r w:rsidRPr="0015364B">
        <w:t xml:space="preserve">     1.</w:t>
      </w:r>
      <w:r w:rsidR="00822B3B" w:rsidRPr="0015364B">
        <w:t>1</w:t>
      </w:r>
      <w:r w:rsidRPr="0015364B">
        <w:t>. pakeisti 16</w:t>
      </w:r>
      <w:r w:rsidR="004E2DD0">
        <w:t xml:space="preserve"> </w:t>
      </w:r>
      <w:r w:rsidRPr="0015364B">
        <w:t>punktą ir jį išdėstyti taip:</w:t>
      </w:r>
    </w:p>
    <w:p w14:paraId="20503A24" w14:textId="46AB268D" w:rsidR="00F067C7" w:rsidRDefault="00F067C7" w:rsidP="00F067C7">
      <w:pPr>
        <w:tabs>
          <w:tab w:val="left" w:pos="540"/>
          <w:tab w:val="left" w:pos="709"/>
        </w:tabs>
        <w:jc w:val="both"/>
        <w:rPr>
          <w:strike/>
        </w:rPr>
      </w:pPr>
      <w:r>
        <w:tab/>
      </w:r>
      <w:r>
        <w:tab/>
      </w:r>
      <w:r>
        <w:tab/>
        <w:t xml:space="preserve">     </w:t>
      </w:r>
      <w:r w:rsidR="00E77996">
        <w:t>„</w:t>
      </w:r>
      <w:r>
        <w:t>16. Švietimo įstaigoms, turinčioms Savivaldybės administracijos direktoriaus įsakymu patvirtintas ikimokyklines, priešmokyklines, jungtines vaikų grupes, kurių darbo laikas per dieną 9 ir daugiau valandų, nustatomos šios mokytojo, dirbančio pagal ikimokyklinio ugdymo programą, mokytojo, dirbančio pagal priešmokyklinio ugdymo programą, bei mokytojo, dirbančio pagal ikimokyklinio ir/ar priešmokyklinio ugdymo programas, ir mokytojo padėjėjo pareigybės vienai grupei:</w:t>
      </w:r>
      <w:r>
        <w:rPr>
          <w:strike/>
        </w:rPr>
        <w:t xml:space="preserve"> </w:t>
      </w:r>
    </w:p>
    <w:p w14:paraId="2EF2BD13" w14:textId="77777777" w:rsidR="005C5C9C" w:rsidRDefault="005C5C9C" w:rsidP="00F067C7">
      <w:pPr>
        <w:tabs>
          <w:tab w:val="left" w:pos="540"/>
          <w:tab w:val="left" w:pos="709"/>
        </w:tabs>
        <w:jc w:val="both"/>
        <w:rPr>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3"/>
        <w:gridCol w:w="1554"/>
        <w:gridCol w:w="1405"/>
        <w:gridCol w:w="1687"/>
      </w:tblGrid>
      <w:tr w:rsidR="00F067C7" w14:paraId="6EC5B1D4" w14:textId="77777777" w:rsidTr="00E77996">
        <w:trPr>
          <w:trHeight w:val="135"/>
          <w:jc w:val="center"/>
        </w:trPr>
        <w:tc>
          <w:tcPr>
            <w:tcW w:w="4983" w:type="dxa"/>
            <w:vMerge w:val="restart"/>
          </w:tcPr>
          <w:p w14:paraId="01EEA5EC" w14:textId="77777777" w:rsidR="00F067C7" w:rsidRDefault="00F067C7" w:rsidP="00D84215">
            <w:pPr>
              <w:tabs>
                <w:tab w:val="left" w:pos="540"/>
              </w:tabs>
              <w:ind w:right="-6"/>
              <w:jc w:val="center"/>
            </w:pPr>
            <w:r>
              <w:t>Pareigybės</w:t>
            </w:r>
          </w:p>
        </w:tc>
        <w:tc>
          <w:tcPr>
            <w:tcW w:w="4646" w:type="dxa"/>
            <w:gridSpan w:val="3"/>
            <w:tcBorders>
              <w:bottom w:val="nil"/>
            </w:tcBorders>
          </w:tcPr>
          <w:p w14:paraId="3B600C53" w14:textId="77777777" w:rsidR="00F067C7" w:rsidRDefault="00F067C7" w:rsidP="00D84215">
            <w:pPr>
              <w:jc w:val="center"/>
              <w:rPr>
                <w:strike/>
              </w:rPr>
            </w:pPr>
            <w:r>
              <w:t>Grupės darbo laikas</w:t>
            </w:r>
          </w:p>
        </w:tc>
      </w:tr>
      <w:tr w:rsidR="00F067C7" w14:paraId="062D0ADC" w14:textId="77777777" w:rsidTr="00E77996">
        <w:trPr>
          <w:trHeight w:val="126"/>
          <w:jc w:val="center"/>
        </w:trPr>
        <w:tc>
          <w:tcPr>
            <w:tcW w:w="4983" w:type="dxa"/>
            <w:vMerge/>
          </w:tcPr>
          <w:p w14:paraId="31441584" w14:textId="77777777" w:rsidR="00F067C7" w:rsidRDefault="00F067C7" w:rsidP="00D84215">
            <w:pPr>
              <w:tabs>
                <w:tab w:val="left" w:pos="540"/>
              </w:tabs>
              <w:ind w:right="-6"/>
              <w:jc w:val="center"/>
              <w:rPr>
                <w:strike/>
              </w:rPr>
            </w:pPr>
          </w:p>
        </w:tc>
        <w:tc>
          <w:tcPr>
            <w:tcW w:w="1554" w:type="dxa"/>
          </w:tcPr>
          <w:p w14:paraId="1BFA3A67" w14:textId="77777777" w:rsidR="00F067C7" w:rsidRDefault="00F067C7" w:rsidP="00D84215">
            <w:pPr>
              <w:tabs>
                <w:tab w:val="left" w:pos="540"/>
              </w:tabs>
              <w:ind w:right="-6"/>
              <w:jc w:val="center"/>
            </w:pPr>
            <w:r>
              <w:t>9</w:t>
            </w:r>
          </w:p>
        </w:tc>
        <w:tc>
          <w:tcPr>
            <w:tcW w:w="1405" w:type="dxa"/>
          </w:tcPr>
          <w:p w14:paraId="699F45E6" w14:textId="77777777" w:rsidR="00F067C7" w:rsidRDefault="00F067C7" w:rsidP="00D84215">
            <w:pPr>
              <w:tabs>
                <w:tab w:val="left" w:pos="540"/>
              </w:tabs>
              <w:ind w:right="-6"/>
              <w:jc w:val="center"/>
            </w:pPr>
            <w:r>
              <w:t>10,5</w:t>
            </w:r>
          </w:p>
        </w:tc>
        <w:tc>
          <w:tcPr>
            <w:tcW w:w="1687" w:type="dxa"/>
          </w:tcPr>
          <w:p w14:paraId="1E498982" w14:textId="77777777" w:rsidR="00F067C7" w:rsidRDefault="00F067C7" w:rsidP="00D84215">
            <w:pPr>
              <w:tabs>
                <w:tab w:val="left" w:pos="540"/>
              </w:tabs>
              <w:ind w:right="-6"/>
              <w:jc w:val="center"/>
            </w:pPr>
            <w:r>
              <w:t>12</w:t>
            </w:r>
          </w:p>
        </w:tc>
      </w:tr>
      <w:tr w:rsidR="00F067C7" w14:paraId="53B884BC" w14:textId="77777777" w:rsidTr="00E77996">
        <w:trPr>
          <w:trHeight w:val="345"/>
          <w:jc w:val="center"/>
        </w:trPr>
        <w:tc>
          <w:tcPr>
            <w:tcW w:w="4983" w:type="dxa"/>
          </w:tcPr>
          <w:p w14:paraId="09064A1B" w14:textId="77777777" w:rsidR="00F067C7" w:rsidRDefault="00F067C7" w:rsidP="00D84215">
            <w:pPr>
              <w:tabs>
                <w:tab w:val="left" w:pos="540"/>
              </w:tabs>
              <w:ind w:right="-6"/>
              <w:rPr>
                <w:strike/>
              </w:rPr>
            </w:pPr>
            <w:r>
              <w:t>Mokytojas, dirbantis pagal ikimokyklinio ir/ar priešmokyklinio ugdymo programą</w:t>
            </w:r>
          </w:p>
        </w:tc>
        <w:tc>
          <w:tcPr>
            <w:tcW w:w="1554" w:type="dxa"/>
          </w:tcPr>
          <w:p w14:paraId="5155996B" w14:textId="77777777" w:rsidR="00F067C7" w:rsidRDefault="00F067C7" w:rsidP="00D84215">
            <w:pPr>
              <w:tabs>
                <w:tab w:val="left" w:pos="540"/>
              </w:tabs>
              <w:ind w:right="-6"/>
              <w:jc w:val="center"/>
            </w:pPr>
            <w:r>
              <w:t>1,4</w:t>
            </w:r>
            <w:r w:rsidRPr="0015364B">
              <w:t>1</w:t>
            </w:r>
          </w:p>
        </w:tc>
        <w:tc>
          <w:tcPr>
            <w:tcW w:w="1405" w:type="dxa"/>
          </w:tcPr>
          <w:p w14:paraId="5BEB6CC5" w14:textId="77777777" w:rsidR="00F067C7" w:rsidRDefault="00F067C7" w:rsidP="00D84215">
            <w:pPr>
              <w:tabs>
                <w:tab w:val="left" w:pos="540"/>
              </w:tabs>
              <w:ind w:right="-6"/>
              <w:jc w:val="center"/>
            </w:pPr>
            <w:r>
              <w:t>1,65</w:t>
            </w:r>
          </w:p>
        </w:tc>
        <w:tc>
          <w:tcPr>
            <w:tcW w:w="1687" w:type="dxa"/>
          </w:tcPr>
          <w:p w14:paraId="71B8A5AB" w14:textId="77777777" w:rsidR="00F067C7" w:rsidRDefault="00F067C7" w:rsidP="00D84215">
            <w:pPr>
              <w:tabs>
                <w:tab w:val="left" w:pos="540"/>
              </w:tabs>
              <w:ind w:right="-6"/>
              <w:jc w:val="center"/>
            </w:pPr>
            <w:r>
              <w:t>2</w:t>
            </w:r>
          </w:p>
        </w:tc>
      </w:tr>
      <w:tr w:rsidR="00F067C7" w14:paraId="46E278EF" w14:textId="77777777" w:rsidTr="00E77996">
        <w:trPr>
          <w:trHeight w:val="345"/>
          <w:jc w:val="center"/>
        </w:trPr>
        <w:tc>
          <w:tcPr>
            <w:tcW w:w="4983" w:type="dxa"/>
          </w:tcPr>
          <w:p w14:paraId="68C904A0" w14:textId="77777777" w:rsidR="00F067C7" w:rsidRDefault="00F067C7" w:rsidP="00D84215">
            <w:pPr>
              <w:tabs>
                <w:tab w:val="left" w:pos="540"/>
              </w:tabs>
              <w:ind w:right="-6"/>
            </w:pPr>
            <w:r>
              <w:t>Mokytojo, dirbančio pagal ikimokyklinio ir/ar priešmokyklinio ugdymo programą, padėjėjas</w:t>
            </w:r>
          </w:p>
        </w:tc>
        <w:tc>
          <w:tcPr>
            <w:tcW w:w="1554" w:type="dxa"/>
          </w:tcPr>
          <w:p w14:paraId="02C35049" w14:textId="77777777" w:rsidR="00F067C7" w:rsidRDefault="00F067C7" w:rsidP="00D84215">
            <w:pPr>
              <w:tabs>
                <w:tab w:val="left" w:pos="540"/>
              </w:tabs>
              <w:ind w:right="-6"/>
              <w:jc w:val="center"/>
            </w:pPr>
            <w:r>
              <w:t>1,13</w:t>
            </w:r>
          </w:p>
        </w:tc>
        <w:tc>
          <w:tcPr>
            <w:tcW w:w="1405" w:type="dxa"/>
          </w:tcPr>
          <w:p w14:paraId="19EBB20D" w14:textId="77777777" w:rsidR="00F067C7" w:rsidRDefault="00F067C7" w:rsidP="00D84215">
            <w:pPr>
              <w:tabs>
                <w:tab w:val="left" w:pos="540"/>
              </w:tabs>
              <w:ind w:right="-6"/>
              <w:jc w:val="center"/>
            </w:pPr>
            <w:r>
              <w:t>1,3</w:t>
            </w:r>
          </w:p>
        </w:tc>
        <w:tc>
          <w:tcPr>
            <w:tcW w:w="1687" w:type="dxa"/>
          </w:tcPr>
          <w:p w14:paraId="021A52AD" w14:textId="77777777" w:rsidR="00F067C7" w:rsidRDefault="00F067C7" w:rsidP="00D84215">
            <w:pPr>
              <w:tabs>
                <w:tab w:val="left" w:pos="540"/>
              </w:tabs>
              <w:ind w:right="-6"/>
              <w:jc w:val="center"/>
            </w:pPr>
            <w:r>
              <w:t>1,5</w:t>
            </w:r>
          </w:p>
        </w:tc>
      </w:tr>
    </w:tbl>
    <w:p w14:paraId="77B619F3" w14:textId="595DC023" w:rsidR="00F067C7" w:rsidRDefault="00F067C7" w:rsidP="006F69CD">
      <w:pPr>
        <w:tabs>
          <w:tab w:val="left" w:pos="360"/>
        </w:tabs>
        <w:ind w:right="-6"/>
      </w:pPr>
      <w:r>
        <w:rPr>
          <w:color w:val="FF0000"/>
        </w:rPr>
        <w:tab/>
      </w:r>
      <w:r>
        <w:rPr>
          <w:color w:val="FF0000"/>
        </w:rPr>
        <w:tab/>
      </w:r>
      <w:r w:rsidR="00B971DB">
        <w:t xml:space="preserve">      </w:t>
      </w:r>
      <w:r w:rsidR="00F92CC5">
        <w:t>1.</w:t>
      </w:r>
      <w:r w:rsidR="00B971DB">
        <w:t>2</w:t>
      </w:r>
      <w:r w:rsidR="00F92CC5">
        <w:t xml:space="preserve">. pakeisti </w:t>
      </w:r>
      <w:r w:rsidR="00F92CC5" w:rsidRPr="009E4CA0">
        <w:t xml:space="preserve">29.5 </w:t>
      </w:r>
      <w:r w:rsidR="00F92CC5">
        <w:t>papunktį ir jį išdėstyti taip:</w:t>
      </w:r>
    </w:p>
    <w:p w14:paraId="48C1E177" w14:textId="2C59B8E1" w:rsidR="00822B3B" w:rsidRPr="0015364B" w:rsidRDefault="00F92CC5" w:rsidP="004E2DD0">
      <w:pPr>
        <w:tabs>
          <w:tab w:val="left" w:pos="360"/>
        </w:tabs>
        <w:ind w:right="-6"/>
        <w:jc w:val="both"/>
      </w:pPr>
      <w:r>
        <w:tab/>
      </w:r>
      <w:r>
        <w:tab/>
      </w:r>
      <w:r w:rsidRPr="0015364B">
        <w:t xml:space="preserve">      „</w:t>
      </w:r>
      <w:r w:rsidRPr="009E4CA0">
        <w:t>2</w:t>
      </w:r>
      <w:r w:rsidR="009E4CA0" w:rsidRPr="009E4CA0">
        <w:t>9</w:t>
      </w:r>
      <w:r w:rsidRPr="009E4CA0">
        <w:t>.5.</w:t>
      </w:r>
      <w:r w:rsidRPr="0015364B">
        <w:t xml:space="preserve"> Vėžaičių pagrindinės mokyklos skyriui ir ikimokyklinio ir priešmokyklinio ugdymo grupėms – 1 vyr. virėjo etatas, 2 – virėjo etatai. Vėžaičių pagrindinės mokyklos Lapių skyriui – 1 vyr. virėjo etatas ir 1 virėjo etatas</w:t>
      </w:r>
      <w:r w:rsidR="00551896">
        <w:t xml:space="preserve">, </w:t>
      </w:r>
      <w:r w:rsidR="00822B3B" w:rsidRPr="0015364B">
        <w:t>0,5 socialinio pedagogo etat</w:t>
      </w:r>
      <w:r w:rsidR="00707AF5">
        <w:t xml:space="preserve">o ir </w:t>
      </w:r>
      <w:r w:rsidR="00822B3B" w:rsidRPr="0015364B">
        <w:t xml:space="preserve"> 0,5 psichologo etato.</w:t>
      </w:r>
    </w:p>
    <w:p w14:paraId="2D412F98" w14:textId="57179FD8" w:rsidR="00F33DE7" w:rsidRPr="009E4CA0" w:rsidRDefault="00D145A7" w:rsidP="00D145A7">
      <w:pPr>
        <w:tabs>
          <w:tab w:val="right" w:pos="9498"/>
        </w:tabs>
        <w:jc w:val="both"/>
      </w:pPr>
      <w:r w:rsidRPr="009E4CA0">
        <w:t xml:space="preserve">                  </w:t>
      </w:r>
      <w:r w:rsidRPr="009E4CA0">
        <w:tab/>
      </w:r>
      <w:r w:rsidR="00A16134" w:rsidRPr="009E4CA0">
        <w:t>1.3.</w:t>
      </w:r>
      <w:r w:rsidR="00F33DE7" w:rsidRPr="009E4CA0">
        <w:t xml:space="preserve"> </w:t>
      </w:r>
      <w:r w:rsidR="00A16134" w:rsidRPr="009E4CA0">
        <w:t>p</w:t>
      </w:r>
      <w:r w:rsidR="00F33DE7" w:rsidRPr="009E4CA0">
        <w:t>akeisti</w:t>
      </w:r>
      <w:r w:rsidR="00E80D76" w:rsidRPr="009E4CA0">
        <w:t xml:space="preserve"> 2</w:t>
      </w:r>
      <w:r w:rsidR="00F33DE7" w:rsidRPr="009E4CA0">
        <w:t xml:space="preserve"> priedą </w:t>
      </w:r>
      <w:r w:rsidR="00E80D76" w:rsidRPr="009E4CA0">
        <w:t>„</w:t>
      </w:r>
      <w:r w:rsidR="00E80D76" w:rsidRPr="009E4CA0">
        <w:rPr>
          <w:lang w:eastAsia="lt-LT"/>
        </w:rPr>
        <w:t xml:space="preserve">Bendrojo ugdymo mokyklų etatų </w:t>
      </w:r>
      <w:r w:rsidR="00F33DE7" w:rsidRPr="009E4CA0">
        <w:t>normatyvai“  ir išdėstyti jį nauja redakcija (pridedama).</w:t>
      </w:r>
    </w:p>
    <w:p w14:paraId="30EA75D1" w14:textId="61EB0A9F" w:rsidR="00CD1C22" w:rsidRDefault="00CD1C22" w:rsidP="00CD1C22">
      <w:pPr>
        <w:tabs>
          <w:tab w:val="left" w:pos="567"/>
        </w:tabs>
        <w:ind w:right="-6"/>
        <w:jc w:val="both"/>
      </w:pPr>
      <w:r w:rsidRPr="009E4CA0">
        <w:tab/>
      </w:r>
      <w:r w:rsidRPr="009E4CA0">
        <w:tab/>
        <w:t xml:space="preserve">      </w:t>
      </w:r>
      <w:r w:rsidR="00A16134" w:rsidRPr="009E4CA0">
        <w:t>1.4</w:t>
      </w:r>
      <w:r w:rsidR="00FD4595" w:rsidRPr="009E4CA0">
        <w:t>.</w:t>
      </w:r>
      <w:r w:rsidR="005C5C9C" w:rsidRPr="009E4CA0">
        <w:t xml:space="preserve"> </w:t>
      </w:r>
      <w:r w:rsidR="00A16134" w:rsidRPr="009E4CA0">
        <w:t>p</w:t>
      </w:r>
      <w:r w:rsidR="00FD4595" w:rsidRPr="009E4CA0">
        <w:t>akeisti</w:t>
      </w:r>
      <w:r w:rsidRPr="009E4CA0">
        <w:t xml:space="preserve"> 3 priedo „Neformaliojo švietimo ir švietimo pagalbos įstaigų etatų normatyvai“ 3 eilutę </w:t>
      </w:r>
      <w:r>
        <w:t>ir ją išdėstyti taip:</w:t>
      </w:r>
    </w:p>
    <w:p w14:paraId="2DB69098" w14:textId="77777777" w:rsidR="00CD1C22" w:rsidRDefault="00CD1C22" w:rsidP="00CD1C22">
      <w:pPr>
        <w:tabs>
          <w:tab w:val="left" w:pos="567"/>
        </w:tabs>
        <w:ind w:right="-6" w:firstLine="1134"/>
        <w:jc w:val="both"/>
      </w:pPr>
    </w:p>
    <w:tbl>
      <w:tblPr>
        <w:tblpPr w:leftFromText="180" w:rightFromText="180" w:vertAnchor="text" w:horzAnchor="page" w:tblpX="243" w:tblpY="656"/>
        <w:tblW w:w="11579" w:type="dxa"/>
        <w:tblLayout w:type="fixed"/>
        <w:tblLook w:val="04A0" w:firstRow="1" w:lastRow="0" w:firstColumn="1" w:lastColumn="0" w:noHBand="0" w:noVBand="1"/>
      </w:tblPr>
      <w:tblGrid>
        <w:gridCol w:w="562"/>
        <w:gridCol w:w="1560"/>
        <w:gridCol w:w="327"/>
        <w:gridCol w:w="428"/>
        <w:gridCol w:w="571"/>
        <w:gridCol w:w="581"/>
        <w:gridCol w:w="571"/>
        <w:gridCol w:w="571"/>
        <w:gridCol w:w="423"/>
        <w:gridCol w:w="429"/>
        <w:gridCol w:w="428"/>
        <w:gridCol w:w="428"/>
        <w:gridCol w:w="428"/>
        <w:gridCol w:w="429"/>
        <w:gridCol w:w="433"/>
        <w:gridCol w:w="418"/>
        <w:gridCol w:w="296"/>
        <w:gridCol w:w="376"/>
        <w:gridCol w:w="379"/>
        <w:gridCol w:w="374"/>
        <w:gridCol w:w="434"/>
        <w:gridCol w:w="290"/>
        <w:gridCol w:w="429"/>
        <w:gridCol w:w="414"/>
      </w:tblGrid>
      <w:tr w:rsidR="00F83E81" w:rsidRPr="00A72FB7" w14:paraId="00D041AA" w14:textId="77777777" w:rsidTr="005C5C9C">
        <w:trPr>
          <w:trHeight w:val="362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01DDF" w14:textId="480536C7" w:rsidR="009515F1" w:rsidRPr="003D40D9" w:rsidRDefault="009515F1" w:rsidP="00F83E81">
            <w:pPr>
              <w:jc w:val="center"/>
              <w:rPr>
                <w:sz w:val="18"/>
                <w:szCs w:val="18"/>
                <w:lang w:eastAsia="lt-LT"/>
              </w:rPr>
            </w:pPr>
            <w:bookmarkStart w:id="8" w:name="_Hlk106289361"/>
            <w:r w:rsidRPr="003D40D9">
              <w:rPr>
                <w:sz w:val="18"/>
                <w:szCs w:val="18"/>
                <w:lang w:eastAsia="lt-LT"/>
              </w:rPr>
              <w:lastRenderedPageBreak/>
              <w:t>Eil</w:t>
            </w:r>
            <w:r w:rsidR="005C5C9C">
              <w:rPr>
                <w:sz w:val="18"/>
                <w:szCs w:val="18"/>
                <w:lang w:eastAsia="lt-LT"/>
              </w:rPr>
              <w:t>.</w:t>
            </w:r>
            <w:r w:rsidR="003D40D9">
              <w:rPr>
                <w:sz w:val="18"/>
                <w:szCs w:val="18"/>
                <w:lang w:eastAsia="lt-LT"/>
              </w:rPr>
              <w:t xml:space="preserve"> </w:t>
            </w:r>
            <w:r w:rsidRPr="003D40D9">
              <w:rPr>
                <w:sz w:val="18"/>
                <w:szCs w:val="18"/>
                <w:lang w:eastAsia="lt-LT"/>
              </w:rPr>
              <w:t>Nr</w:t>
            </w:r>
            <w:r w:rsidR="003D40D9">
              <w:rPr>
                <w:sz w:val="18"/>
                <w:szCs w:val="18"/>
                <w:lang w:eastAsia="lt-LT"/>
              </w:rPr>
              <w:t>.</w:t>
            </w:r>
            <w:r w:rsidRPr="003D40D9">
              <w:rPr>
                <w:sz w:val="18"/>
                <w:szCs w:val="18"/>
                <w:lang w:eastAsia="lt-LT"/>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6AD2E" w14:textId="77777777" w:rsidR="009515F1" w:rsidRPr="003D40D9" w:rsidRDefault="009515F1" w:rsidP="00F83E81">
            <w:pPr>
              <w:jc w:val="center"/>
              <w:rPr>
                <w:sz w:val="18"/>
                <w:szCs w:val="18"/>
                <w:lang w:eastAsia="lt-LT"/>
              </w:rPr>
            </w:pPr>
            <w:r w:rsidRPr="003D40D9">
              <w:rPr>
                <w:sz w:val="18"/>
                <w:szCs w:val="18"/>
                <w:lang w:eastAsia="lt-LT"/>
              </w:rPr>
              <w:t>Įstaigos pavadinimas</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6EC542" w14:textId="77777777" w:rsidR="009515F1" w:rsidRPr="003D40D9" w:rsidRDefault="009515F1" w:rsidP="00F83E81">
            <w:pPr>
              <w:rPr>
                <w:sz w:val="18"/>
                <w:szCs w:val="18"/>
                <w:lang w:eastAsia="lt-LT"/>
              </w:rPr>
            </w:pPr>
            <w:r w:rsidRPr="003D40D9">
              <w:rPr>
                <w:sz w:val="18"/>
                <w:szCs w:val="18"/>
                <w:lang w:eastAsia="lt-LT"/>
              </w:rPr>
              <w:t>Direktorius</w:t>
            </w:r>
          </w:p>
        </w:tc>
        <w:tc>
          <w:tcPr>
            <w:tcW w:w="4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923F14" w14:textId="77777777" w:rsidR="009515F1" w:rsidRPr="003D40D9" w:rsidRDefault="009515F1" w:rsidP="00F83E81">
            <w:pPr>
              <w:spacing w:after="160" w:line="259" w:lineRule="auto"/>
              <w:rPr>
                <w:rFonts w:eastAsiaTheme="minorHAnsi"/>
                <w:sz w:val="18"/>
                <w:szCs w:val="18"/>
                <w:lang w:eastAsia="lt-LT"/>
              </w:rPr>
            </w:pPr>
            <w:r w:rsidRPr="003D40D9">
              <w:rPr>
                <w:rFonts w:eastAsiaTheme="minorHAnsi"/>
                <w:sz w:val="18"/>
                <w:szCs w:val="18"/>
                <w:lang w:eastAsia="lt-LT"/>
              </w:rPr>
              <w:t>Direktoriaus pavaduotojas</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8AD4C2" w14:textId="77777777" w:rsidR="009515F1" w:rsidRPr="003D40D9" w:rsidRDefault="009515F1" w:rsidP="00F83E81">
            <w:pPr>
              <w:rPr>
                <w:sz w:val="18"/>
                <w:szCs w:val="18"/>
                <w:lang w:eastAsia="lt-LT"/>
              </w:rPr>
            </w:pPr>
            <w:r w:rsidRPr="003D40D9">
              <w:rPr>
                <w:rFonts w:eastAsiaTheme="minorHAnsi"/>
                <w:sz w:val="18"/>
                <w:szCs w:val="18"/>
              </w:rPr>
              <w:t>Centralizuotos biudžetinių įstaigų buhalterinės apskaitos skyriaus vedėjas</w:t>
            </w:r>
          </w:p>
        </w:tc>
        <w:tc>
          <w:tcPr>
            <w:tcW w:w="581" w:type="dxa"/>
            <w:tcBorders>
              <w:top w:val="single" w:sz="4" w:space="0" w:color="auto"/>
              <w:left w:val="single" w:sz="4" w:space="0" w:color="auto"/>
              <w:bottom w:val="single" w:sz="4" w:space="0" w:color="auto"/>
              <w:right w:val="single" w:sz="4" w:space="0" w:color="auto"/>
            </w:tcBorders>
            <w:textDirection w:val="btLr"/>
          </w:tcPr>
          <w:p w14:paraId="5110DEEE" w14:textId="77777777" w:rsidR="009515F1" w:rsidRPr="003D40D9" w:rsidRDefault="009515F1" w:rsidP="00F83E81">
            <w:pPr>
              <w:spacing w:after="160"/>
              <w:rPr>
                <w:rFonts w:eastAsiaTheme="minorHAnsi"/>
                <w:sz w:val="18"/>
                <w:szCs w:val="18"/>
              </w:rPr>
            </w:pPr>
            <w:r w:rsidRPr="003D40D9">
              <w:rPr>
                <w:rFonts w:eastAsiaTheme="minorHAnsi"/>
                <w:sz w:val="18"/>
                <w:szCs w:val="18"/>
              </w:rPr>
              <w:t>Centralizuotos biudžetinių įstaigų buhalterinės apskaitos skyriaus vedėjo pavaduotojas</w:t>
            </w:r>
          </w:p>
        </w:tc>
        <w:tc>
          <w:tcPr>
            <w:tcW w:w="571"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0F45431B" w14:textId="77777777" w:rsidR="009515F1" w:rsidRPr="003D40D9" w:rsidRDefault="009515F1" w:rsidP="00F83E81">
            <w:pPr>
              <w:rPr>
                <w:sz w:val="18"/>
                <w:szCs w:val="18"/>
                <w:lang w:eastAsia="lt-LT"/>
              </w:rPr>
            </w:pPr>
            <w:r w:rsidRPr="003D40D9">
              <w:rPr>
                <w:rFonts w:eastAsiaTheme="minorHAnsi"/>
                <w:sz w:val="18"/>
                <w:szCs w:val="18"/>
              </w:rPr>
              <w:t>Centralizuotos biudžetinių įstaigų buhalterinės apskaitos skyriaus buhalteris</w:t>
            </w:r>
          </w:p>
        </w:tc>
        <w:tc>
          <w:tcPr>
            <w:tcW w:w="571"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6F2C12D6" w14:textId="77777777" w:rsidR="009515F1" w:rsidRPr="003D40D9" w:rsidRDefault="009515F1" w:rsidP="00F83E81">
            <w:pPr>
              <w:rPr>
                <w:sz w:val="18"/>
                <w:szCs w:val="18"/>
                <w:lang w:eastAsia="lt-LT"/>
              </w:rPr>
            </w:pPr>
            <w:r w:rsidRPr="003D40D9">
              <w:rPr>
                <w:rFonts w:eastAsiaTheme="minorHAnsi"/>
                <w:sz w:val="18"/>
                <w:szCs w:val="18"/>
              </w:rPr>
              <w:t>Centralizuotos biudžetinių įstaigų buhalterinės apskaitos skyriaus specialistas</w:t>
            </w:r>
          </w:p>
        </w:tc>
        <w:tc>
          <w:tcPr>
            <w:tcW w:w="42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8DB8625" w14:textId="77777777" w:rsidR="009515F1" w:rsidRPr="003D40D9" w:rsidRDefault="009515F1" w:rsidP="00F83E81">
            <w:pPr>
              <w:rPr>
                <w:sz w:val="18"/>
                <w:szCs w:val="18"/>
                <w:lang w:eastAsia="lt-LT"/>
              </w:rPr>
            </w:pPr>
            <w:r w:rsidRPr="003D40D9">
              <w:rPr>
                <w:sz w:val="18"/>
                <w:szCs w:val="18"/>
                <w:lang w:eastAsia="lt-LT"/>
              </w:rPr>
              <w:t xml:space="preserve">Ūkvedys </w:t>
            </w:r>
          </w:p>
        </w:tc>
        <w:tc>
          <w:tcPr>
            <w:tcW w:w="429" w:type="dxa"/>
            <w:tcBorders>
              <w:top w:val="single" w:sz="4" w:space="0" w:color="auto"/>
              <w:left w:val="single" w:sz="4" w:space="0" w:color="auto"/>
              <w:bottom w:val="single" w:sz="4" w:space="0" w:color="auto"/>
              <w:right w:val="single" w:sz="4" w:space="0" w:color="auto"/>
            </w:tcBorders>
            <w:shd w:val="clear" w:color="000000" w:fill="FFFFFF"/>
            <w:textDirection w:val="btLr"/>
          </w:tcPr>
          <w:p w14:paraId="68B5EA38" w14:textId="77777777" w:rsidR="009515F1" w:rsidRPr="003D40D9" w:rsidRDefault="009515F1" w:rsidP="00F83E81">
            <w:pPr>
              <w:rPr>
                <w:sz w:val="18"/>
                <w:szCs w:val="18"/>
                <w:lang w:eastAsia="lt-LT"/>
              </w:rPr>
            </w:pPr>
            <w:r w:rsidRPr="003D40D9">
              <w:rPr>
                <w:sz w:val="18"/>
                <w:szCs w:val="18"/>
                <w:lang w:eastAsia="lt-LT"/>
              </w:rPr>
              <w:t>Direktoiaus pavaduotojas  ūkio reikalams</w:t>
            </w:r>
          </w:p>
        </w:tc>
        <w:tc>
          <w:tcPr>
            <w:tcW w:w="42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5E749B3" w14:textId="77777777" w:rsidR="009515F1" w:rsidRPr="003D40D9" w:rsidRDefault="009515F1" w:rsidP="00F83E81">
            <w:pPr>
              <w:rPr>
                <w:sz w:val="18"/>
                <w:szCs w:val="18"/>
                <w:lang w:eastAsia="lt-LT"/>
              </w:rPr>
            </w:pPr>
            <w:r w:rsidRPr="003D40D9">
              <w:rPr>
                <w:sz w:val="18"/>
                <w:szCs w:val="18"/>
                <w:lang w:eastAsia="lt-LT"/>
              </w:rPr>
              <w:t>Sekretorius</w:t>
            </w:r>
          </w:p>
        </w:tc>
        <w:tc>
          <w:tcPr>
            <w:tcW w:w="42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5032C53" w14:textId="77777777" w:rsidR="009515F1" w:rsidRPr="003D40D9" w:rsidRDefault="009515F1" w:rsidP="00F83E81">
            <w:pPr>
              <w:rPr>
                <w:sz w:val="18"/>
                <w:szCs w:val="18"/>
                <w:lang w:eastAsia="lt-LT"/>
              </w:rPr>
            </w:pPr>
            <w:r w:rsidRPr="003D40D9">
              <w:rPr>
                <w:sz w:val="18"/>
                <w:szCs w:val="18"/>
                <w:lang w:eastAsia="lt-LT"/>
              </w:rPr>
              <w:t>Vairuotojas</w:t>
            </w:r>
          </w:p>
        </w:tc>
        <w:tc>
          <w:tcPr>
            <w:tcW w:w="42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5C82CE4" w14:textId="77777777" w:rsidR="009515F1" w:rsidRPr="003D40D9" w:rsidRDefault="009515F1" w:rsidP="00F83E81">
            <w:pPr>
              <w:rPr>
                <w:sz w:val="18"/>
                <w:szCs w:val="18"/>
                <w:lang w:eastAsia="lt-LT"/>
              </w:rPr>
            </w:pPr>
            <w:r w:rsidRPr="003D40D9">
              <w:rPr>
                <w:sz w:val="18"/>
                <w:szCs w:val="18"/>
                <w:lang w:eastAsia="lt-LT"/>
              </w:rPr>
              <w:t>Specialistas</w:t>
            </w:r>
          </w:p>
        </w:tc>
        <w:tc>
          <w:tcPr>
            <w:tcW w:w="42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B6EFE44" w14:textId="77777777" w:rsidR="009515F1" w:rsidRPr="003D40D9" w:rsidRDefault="009515F1" w:rsidP="00F83E81">
            <w:pPr>
              <w:rPr>
                <w:sz w:val="18"/>
                <w:szCs w:val="18"/>
                <w:lang w:eastAsia="lt-LT"/>
              </w:rPr>
            </w:pPr>
            <w:r w:rsidRPr="003D40D9">
              <w:rPr>
                <w:sz w:val="18"/>
                <w:szCs w:val="18"/>
                <w:lang w:eastAsia="lt-LT"/>
              </w:rPr>
              <w:t>Metodininkas (karjeros specialistas)</w:t>
            </w:r>
          </w:p>
        </w:tc>
        <w:tc>
          <w:tcPr>
            <w:tcW w:w="43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C1D75EE" w14:textId="77777777" w:rsidR="009515F1" w:rsidRPr="003D40D9" w:rsidRDefault="009515F1" w:rsidP="00F83E81">
            <w:pPr>
              <w:rPr>
                <w:sz w:val="18"/>
                <w:szCs w:val="18"/>
                <w:lang w:eastAsia="lt-LT"/>
              </w:rPr>
            </w:pPr>
            <w:r w:rsidRPr="003D40D9">
              <w:rPr>
                <w:sz w:val="18"/>
                <w:szCs w:val="18"/>
                <w:lang w:eastAsia="lt-LT"/>
              </w:rPr>
              <w:t>Metodininkas</w:t>
            </w:r>
          </w:p>
        </w:tc>
        <w:tc>
          <w:tcPr>
            <w:tcW w:w="41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14215C9" w14:textId="77777777" w:rsidR="009515F1" w:rsidRPr="003D40D9" w:rsidRDefault="009515F1" w:rsidP="00F83E81">
            <w:pPr>
              <w:rPr>
                <w:sz w:val="18"/>
                <w:szCs w:val="18"/>
                <w:lang w:eastAsia="lt-LT"/>
              </w:rPr>
            </w:pPr>
            <w:r w:rsidRPr="003D40D9">
              <w:rPr>
                <w:sz w:val="18"/>
                <w:szCs w:val="18"/>
                <w:lang w:eastAsia="lt-LT"/>
              </w:rPr>
              <w:t>Bibliotekininkas</w:t>
            </w:r>
          </w:p>
        </w:tc>
        <w:tc>
          <w:tcPr>
            <w:tcW w:w="29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F4A9045" w14:textId="77777777" w:rsidR="009515F1" w:rsidRPr="003D40D9" w:rsidRDefault="009515F1" w:rsidP="00F83E81">
            <w:pPr>
              <w:rPr>
                <w:sz w:val="18"/>
                <w:szCs w:val="18"/>
                <w:lang w:eastAsia="lt-LT"/>
              </w:rPr>
            </w:pPr>
            <w:r w:rsidRPr="003D40D9">
              <w:rPr>
                <w:sz w:val="18"/>
                <w:szCs w:val="18"/>
                <w:lang w:eastAsia="lt-LT"/>
              </w:rPr>
              <w:t>Darbininkai</w:t>
            </w:r>
          </w:p>
        </w:tc>
        <w:tc>
          <w:tcPr>
            <w:tcW w:w="37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A8D6F27" w14:textId="77777777" w:rsidR="009515F1" w:rsidRPr="003D40D9" w:rsidRDefault="009515F1" w:rsidP="00F83E81">
            <w:pPr>
              <w:rPr>
                <w:sz w:val="18"/>
                <w:szCs w:val="18"/>
                <w:lang w:eastAsia="lt-LT"/>
              </w:rPr>
            </w:pPr>
            <w:r w:rsidRPr="003D40D9">
              <w:rPr>
                <w:sz w:val="18"/>
                <w:szCs w:val="18"/>
                <w:lang w:eastAsia="lt-LT"/>
              </w:rPr>
              <w:t>Muzikos instrumentų derintojas</w:t>
            </w:r>
          </w:p>
        </w:tc>
        <w:tc>
          <w:tcPr>
            <w:tcW w:w="37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EEDD49A" w14:textId="77777777" w:rsidR="009515F1" w:rsidRPr="003D40D9" w:rsidRDefault="009515F1" w:rsidP="00F83E81">
            <w:pPr>
              <w:rPr>
                <w:sz w:val="18"/>
                <w:szCs w:val="18"/>
                <w:lang w:eastAsia="lt-LT"/>
              </w:rPr>
            </w:pPr>
            <w:r w:rsidRPr="003D40D9">
              <w:rPr>
                <w:sz w:val="18"/>
                <w:szCs w:val="18"/>
                <w:lang w:eastAsia="lt-LT"/>
              </w:rPr>
              <w:t>Dailininkas dizaineris</w:t>
            </w:r>
          </w:p>
        </w:tc>
        <w:tc>
          <w:tcPr>
            <w:tcW w:w="37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50202F2" w14:textId="77777777" w:rsidR="009515F1" w:rsidRPr="003D40D9" w:rsidRDefault="009515F1" w:rsidP="00F83E81">
            <w:pPr>
              <w:rPr>
                <w:sz w:val="18"/>
                <w:szCs w:val="18"/>
                <w:lang w:eastAsia="lt-LT"/>
              </w:rPr>
            </w:pPr>
            <w:r w:rsidRPr="003D40D9">
              <w:rPr>
                <w:sz w:val="18"/>
                <w:szCs w:val="18"/>
                <w:lang w:eastAsia="lt-LT"/>
              </w:rPr>
              <w:t>Administratorius</w:t>
            </w:r>
          </w:p>
        </w:tc>
        <w:tc>
          <w:tcPr>
            <w:tcW w:w="43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937C014" w14:textId="77777777" w:rsidR="009515F1" w:rsidRPr="003D40D9" w:rsidRDefault="009515F1" w:rsidP="00F83E81">
            <w:pPr>
              <w:rPr>
                <w:sz w:val="18"/>
                <w:szCs w:val="18"/>
                <w:lang w:eastAsia="lt-LT"/>
              </w:rPr>
            </w:pPr>
            <w:r w:rsidRPr="003D40D9">
              <w:rPr>
                <w:sz w:val="18"/>
                <w:szCs w:val="18"/>
                <w:lang w:eastAsia="lt-LT"/>
              </w:rPr>
              <w:t>Psichologas</w:t>
            </w:r>
          </w:p>
        </w:tc>
        <w:tc>
          <w:tcPr>
            <w:tcW w:w="2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D081A7" w14:textId="77777777" w:rsidR="009515F1" w:rsidRPr="003D40D9" w:rsidRDefault="009515F1" w:rsidP="00F83E81">
            <w:pPr>
              <w:rPr>
                <w:sz w:val="18"/>
                <w:szCs w:val="18"/>
                <w:lang w:eastAsia="lt-LT"/>
              </w:rPr>
            </w:pPr>
            <w:r w:rsidRPr="003D40D9">
              <w:rPr>
                <w:sz w:val="18"/>
                <w:szCs w:val="18"/>
                <w:lang w:eastAsia="lt-LT"/>
              </w:rPr>
              <w:t>Specialusis pedagogas</w:t>
            </w:r>
          </w:p>
        </w:tc>
        <w:tc>
          <w:tcPr>
            <w:tcW w:w="42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C0ABAF7" w14:textId="77777777" w:rsidR="009515F1" w:rsidRPr="003D40D9" w:rsidRDefault="009515F1" w:rsidP="00F83E81">
            <w:pPr>
              <w:rPr>
                <w:sz w:val="18"/>
                <w:szCs w:val="18"/>
                <w:lang w:eastAsia="lt-LT"/>
              </w:rPr>
            </w:pPr>
            <w:r w:rsidRPr="003D40D9">
              <w:rPr>
                <w:sz w:val="18"/>
                <w:szCs w:val="18"/>
                <w:lang w:eastAsia="lt-LT"/>
              </w:rPr>
              <w:t>Logopedas</w:t>
            </w:r>
          </w:p>
        </w:tc>
        <w:tc>
          <w:tcPr>
            <w:tcW w:w="414" w:type="dxa"/>
            <w:tcBorders>
              <w:top w:val="single" w:sz="4" w:space="0" w:color="auto"/>
              <w:left w:val="single" w:sz="4" w:space="0" w:color="auto"/>
              <w:bottom w:val="single" w:sz="4" w:space="0" w:color="auto"/>
              <w:right w:val="single" w:sz="4" w:space="0" w:color="auto"/>
            </w:tcBorders>
            <w:textDirection w:val="btLr"/>
          </w:tcPr>
          <w:p w14:paraId="12B33A4C" w14:textId="77777777" w:rsidR="009515F1" w:rsidRPr="003D40D9" w:rsidRDefault="009515F1" w:rsidP="00F83E81">
            <w:pPr>
              <w:rPr>
                <w:sz w:val="18"/>
                <w:szCs w:val="18"/>
                <w:lang w:eastAsia="lt-LT"/>
              </w:rPr>
            </w:pPr>
            <w:r w:rsidRPr="003D40D9">
              <w:rPr>
                <w:sz w:val="18"/>
                <w:szCs w:val="18"/>
                <w:lang w:eastAsia="lt-LT"/>
              </w:rPr>
              <w:t>Socialinis pedagogas</w:t>
            </w:r>
          </w:p>
        </w:tc>
      </w:tr>
      <w:bookmarkEnd w:id="8"/>
      <w:tr w:rsidR="00F83E81" w:rsidRPr="00A72FB7" w14:paraId="25163E87" w14:textId="77777777" w:rsidTr="005C5C9C">
        <w:trPr>
          <w:trHeight w:val="59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3D83F" w14:textId="77777777" w:rsidR="009515F1" w:rsidRPr="003D40D9" w:rsidRDefault="009515F1" w:rsidP="00F83E81">
            <w:pPr>
              <w:jc w:val="center"/>
              <w:rPr>
                <w:sz w:val="18"/>
                <w:szCs w:val="18"/>
                <w:lang w:eastAsia="lt-LT"/>
              </w:rPr>
            </w:pPr>
            <w:r w:rsidRPr="003D40D9">
              <w:rPr>
                <w:sz w:val="18"/>
                <w:szCs w:val="18"/>
                <w:lang w:eastAsia="lt-LT"/>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3BB94A" w14:textId="77777777" w:rsidR="009515F1" w:rsidRPr="003D40D9" w:rsidRDefault="009515F1" w:rsidP="00F83E81">
            <w:pPr>
              <w:rPr>
                <w:color w:val="000000"/>
                <w:sz w:val="18"/>
                <w:szCs w:val="18"/>
                <w:lang w:eastAsia="lt-LT"/>
              </w:rPr>
            </w:pPr>
            <w:r w:rsidRPr="003D40D9">
              <w:rPr>
                <w:color w:val="000000"/>
                <w:sz w:val="18"/>
                <w:szCs w:val="18"/>
                <w:lang w:eastAsia="lt-LT"/>
              </w:rPr>
              <w:t>Klaipėdos rajono švietimo centras</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00701" w14:textId="77777777" w:rsidR="009515F1" w:rsidRPr="003D40D9" w:rsidRDefault="009515F1" w:rsidP="00F83E81">
            <w:pPr>
              <w:jc w:val="center"/>
              <w:rPr>
                <w:sz w:val="18"/>
                <w:szCs w:val="18"/>
                <w:lang w:eastAsia="lt-LT"/>
              </w:rPr>
            </w:pPr>
            <w:r w:rsidRPr="003D40D9">
              <w:rPr>
                <w:sz w:val="18"/>
                <w:szCs w:val="18"/>
                <w:lang w:eastAsia="lt-LT"/>
              </w:rPr>
              <w:t>1</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970E7" w14:textId="77777777" w:rsidR="009515F1" w:rsidRPr="003D40D9" w:rsidRDefault="009515F1" w:rsidP="00F83E81">
            <w:pPr>
              <w:jc w:val="center"/>
              <w:rPr>
                <w:sz w:val="18"/>
                <w:szCs w:val="18"/>
                <w:lang w:eastAsia="lt-LT"/>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D28F5" w14:textId="77777777" w:rsidR="009515F1" w:rsidRPr="003D40D9" w:rsidRDefault="009515F1" w:rsidP="00F83E81">
            <w:pPr>
              <w:jc w:val="center"/>
              <w:rPr>
                <w:sz w:val="18"/>
                <w:szCs w:val="18"/>
                <w:lang w:eastAsia="lt-LT"/>
              </w:rPr>
            </w:pPr>
            <w:r w:rsidRPr="003D40D9">
              <w:rPr>
                <w:sz w:val="18"/>
                <w:szCs w:val="18"/>
                <w:lang w:eastAsia="lt-LT"/>
              </w:rPr>
              <w:t>1</w:t>
            </w:r>
          </w:p>
        </w:tc>
        <w:tc>
          <w:tcPr>
            <w:tcW w:w="581" w:type="dxa"/>
            <w:tcBorders>
              <w:top w:val="single" w:sz="4" w:space="0" w:color="auto"/>
              <w:left w:val="single" w:sz="4" w:space="0" w:color="auto"/>
              <w:bottom w:val="single" w:sz="4" w:space="0" w:color="auto"/>
              <w:right w:val="single" w:sz="4" w:space="0" w:color="auto"/>
            </w:tcBorders>
          </w:tcPr>
          <w:p w14:paraId="6D290D14" w14:textId="77777777" w:rsidR="009515F1" w:rsidRPr="003D40D9" w:rsidRDefault="009515F1" w:rsidP="00F83E81">
            <w:pPr>
              <w:jc w:val="center"/>
              <w:rPr>
                <w:sz w:val="18"/>
                <w:szCs w:val="18"/>
                <w:lang w:eastAsia="lt-LT"/>
              </w:rPr>
            </w:pPr>
          </w:p>
          <w:p w14:paraId="5AE79C72" w14:textId="0A14B3C6" w:rsidR="009515F1" w:rsidRPr="003D40D9" w:rsidRDefault="004163CB" w:rsidP="00F83E81">
            <w:pPr>
              <w:jc w:val="center"/>
              <w:rPr>
                <w:b/>
                <w:bCs/>
                <w:sz w:val="18"/>
                <w:szCs w:val="18"/>
                <w:lang w:eastAsia="lt-LT"/>
              </w:rPr>
            </w:pPr>
            <w:r w:rsidRPr="003D40D9">
              <w:rPr>
                <w:b/>
                <w:bCs/>
                <w:sz w:val="18"/>
                <w:szCs w:val="18"/>
                <w:lang w:eastAsia="lt-LT"/>
              </w:rPr>
              <w:t>3</w:t>
            </w:r>
          </w:p>
        </w:tc>
        <w:tc>
          <w:tcPr>
            <w:tcW w:w="571" w:type="dxa"/>
            <w:tcBorders>
              <w:top w:val="single" w:sz="4" w:space="0" w:color="auto"/>
              <w:left w:val="single" w:sz="4" w:space="0" w:color="auto"/>
              <w:bottom w:val="single" w:sz="4" w:space="0" w:color="auto"/>
              <w:right w:val="single" w:sz="4" w:space="0" w:color="auto"/>
            </w:tcBorders>
          </w:tcPr>
          <w:p w14:paraId="026995B6" w14:textId="77777777" w:rsidR="009515F1" w:rsidRPr="003D40D9" w:rsidRDefault="009515F1" w:rsidP="00F83E81">
            <w:pPr>
              <w:jc w:val="center"/>
              <w:rPr>
                <w:sz w:val="18"/>
                <w:szCs w:val="18"/>
                <w:lang w:eastAsia="lt-LT"/>
              </w:rPr>
            </w:pPr>
          </w:p>
          <w:p w14:paraId="27A127DB" w14:textId="038C6F40" w:rsidR="009515F1" w:rsidRPr="003D40D9" w:rsidRDefault="009515F1" w:rsidP="00F83E81">
            <w:pPr>
              <w:jc w:val="center"/>
              <w:rPr>
                <w:b/>
                <w:bCs/>
                <w:sz w:val="18"/>
                <w:szCs w:val="18"/>
                <w:lang w:eastAsia="lt-LT"/>
              </w:rPr>
            </w:pPr>
            <w:r w:rsidRPr="003D40D9">
              <w:rPr>
                <w:b/>
                <w:bCs/>
                <w:sz w:val="18"/>
                <w:szCs w:val="18"/>
                <w:lang w:eastAsia="lt-LT"/>
              </w:rPr>
              <w:t>2</w:t>
            </w:r>
            <w:r w:rsidR="004163CB" w:rsidRPr="003D40D9">
              <w:rPr>
                <w:b/>
                <w:bCs/>
                <w:sz w:val="18"/>
                <w:szCs w:val="18"/>
                <w:lang w:eastAsia="lt-LT"/>
              </w:rPr>
              <w:t>7</w:t>
            </w:r>
          </w:p>
        </w:tc>
        <w:tc>
          <w:tcPr>
            <w:tcW w:w="571" w:type="dxa"/>
            <w:tcBorders>
              <w:top w:val="single" w:sz="4" w:space="0" w:color="auto"/>
              <w:left w:val="single" w:sz="4" w:space="0" w:color="auto"/>
              <w:bottom w:val="single" w:sz="4" w:space="0" w:color="auto"/>
              <w:right w:val="single" w:sz="4" w:space="0" w:color="auto"/>
            </w:tcBorders>
          </w:tcPr>
          <w:p w14:paraId="6C82D400" w14:textId="77777777" w:rsidR="009515F1" w:rsidRPr="003D40D9" w:rsidRDefault="009515F1" w:rsidP="00F83E81">
            <w:pPr>
              <w:jc w:val="center"/>
              <w:rPr>
                <w:sz w:val="18"/>
                <w:szCs w:val="18"/>
                <w:lang w:eastAsia="lt-LT"/>
              </w:rPr>
            </w:pPr>
          </w:p>
          <w:p w14:paraId="720BF3DD" w14:textId="77777777" w:rsidR="009515F1" w:rsidRPr="003D40D9" w:rsidRDefault="009515F1" w:rsidP="00F83E81">
            <w:pPr>
              <w:jc w:val="center"/>
              <w:rPr>
                <w:sz w:val="18"/>
                <w:szCs w:val="18"/>
                <w:lang w:eastAsia="lt-LT"/>
              </w:rPr>
            </w:pPr>
            <w:r w:rsidRPr="003D40D9">
              <w:rPr>
                <w:sz w:val="18"/>
                <w:szCs w:val="18"/>
                <w:lang w:eastAsia="lt-LT"/>
              </w:rPr>
              <w:t>1</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76CD4" w14:textId="77777777" w:rsidR="009515F1" w:rsidRPr="003D40D9" w:rsidRDefault="009515F1" w:rsidP="00F83E81">
            <w:pPr>
              <w:jc w:val="center"/>
              <w:rPr>
                <w:sz w:val="18"/>
                <w:szCs w:val="18"/>
                <w:lang w:eastAsia="lt-LT"/>
              </w:rPr>
            </w:pPr>
          </w:p>
        </w:tc>
        <w:tc>
          <w:tcPr>
            <w:tcW w:w="429" w:type="dxa"/>
            <w:tcBorders>
              <w:top w:val="single" w:sz="4" w:space="0" w:color="auto"/>
              <w:left w:val="single" w:sz="4" w:space="0" w:color="auto"/>
              <w:bottom w:val="single" w:sz="4" w:space="0" w:color="auto"/>
              <w:right w:val="single" w:sz="4" w:space="0" w:color="auto"/>
            </w:tcBorders>
          </w:tcPr>
          <w:p w14:paraId="7F36F17B" w14:textId="77777777" w:rsidR="009515F1" w:rsidRPr="003D40D9" w:rsidRDefault="009515F1" w:rsidP="00F83E81">
            <w:pPr>
              <w:jc w:val="center"/>
              <w:rPr>
                <w:sz w:val="18"/>
                <w:szCs w:val="18"/>
                <w:lang w:eastAsia="lt-LT"/>
              </w:rPr>
            </w:pP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AEE2C" w14:textId="77777777" w:rsidR="009515F1" w:rsidRPr="003D40D9" w:rsidRDefault="009515F1" w:rsidP="00F83E81">
            <w:pPr>
              <w:jc w:val="center"/>
              <w:rPr>
                <w:sz w:val="18"/>
                <w:szCs w:val="18"/>
                <w:lang w:eastAsia="lt-LT"/>
              </w:rPr>
            </w:pP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FFCCD" w14:textId="77777777" w:rsidR="009515F1" w:rsidRPr="003D40D9" w:rsidRDefault="009515F1" w:rsidP="00F83E81">
            <w:pPr>
              <w:jc w:val="center"/>
              <w:rPr>
                <w:sz w:val="18"/>
                <w:szCs w:val="18"/>
                <w:lang w:eastAsia="lt-LT"/>
              </w:rPr>
            </w:pPr>
            <w:r w:rsidRPr="003D40D9">
              <w:rPr>
                <w:sz w:val="18"/>
                <w:szCs w:val="18"/>
                <w:lang w:eastAsia="lt-LT"/>
              </w:rPr>
              <w:t>1</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23730" w14:textId="77777777" w:rsidR="009515F1" w:rsidRPr="003D40D9" w:rsidRDefault="009515F1" w:rsidP="00F83E81">
            <w:pPr>
              <w:jc w:val="center"/>
              <w:rPr>
                <w:sz w:val="18"/>
                <w:szCs w:val="18"/>
                <w:lang w:eastAsia="lt-LT"/>
              </w:rPr>
            </w:pPr>
            <w:r w:rsidRPr="003D40D9">
              <w:rPr>
                <w:sz w:val="18"/>
                <w:szCs w:val="18"/>
                <w:lang w:eastAsia="lt-LT"/>
              </w:rPr>
              <w:t>1</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C09CD" w14:textId="77777777" w:rsidR="009515F1" w:rsidRPr="003D40D9" w:rsidRDefault="009515F1" w:rsidP="00F83E81">
            <w:pPr>
              <w:jc w:val="center"/>
              <w:rPr>
                <w:sz w:val="18"/>
                <w:szCs w:val="18"/>
                <w:lang w:eastAsia="lt-LT"/>
              </w:rPr>
            </w:pPr>
            <w:r w:rsidRPr="003D40D9">
              <w:rPr>
                <w:sz w:val="18"/>
                <w:szCs w:val="18"/>
                <w:lang w:eastAsia="lt-LT"/>
              </w:rPr>
              <w:t>1</w:t>
            </w:r>
          </w:p>
        </w:tc>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0BD64" w14:textId="77777777" w:rsidR="009515F1" w:rsidRPr="003D40D9" w:rsidRDefault="009515F1" w:rsidP="00F83E81">
            <w:pPr>
              <w:jc w:val="center"/>
              <w:rPr>
                <w:sz w:val="18"/>
                <w:szCs w:val="18"/>
                <w:lang w:eastAsia="lt-LT"/>
              </w:rPr>
            </w:pPr>
            <w:r w:rsidRPr="003D40D9">
              <w:rPr>
                <w:sz w:val="18"/>
                <w:szCs w:val="18"/>
                <w:lang w:eastAsia="lt-LT"/>
              </w:rPr>
              <w:t>3</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E567C" w14:textId="77777777" w:rsidR="009515F1" w:rsidRPr="003D40D9" w:rsidRDefault="009515F1" w:rsidP="00F83E81">
            <w:pPr>
              <w:jc w:val="center"/>
              <w:rPr>
                <w:sz w:val="18"/>
                <w:szCs w:val="18"/>
                <w:lang w:eastAsia="lt-LT"/>
              </w:rPr>
            </w:pP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88C84" w14:textId="77777777" w:rsidR="009515F1" w:rsidRPr="003D40D9" w:rsidRDefault="009515F1" w:rsidP="00F83E81">
            <w:pPr>
              <w:jc w:val="center"/>
              <w:rPr>
                <w:sz w:val="18"/>
                <w:szCs w:val="18"/>
                <w:lang w:eastAsia="lt-LT"/>
              </w:rPr>
            </w:pP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8A01" w14:textId="77777777" w:rsidR="009515F1" w:rsidRPr="003D40D9" w:rsidRDefault="009515F1" w:rsidP="00F83E81">
            <w:pPr>
              <w:jc w:val="center"/>
              <w:rPr>
                <w:sz w:val="18"/>
                <w:szCs w:val="18"/>
                <w:lang w:eastAsia="lt-LT"/>
              </w:rPr>
            </w:pP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23156" w14:textId="77777777" w:rsidR="009515F1" w:rsidRPr="00A72FB7" w:rsidRDefault="009515F1" w:rsidP="00F83E81">
            <w:pPr>
              <w:jc w:val="center"/>
              <w:rPr>
                <w:sz w:val="20"/>
                <w:szCs w:val="20"/>
                <w:lang w:eastAsia="lt-LT"/>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9C71" w14:textId="77777777" w:rsidR="009515F1" w:rsidRPr="00A72FB7" w:rsidRDefault="009515F1" w:rsidP="00F83E81">
            <w:pPr>
              <w:jc w:val="center"/>
              <w:rPr>
                <w:sz w:val="20"/>
                <w:szCs w:val="20"/>
                <w:lang w:eastAsia="lt-LT"/>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D599E" w14:textId="77777777" w:rsidR="009515F1" w:rsidRPr="00A72FB7" w:rsidRDefault="009515F1" w:rsidP="00F83E81">
            <w:pPr>
              <w:jc w:val="center"/>
              <w:rPr>
                <w:sz w:val="20"/>
                <w:szCs w:val="20"/>
                <w:lang w:eastAsia="lt-LT"/>
              </w:rPr>
            </w:pPr>
          </w:p>
        </w:tc>
        <w:tc>
          <w:tcPr>
            <w:tcW w:w="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3CF94" w14:textId="77777777" w:rsidR="009515F1" w:rsidRPr="00A72FB7" w:rsidRDefault="009515F1" w:rsidP="00F83E81">
            <w:pPr>
              <w:jc w:val="center"/>
              <w:rPr>
                <w:sz w:val="20"/>
                <w:szCs w:val="20"/>
                <w:lang w:eastAsia="lt-LT"/>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F17B1" w14:textId="77777777" w:rsidR="009515F1" w:rsidRPr="00A72FB7" w:rsidRDefault="009515F1" w:rsidP="00F83E81">
            <w:pPr>
              <w:jc w:val="center"/>
              <w:rPr>
                <w:sz w:val="20"/>
                <w:szCs w:val="20"/>
                <w:lang w:eastAsia="lt-LT"/>
              </w:rPr>
            </w:pPr>
          </w:p>
        </w:tc>
        <w:tc>
          <w:tcPr>
            <w:tcW w:w="414" w:type="dxa"/>
            <w:tcBorders>
              <w:top w:val="single" w:sz="4" w:space="0" w:color="auto"/>
              <w:left w:val="single" w:sz="4" w:space="0" w:color="auto"/>
              <w:bottom w:val="single" w:sz="4" w:space="0" w:color="auto"/>
              <w:right w:val="single" w:sz="4" w:space="0" w:color="auto"/>
            </w:tcBorders>
          </w:tcPr>
          <w:p w14:paraId="37DC9A3F" w14:textId="77777777" w:rsidR="009515F1" w:rsidRPr="00A72FB7" w:rsidRDefault="009515F1" w:rsidP="00F83E81">
            <w:pPr>
              <w:jc w:val="center"/>
              <w:rPr>
                <w:sz w:val="20"/>
                <w:szCs w:val="20"/>
                <w:lang w:eastAsia="lt-LT"/>
              </w:rPr>
            </w:pPr>
          </w:p>
        </w:tc>
      </w:tr>
    </w:tbl>
    <w:p w14:paraId="768C4F37" w14:textId="41BF55FC" w:rsidR="00F92CC5" w:rsidRPr="00F067C7" w:rsidRDefault="00F92CC5" w:rsidP="006F69CD">
      <w:pPr>
        <w:tabs>
          <w:tab w:val="left" w:pos="360"/>
        </w:tabs>
        <w:ind w:right="-6"/>
      </w:pPr>
    </w:p>
    <w:p w14:paraId="7CA11E3C" w14:textId="77777777" w:rsidR="006F69CD" w:rsidRDefault="006F69CD" w:rsidP="006F69CD">
      <w:pPr>
        <w:tabs>
          <w:tab w:val="left" w:pos="567"/>
        </w:tabs>
        <w:ind w:right="-6" w:firstLine="1134"/>
        <w:rPr>
          <w:color w:val="000000"/>
        </w:rPr>
      </w:pPr>
    </w:p>
    <w:p w14:paraId="152D1735" w14:textId="33287CF3" w:rsidR="00486709" w:rsidRPr="009E4CA0" w:rsidRDefault="00A16134" w:rsidP="00707AF5">
      <w:pPr>
        <w:tabs>
          <w:tab w:val="right" w:pos="9498"/>
        </w:tabs>
        <w:ind w:firstLine="1134"/>
        <w:jc w:val="both"/>
      </w:pPr>
      <w:r w:rsidRPr="009E4CA0">
        <w:t>1.5.</w:t>
      </w:r>
      <w:r w:rsidR="00B971DB" w:rsidRPr="009E4CA0">
        <w:t xml:space="preserve"> Pripažinti netekusiu galios </w:t>
      </w:r>
      <w:r w:rsidR="005C5C9C" w:rsidRPr="009E4CA0">
        <w:t>24 punktą.</w:t>
      </w:r>
    </w:p>
    <w:p w14:paraId="56DE99DC" w14:textId="1BD17D80" w:rsidR="00DF2D36" w:rsidRPr="009E4CA0" w:rsidRDefault="00A16134" w:rsidP="00DF2D36">
      <w:pPr>
        <w:tabs>
          <w:tab w:val="right" w:pos="9639"/>
        </w:tabs>
        <w:ind w:firstLine="1134"/>
        <w:jc w:val="both"/>
      </w:pPr>
      <w:r w:rsidRPr="009E4CA0">
        <w:t>2</w:t>
      </w:r>
      <w:r w:rsidR="00DF2D36" w:rsidRPr="009E4CA0">
        <w:t>.</w:t>
      </w:r>
      <w:r w:rsidR="00AF1014" w:rsidRPr="009E4CA0">
        <w:t xml:space="preserve"> </w:t>
      </w:r>
      <w:r w:rsidR="00134291" w:rsidRPr="009E4CA0">
        <w:t xml:space="preserve">Šis </w:t>
      </w:r>
      <w:r w:rsidR="00707AF5" w:rsidRPr="009E4CA0">
        <w:t>s</w:t>
      </w:r>
      <w:r w:rsidR="00DF2D36" w:rsidRPr="009E4CA0">
        <w:t>prendim</w:t>
      </w:r>
      <w:r w:rsidR="00AF1014" w:rsidRPr="009E4CA0">
        <w:t>as, išskyrus</w:t>
      </w:r>
      <w:r w:rsidR="009B0F48" w:rsidRPr="009E4CA0">
        <w:t xml:space="preserve"> </w:t>
      </w:r>
      <w:r w:rsidR="00AF1014" w:rsidRPr="009E4CA0">
        <w:t xml:space="preserve">šio sprendimo </w:t>
      </w:r>
      <w:bookmarkStart w:id="9" w:name="_Hlk106690961"/>
      <w:r w:rsidRPr="009E4CA0">
        <w:t>1.4</w:t>
      </w:r>
      <w:r w:rsidR="00AF1014" w:rsidRPr="009E4CA0">
        <w:t xml:space="preserve"> </w:t>
      </w:r>
      <w:r w:rsidRPr="009E4CA0">
        <w:t>pa</w:t>
      </w:r>
      <w:r w:rsidR="00AF1014" w:rsidRPr="009E4CA0">
        <w:t>punkt</w:t>
      </w:r>
      <w:r w:rsidRPr="009E4CA0">
        <w:t>į</w:t>
      </w:r>
      <w:bookmarkEnd w:id="9"/>
      <w:r w:rsidR="00AF1014" w:rsidRPr="009E4CA0">
        <w:t xml:space="preserve">, </w:t>
      </w:r>
      <w:r w:rsidR="00DF2D36" w:rsidRPr="009E4CA0">
        <w:t xml:space="preserve"> įsigalioja 2022 m. rugsėjo  1 d.</w:t>
      </w:r>
    </w:p>
    <w:p w14:paraId="361796BE" w14:textId="61BCADEC" w:rsidR="00AF1014" w:rsidRPr="009E4CA0" w:rsidRDefault="00A16134" w:rsidP="00DF2D36">
      <w:pPr>
        <w:tabs>
          <w:tab w:val="right" w:pos="9639"/>
        </w:tabs>
        <w:ind w:firstLine="1134"/>
        <w:jc w:val="both"/>
      </w:pPr>
      <w:r w:rsidRPr="009E4CA0">
        <w:t>3</w:t>
      </w:r>
      <w:r w:rsidR="00AF1014" w:rsidRPr="009E4CA0">
        <w:t xml:space="preserve">. Šio sprendimo </w:t>
      </w:r>
      <w:r w:rsidRPr="009E4CA0">
        <w:t xml:space="preserve">1.4 papunktis </w:t>
      </w:r>
      <w:r w:rsidR="00AF1014" w:rsidRPr="009E4CA0">
        <w:t>įsigalioja 2022 m. rugpjūčio 1 d.</w:t>
      </w:r>
    </w:p>
    <w:p w14:paraId="15F8507F" w14:textId="410930A9" w:rsidR="00DF2D36" w:rsidRPr="009E4CA0" w:rsidRDefault="00A16134" w:rsidP="00DF2D36">
      <w:pPr>
        <w:tabs>
          <w:tab w:val="right" w:pos="9639"/>
        </w:tabs>
        <w:ind w:firstLine="1134"/>
        <w:jc w:val="both"/>
      </w:pPr>
      <w:r w:rsidRPr="009E4CA0">
        <w:t>4</w:t>
      </w:r>
      <w:r w:rsidR="005C5C9C" w:rsidRPr="009E4CA0">
        <w:t xml:space="preserve">. </w:t>
      </w:r>
      <w:r w:rsidR="00DF2D36" w:rsidRPr="009E4CA0">
        <w:t xml:space="preserve"> Skelbti šį sprendimą Teisės aktų registre.</w:t>
      </w:r>
    </w:p>
    <w:p w14:paraId="7234CC0F" w14:textId="77777777" w:rsidR="00DF2D36" w:rsidRPr="009E4CA0" w:rsidRDefault="00DF2D36" w:rsidP="00DF2D36">
      <w:pPr>
        <w:tabs>
          <w:tab w:val="right" w:pos="9639"/>
        </w:tabs>
        <w:jc w:val="both"/>
      </w:pPr>
    </w:p>
    <w:p w14:paraId="6E8556EE" w14:textId="77777777" w:rsidR="00DF2D36" w:rsidRDefault="00DF2D36" w:rsidP="00DF2D36">
      <w:pPr>
        <w:tabs>
          <w:tab w:val="right" w:pos="9639"/>
        </w:tabs>
        <w:jc w:val="both"/>
      </w:pPr>
    </w:p>
    <w:p w14:paraId="27FDB895" w14:textId="0C64CF7E" w:rsidR="005C5C9C" w:rsidRDefault="005C5C9C" w:rsidP="005C5C9C">
      <w:pPr>
        <w:tabs>
          <w:tab w:val="right" w:pos="9498"/>
        </w:tabs>
        <w:ind w:firstLine="1134"/>
        <w:jc w:val="both"/>
        <w:rPr>
          <w:color w:val="000000"/>
        </w:rPr>
      </w:pPr>
    </w:p>
    <w:p w14:paraId="36C35FC8" w14:textId="729E512B" w:rsidR="00486709" w:rsidRDefault="00486709" w:rsidP="00486709">
      <w:pPr>
        <w:tabs>
          <w:tab w:val="left" w:pos="567"/>
        </w:tabs>
        <w:ind w:right="-6"/>
        <w:jc w:val="both"/>
        <w:rPr>
          <w:color w:val="000000"/>
        </w:rPr>
      </w:pPr>
    </w:p>
    <w:p w14:paraId="3E9CE5A4" w14:textId="5D716CBE" w:rsidR="00486709" w:rsidRDefault="00486709" w:rsidP="00486709">
      <w:pPr>
        <w:tabs>
          <w:tab w:val="left" w:pos="567"/>
        </w:tabs>
        <w:ind w:right="-6"/>
        <w:jc w:val="both"/>
        <w:rPr>
          <w:color w:val="000000"/>
        </w:rPr>
      </w:pPr>
      <w:r>
        <w:rPr>
          <w:color w:val="000000"/>
        </w:rPr>
        <w:t>Savivaldybė meras</w:t>
      </w:r>
    </w:p>
    <w:p w14:paraId="63659707" w14:textId="4B5FD7DC" w:rsidR="00486709" w:rsidRDefault="00486709" w:rsidP="00486709">
      <w:pPr>
        <w:tabs>
          <w:tab w:val="left" w:pos="567"/>
        </w:tabs>
        <w:ind w:right="-6"/>
        <w:jc w:val="both"/>
        <w:rPr>
          <w:color w:val="000000"/>
        </w:rPr>
      </w:pPr>
    </w:p>
    <w:p w14:paraId="36E8F77A" w14:textId="226AD405" w:rsidR="00486709" w:rsidRDefault="00486709" w:rsidP="00486709">
      <w:pPr>
        <w:tabs>
          <w:tab w:val="left" w:pos="567"/>
        </w:tabs>
        <w:ind w:right="-6"/>
        <w:jc w:val="both"/>
        <w:rPr>
          <w:color w:val="000000"/>
        </w:rPr>
      </w:pPr>
    </w:p>
    <w:p w14:paraId="77548F57" w14:textId="38C06108" w:rsidR="00486709" w:rsidRDefault="00486709" w:rsidP="00486709">
      <w:pPr>
        <w:tabs>
          <w:tab w:val="left" w:pos="567"/>
        </w:tabs>
        <w:ind w:right="-6"/>
        <w:jc w:val="both"/>
        <w:rPr>
          <w:color w:val="000000"/>
        </w:rPr>
      </w:pPr>
      <w:r>
        <w:rPr>
          <w:color w:val="000000"/>
        </w:rPr>
        <w:t>TEIKIA</w:t>
      </w:r>
    </w:p>
    <w:p w14:paraId="47573E22" w14:textId="677CF463" w:rsidR="00486709" w:rsidRDefault="000346AD" w:rsidP="00486709">
      <w:pPr>
        <w:tabs>
          <w:tab w:val="left" w:pos="567"/>
        </w:tabs>
        <w:ind w:right="-6"/>
        <w:jc w:val="both"/>
        <w:rPr>
          <w:color w:val="000000"/>
        </w:rPr>
      </w:pPr>
      <w:r>
        <w:rPr>
          <w:color w:val="000000"/>
        </w:rPr>
        <w:t>S. Karbauskas</w:t>
      </w:r>
    </w:p>
    <w:p w14:paraId="74C28B05" w14:textId="665C3AAC" w:rsidR="00486709" w:rsidRDefault="00486709" w:rsidP="00486709">
      <w:pPr>
        <w:tabs>
          <w:tab w:val="left" w:pos="567"/>
        </w:tabs>
        <w:ind w:right="-6"/>
        <w:jc w:val="both"/>
        <w:rPr>
          <w:color w:val="000000"/>
        </w:rPr>
      </w:pPr>
    </w:p>
    <w:p w14:paraId="7B43BC10" w14:textId="70929B02" w:rsidR="00486709" w:rsidRDefault="00486709" w:rsidP="00486709">
      <w:pPr>
        <w:tabs>
          <w:tab w:val="left" w:pos="567"/>
        </w:tabs>
        <w:ind w:right="-6"/>
        <w:jc w:val="both"/>
        <w:rPr>
          <w:color w:val="000000"/>
        </w:rPr>
      </w:pPr>
    </w:p>
    <w:p w14:paraId="40974FA9" w14:textId="77777777" w:rsidR="00486709" w:rsidRDefault="00486709" w:rsidP="00486709">
      <w:pPr>
        <w:tabs>
          <w:tab w:val="left" w:pos="567"/>
        </w:tabs>
        <w:ind w:right="-6"/>
        <w:jc w:val="both"/>
        <w:rPr>
          <w:color w:val="000000"/>
        </w:rPr>
      </w:pPr>
      <w:r>
        <w:rPr>
          <w:color w:val="000000"/>
        </w:rPr>
        <w:t>PARENGĖ</w:t>
      </w:r>
    </w:p>
    <w:p w14:paraId="69AF6D36" w14:textId="3BCC0C3D" w:rsidR="00486709" w:rsidRDefault="00486709" w:rsidP="00486709">
      <w:pPr>
        <w:ind w:right="-6"/>
        <w:jc w:val="both"/>
        <w:rPr>
          <w:color w:val="000000"/>
        </w:rPr>
      </w:pPr>
      <w:r w:rsidRPr="00486709">
        <w:rPr>
          <w:color w:val="000000"/>
        </w:rPr>
        <w:t>A.</w:t>
      </w:r>
      <w:r>
        <w:rPr>
          <w:color w:val="000000"/>
        </w:rPr>
        <w:t xml:space="preserve"> </w:t>
      </w:r>
      <w:r w:rsidRPr="00486709">
        <w:rPr>
          <w:color w:val="000000"/>
        </w:rPr>
        <w:t>Petravičius</w:t>
      </w:r>
    </w:p>
    <w:p w14:paraId="1DFE4D6A" w14:textId="0A044E3D" w:rsidR="00486709" w:rsidRDefault="00486709" w:rsidP="00486709">
      <w:pPr>
        <w:ind w:right="-6"/>
        <w:jc w:val="both"/>
        <w:rPr>
          <w:color w:val="000000"/>
        </w:rPr>
      </w:pPr>
      <w:r>
        <w:rPr>
          <w:color w:val="000000"/>
        </w:rPr>
        <w:t>S. Preibienė</w:t>
      </w:r>
    </w:p>
    <w:p w14:paraId="623A2ADD" w14:textId="6C8B3CAB" w:rsidR="00486709" w:rsidRDefault="00486709" w:rsidP="00486709">
      <w:pPr>
        <w:ind w:right="-6"/>
        <w:jc w:val="both"/>
        <w:rPr>
          <w:color w:val="000000"/>
        </w:rPr>
      </w:pPr>
    </w:p>
    <w:p w14:paraId="34A36AE7" w14:textId="77E1C66B" w:rsidR="00486709" w:rsidRDefault="00486709" w:rsidP="00486709">
      <w:pPr>
        <w:ind w:right="-6"/>
        <w:jc w:val="both"/>
        <w:rPr>
          <w:color w:val="000000"/>
        </w:rPr>
      </w:pPr>
      <w:r>
        <w:rPr>
          <w:color w:val="000000"/>
        </w:rPr>
        <w:t>SUDERINTA</w:t>
      </w:r>
    </w:p>
    <w:p w14:paraId="15BEC925" w14:textId="68E553D8" w:rsidR="00486709" w:rsidRDefault="00486709" w:rsidP="00486709">
      <w:pPr>
        <w:ind w:right="-6"/>
        <w:jc w:val="both"/>
        <w:rPr>
          <w:color w:val="000000"/>
        </w:rPr>
      </w:pPr>
      <w:r>
        <w:rPr>
          <w:color w:val="000000"/>
        </w:rPr>
        <w:t>V. Jasas</w:t>
      </w:r>
    </w:p>
    <w:p w14:paraId="7917DA0E" w14:textId="40CE714A" w:rsidR="00486709" w:rsidRDefault="00486709" w:rsidP="00486709">
      <w:pPr>
        <w:ind w:right="-6"/>
        <w:jc w:val="both"/>
        <w:rPr>
          <w:color w:val="000000"/>
        </w:rPr>
      </w:pPr>
      <w:r>
        <w:rPr>
          <w:color w:val="000000"/>
        </w:rPr>
        <w:t>A. Jansonienė</w:t>
      </w:r>
    </w:p>
    <w:p w14:paraId="4ADD0C55" w14:textId="13B77390" w:rsidR="00593AEE" w:rsidRDefault="00593AEE" w:rsidP="00486709">
      <w:pPr>
        <w:ind w:right="-6"/>
        <w:jc w:val="both"/>
        <w:rPr>
          <w:color w:val="000000"/>
        </w:rPr>
      </w:pPr>
      <w:r>
        <w:rPr>
          <w:color w:val="000000"/>
        </w:rPr>
        <w:t>D. Kubilius</w:t>
      </w:r>
    </w:p>
    <w:p w14:paraId="38B5243C" w14:textId="6F51679F" w:rsidR="00B9166B" w:rsidRDefault="00BE23DC" w:rsidP="00486709">
      <w:pPr>
        <w:ind w:right="-6"/>
        <w:jc w:val="both"/>
        <w:rPr>
          <w:color w:val="000000"/>
        </w:rPr>
      </w:pPr>
      <w:r>
        <w:rPr>
          <w:color w:val="000000"/>
        </w:rPr>
        <w:t>I. Gailiuvienė</w:t>
      </w:r>
    </w:p>
    <w:p w14:paraId="07D264D6" w14:textId="32C52ED4" w:rsidR="00B9166B" w:rsidRPr="00486709" w:rsidRDefault="00B9166B" w:rsidP="00486709">
      <w:pPr>
        <w:ind w:right="-6"/>
        <w:jc w:val="both"/>
        <w:rPr>
          <w:color w:val="000000"/>
        </w:rPr>
      </w:pPr>
      <w:r>
        <w:rPr>
          <w:color w:val="000000"/>
        </w:rPr>
        <w:t>B. Markauskas</w:t>
      </w:r>
    </w:p>
    <w:p w14:paraId="601E12F8" w14:textId="77777777" w:rsidR="00A72FB7" w:rsidRDefault="00A72FB7" w:rsidP="002C6E61">
      <w:pPr>
        <w:tabs>
          <w:tab w:val="left" w:pos="567"/>
        </w:tabs>
        <w:ind w:right="-6" w:firstLine="1134"/>
        <w:jc w:val="both"/>
      </w:pPr>
    </w:p>
    <w:p w14:paraId="10239BEC" w14:textId="77777777" w:rsidR="00476C33" w:rsidRDefault="00CD1C22" w:rsidP="002C6E61">
      <w:pPr>
        <w:tabs>
          <w:tab w:val="left" w:pos="567"/>
        </w:tabs>
        <w:ind w:right="-6" w:firstLine="1134"/>
        <w:jc w:val="both"/>
      </w:pPr>
      <w:r>
        <w:tab/>
      </w:r>
      <w:r>
        <w:tab/>
      </w:r>
      <w:r>
        <w:tab/>
      </w:r>
      <w:r>
        <w:tab/>
      </w:r>
      <w:r>
        <w:tab/>
      </w:r>
      <w:r>
        <w:tab/>
        <w:t xml:space="preserve">       </w:t>
      </w:r>
    </w:p>
    <w:p w14:paraId="3BB663C9" w14:textId="77777777" w:rsidR="00476C33" w:rsidRDefault="00476C33" w:rsidP="002C6E61">
      <w:pPr>
        <w:tabs>
          <w:tab w:val="left" w:pos="567"/>
        </w:tabs>
        <w:ind w:right="-6" w:firstLine="1134"/>
        <w:jc w:val="both"/>
      </w:pPr>
    </w:p>
    <w:p w14:paraId="3FF32775" w14:textId="77777777" w:rsidR="00476C33" w:rsidRDefault="00476C33" w:rsidP="002C6E61">
      <w:pPr>
        <w:tabs>
          <w:tab w:val="left" w:pos="567"/>
        </w:tabs>
        <w:ind w:right="-6" w:firstLine="1134"/>
        <w:jc w:val="both"/>
      </w:pPr>
    </w:p>
    <w:p w14:paraId="4A7579DD" w14:textId="77777777" w:rsidR="00476C33" w:rsidRDefault="00476C33" w:rsidP="002C6E61">
      <w:pPr>
        <w:tabs>
          <w:tab w:val="left" w:pos="567"/>
        </w:tabs>
        <w:ind w:right="-6" w:firstLine="1134"/>
        <w:jc w:val="both"/>
      </w:pPr>
    </w:p>
    <w:p w14:paraId="471F9F89" w14:textId="77777777" w:rsidR="00476C33" w:rsidRDefault="00476C33" w:rsidP="002C6E61">
      <w:pPr>
        <w:tabs>
          <w:tab w:val="left" w:pos="567"/>
        </w:tabs>
        <w:ind w:right="-6" w:firstLine="1134"/>
        <w:jc w:val="both"/>
      </w:pPr>
    </w:p>
    <w:p w14:paraId="3C5A00EA" w14:textId="77777777" w:rsidR="00476C33" w:rsidRDefault="00476C33" w:rsidP="002C6E61">
      <w:pPr>
        <w:tabs>
          <w:tab w:val="left" w:pos="567"/>
        </w:tabs>
        <w:ind w:right="-6" w:firstLine="1134"/>
        <w:jc w:val="both"/>
      </w:pPr>
    </w:p>
    <w:p w14:paraId="69F8FB29" w14:textId="77777777" w:rsidR="00476C33" w:rsidRDefault="00476C33" w:rsidP="002C6E61">
      <w:pPr>
        <w:tabs>
          <w:tab w:val="left" w:pos="567"/>
        </w:tabs>
        <w:ind w:right="-6" w:firstLine="1134"/>
        <w:jc w:val="both"/>
      </w:pPr>
    </w:p>
    <w:p w14:paraId="12076380" w14:textId="77777777" w:rsidR="00476C33" w:rsidRDefault="00476C33" w:rsidP="002C6E61">
      <w:pPr>
        <w:tabs>
          <w:tab w:val="left" w:pos="567"/>
        </w:tabs>
        <w:ind w:right="-6" w:firstLine="1134"/>
        <w:jc w:val="both"/>
      </w:pPr>
    </w:p>
    <w:p w14:paraId="2B69B0FA" w14:textId="77777777" w:rsidR="00476C33" w:rsidRDefault="00476C33" w:rsidP="002C6E61">
      <w:pPr>
        <w:tabs>
          <w:tab w:val="left" w:pos="567"/>
        </w:tabs>
        <w:ind w:right="-6" w:firstLine="1134"/>
        <w:jc w:val="both"/>
      </w:pPr>
    </w:p>
    <w:p w14:paraId="5C0860D0" w14:textId="20368594" w:rsidR="00476C33" w:rsidRDefault="00476C33" w:rsidP="002C6E61">
      <w:pPr>
        <w:tabs>
          <w:tab w:val="left" w:pos="567"/>
        </w:tabs>
        <w:ind w:right="-6" w:firstLine="1134"/>
        <w:jc w:val="both"/>
      </w:pPr>
    </w:p>
    <w:p w14:paraId="66AF3310" w14:textId="0CCFEA26" w:rsidR="00B04D79" w:rsidRDefault="00B04D79" w:rsidP="002C6E61">
      <w:pPr>
        <w:tabs>
          <w:tab w:val="left" w:pos="567"/>
        </w:tabs>
        <w:ind w:right="-6" w:firstLine="1134"/>
        <w:jc w:val="both"/>
      </w:pPr>
    </w:p>
    <w:p w14:paraId="1F565CDE" w14:textId="4F3578CE" w:rsidR="00CE2ABE" w:rsidRDefault="00CE2ABE" w:rsidP="002C6E61">
      <w:pPr>
        <w:tabs>
          <w:tab w:val="left" w:pos="567"/>
        </w:tabs>
        <w:ind w:right="-6" w:firstLine="1134"/>
        <w:jc w:val="both"/>
      </w:pPr>
    </w:p>
    <w:p w14:paraId="51684D9A" w14:textId="77777777" w:rsidR="00CE2ABE" w:rsidRDefault="00CE2ABE" w:rsidP="002C6E61">
      <w:pPr>
        <w:tabs>
          <w:tab w:val="left" w:pos="567"/>
        </w:tabs>
        <w:ind w:right="-6" w:firstLine="1134"/>
        <w:jc w:val="both"/>
      </w:pPr>
    </w:p>
    <w:p w14:paraId="3CC3525A" w14:textId="77777777" w:rsidR="00B04D79" w:rsidRDefault="00B04D79" w:rsidP="002C6E61">
      <w:pPr>
        <w:tabs>
          <w:tab w:val="left" w:pos="567"/>
        </w:tabs>
        <w:ind w:right="-6" w:firstLine="1134"/>
        <w:jc w:val="both"/>
      </w:pPr>
    </w:p>
    <w:p w14:paraId="26BD48E6" w14:textId="3404D333" w:rsidR="00F33DE7" w:rsidRDefault="00476C33" w:rsidP="002C6E61">
      <w:pPr>
        <w:tabs>
          <w:tab w:val="left" w:pos="567"/>
        </w:tabs>
        <w:ind w:right="-6" w:firstLine="1134"/>
        <w:jc w:val="both"/>
      </w:pPr>
      <w:r>
        <w:tab/>
      </w:r>
      <w:r>
        <w:tab/>
      </w:r>
      <w:r>
        <w:tab/>
      </w:r>
      <w:r>
        <w:tab/>
      </w:r>
      <w:r>
        <w:tab/>
      </w:r>
      <w:r>
        <w:tab/>
        <w:t xml:space="preserve">        </w:t>
      </w:r>
      <w:r w:rsidR="00CD1C22">
        <w:t xml:space="preserve">   Klaipėdos rajono savivaldybės</w:t>
      </w:r>
    </w:p>
    <w:p w14:paraId="2C38EEF1" w14:textId="77777777" w:rsidR="00F33DE7" w:rsidRPr="00F33DE7" w:rsidRDefault="00F33DE7" w:rsidP="00F33DE7">
      <w:pPr>
        <w:ind w:firstLine="5670"/>
        <w:rPr>
          <w:rFonts w:eastAsia="Calibri"/>
          <w:sz w:val="22"/>
          <w:szCs w:val="22"/>
        </w:rPr>
      </w:pPr>
      <w:r w:rsidRPr="00F33DE7">
        <w:rPr>
          <w:rFonts w:eastAsia="Calibri"/>
          <w:sz w:val="22"/>
          <w:szCs w:val="22"/>
        </w:rPr>
        <w:t>švietimo įstaigų darbuotojų</w:t>
      </w:r>
    </w:p>
    <w:p w14:paraId="1F336526" w14:textId="77777777" w:rsidR="00F33DE7" w:rsidRPr="00F33DE7" w:rsidRDefault="00F33DE7" w:rsidP="00F33DE7">
      <w:pPr>
        <w:ind w:firstLine="5670"/>
        <w:rPr>
          <w:rFonts w:eastAsia="Calibri"/>
          <w:sz w:val="22"/>
          <w:szCs w:val="22"/>
        </w:rPr>
      </w:pPr>
      <w:r w:rsidRPr="00F33DE7">
        <w:rPr>
          <w:rFonts w:eastAsia="Calibri"/>
          <w:sz w:val="22"/>
          <w:szCs w:val="22"/>
        </w:rPr>
        <w:t>pareigybių skaičiaus nustatymo normatyvų</w:t>
      </w:r>
    </w:p>
    <w:p w14:paraId="11BC353B" w14:textId="77777777" w:rsidR="00F33DE7" w:rsidRPr="00F33DE7" w:rsidRDefault="00F33DE7" w:rsidP="00F33DE7">
      <w:pPr>
        <w:ind w:firstLine="5670"/>
        <w:rPr>
          <w:rFonts w:eastAsia="Calibri"/>
          <w:sz w:val="22"/>
          <w:szCs w:val="22"/>
        </w:rPr>
      </w:pPr>
      <w:r w:rsidRPr="00F33DE7">
        <w:rPr>
          <w:rFonts w:eastAsia="Calibri"/>
          <w:sz w:val="22"/>
          <w:szCs w:val="22"/>
        </w:rPr>
        <w:t>1 priedas</w:t>
      </w:r>
    </w:p>
    <w:p w14:paraId="7C52C46A" w14:textId="77777777" w:rsidR="00F33DE7" w:rsidRPr="00F33DE7" w:rsidRDefault="00F33DE7" w:rsidP="00F33DE7">
      <w:pPr>
        <w:ind w:firstLine="5670"/>
        <w:rPr>
          <w:rFonts w:eastAsia="Calibri"/>
          <w:sz w:val="22"/>
          <w:szCs w:val="22"/>
        </w:rPr>
      </w:pPr>
      <w:r w:rsidRPr="00F33DE7">
        <w:rPr>
          <w:rFonts w:eastAsia="Calibri"/>
          <w:sz w:val="22"/>
          <w:szCs w:val="22"/>
        </w:rPr>
        <w:t>(Klaipėdos rajono savivaldybės tarybos</w:t>
      </w:r>
    </w:p>
    <w:p w14:paraId="0E460841" w14:textId="71494CC7" w:rsidR="00F33DE7" w:rsidRPr="00F33DE7" w:rsidRDefault="00F33DE7" w:rsidP="00F33DE7">
      <w:pPr>
        <w:ind w:firstLine="5670"/>
        <w:rPr>
          <w:rFonts w:eastAsia="Calibri"/>
          <w:sz w:val="22"/>
          <w:szCs w:val="22"/>
        </w:rPr>
      </w:pPr>
      <w:r w:rsidRPr="00F33DE7">
        <w:rPr>
          <w:rFonts w:eastAsia="Calibri"/>
          <w:sz w:val="22"/>
          <w:szCs w:val="22"/>
        </w:rPr>
        <w:t xml:space="preserve">2022 m. </w:t>
      </w:r>
      <w:r w:rsidR="00CD1C22">
        <w:rPr>
          <w:rFonts w:eastAsia="Calibri"/>
          <w:sz w:val="22"/>
          <w:szCs w:val="22"/>
        </w:rPr>
        <w:t xml:space="preserve">           </w:t>
      </w:r>
      <w:r w:rsidRPr="00F33DE7">
        <w:rPr>
          <w:rFonts w:eastAsia="Calibri"/>
          <w:sz w:val="22"/>
          <w:szCs w:val="22"/>
        </w:rPr>
        <w:t>d. sprendimo Nr. T11</w:t>
      </w:r>
      <w:r w:rsidR="00CD1C22">
        <w:rPr>
          <w:rFonts w:eastAsia="Calibri"/>
          <w:sz w:val="22"/>
          <w:szCs w:val="22"/>
        </w:rPr>
        <w:t>-</w:t>
      </w:r>
    </w:p>
    <w:p w14:paraId="2FB74EE6" w14:textId="77777777" w:rsidR="00F33DE7" w:rsidRPr="00F33DE7" w:rsidRDefault="00F33DE7" w:rsidP="00F33DE7">
      <w:pPr>
        <w:ind w:firstLine="5670"/>
        <w:rPr>
          <w:rFonts w:eastAsia="Calibri"/>
          <w:sz w:val="22"/>
          <w:szCs w:val="22"/>
        </w:rPr>
      </w:pPr>
      <w:r w:rsidRPr="00F33DE7">
        <w:rPr>
          <w:rFonts w:eastAsia="Calibri"/>
          <w:sz w:val="22"/>
          <w:szCs w:val="22"/>
        </w:rPr>
        <w:t>redakcija)</w:t>
      </w:r>
    </w:p>
    <w:p w14:paraId="265AAA9E" w14:textId="77777777" w:rsidR="00F33DE7" w:rsidRPr="00F33DE7" w:rsidRDefault="00F33DE7" w:rsidP="00F33DE7">
      <w:pPr>
        <w:rPr>
          <w:rFonts w:eastAsia="Calibri"/>
          <w:sz w:val="22"/>
          <w:szCs w:val="22"/>
        </w:rPr>
      </w:pPr>
    </w:p>
    <w:tbl>
      <w:tblPr>
        <w:tblW w:w="9341" w:type="dxa"/>
        <w:tblLook w:val="04A0" w:firstRow="1" w:lastRow="0" w:firstColumn="1" w:lastColumn="0" w:noHBand="0" w:noVBand="1"/>
      </w:tblPr>
      <w:tblGrid>
        <w:gridCol w:w="528"/>
        <w:gridCol w:w="3854"/>
        <w:gridCol w:w="841"/>
        <w:gridCol w:w="744"/>
        <w:gridCol w:w="676"/>
        <w:gridCol w:w="676"/>
        <w:gridCol w:w="675"/>
        <w:gridCol w:w="1347"/>
      </w:tblGrid>
      <w:tr w:rsidR="00F33DE7" w:rsidRPr="00F33DE7" w14:paraId="2AC9E14B" w14:textId="77777777" w:rsidTr="00134291">
        <w:trPr>
          <w:trHeight w:val="582"/>
        </w:trPr>
        <w:tc>
          <w:tcPr>
            <w:tcW w:w="528" w:type="dxa"/>
            <w:tcBorders>
              <w:top w:val="nil"/>
              <w:left w:val="nil"/>
              <w:bottom w:val="nil"/>
              <w:right w:val="nil"/>
            </w:tcBorders>
          </w:tcPr>
          <w:p w14:paraId="7F5039CC" w14:textId="77777777" w:rsidR="00F33DE7" w:rsidRPr="00F33DE7" w:rsidRDefault="00F33DE7" w:rsidP="00F33DE7">
            <w:pPr>
              <w:jc w:val="center"/>
              <w:rPr>
                <w:b/>
                <w:bCs/>
                <w:lang w:eastAsia="lt-LT"/>
              </w:rPr>
            </w:pPr>
          </w:p>
        </w:tc>
        <w:tc>
          <w:tcPr>
            <w:tcW w:w="8813" w:type="dxa"/>
            <w:gridSpan w:val="7"/>
            <w:tcBorders>
              <w:top w:val="nil"/>
              <w:left w:val="nil"/>
              <w:bottom w:val="nil"/>
              <w:right w:val="nil"/>
            </w:tcBorders>
            <w:shd w:val="clear" w:color="auto" w:fill="auto"/>
            <w:noWrap/>
            <w:hideMark/>
          </w:tcPr>
          <w:p w14:paraId="43C65579" w14:textId="77777777" w:rsidR="00F33DE7" w:rsidRPr="00F33DE7" w:rsidRDefault="00F33DE7" w:rsidP="00F33DE7">
            <w:pPr>
              <w:jc w:val="center"/>
              <w:rPr>
                <w:b/>
                <w:bCs/>
                <w:lang w:eastAsia="lt-LT"/>
              </w:rPr>
            </w:pPr>
            <w:r w:rsidRPr="00F33DE7">
              <w:rPr>
                <w:b/>
                <w:bCs/>
                <w:lang w:eastAsia="lt-LT"/>
              </w:rPr>
              <w:t>BENDROJO UGDYMO MOKYKLŲ ETATŲ NORMATYVAI</w:t>
            </w:r>
          </w:p>
        </w:tc>
      </w:tr>
      <w:tr w:rsidR="00F33DE7" w:rsidRPr="00F33DE7" w14:paraId="5DAE90F5" w14:textId="77777777" w:rsidTr="00134291">
        <w:trPr>
          <w:trHeight w:val="56"/>
        </w:trPr>
        <w:tc>
          <w:tcPr>
            <w:tcW w:w="528" w:type="dxa"/>
            <w:tcBorders>
              <w:top w:val="nil"/>
              <w:left w:val="nil"/>
              <w:bottom w:val="nil"/>
              <w:right w:val="nil"/>
            </w:tcBorders>
          </w:tcPr>
          <w:p w14:paraId="1DD4C806" w14:textId="77777777" w:rsidR="00F33DE7" w:rsidRPr="00F33DE7" w:rsidRDefault="00F33DE7" w:rsidP="00F33DE7">
            <w:pPr>
              <w:rPr>
                <w:sz w:val="20"/>
                <w:szCs w:val="20"/>
                <w:lang w:eastAsia="lt-LT"/>
              </w:rPr>
            </w:pPr>
          </w:p>
        </w:tc>
        <w:tc>
          <w:tcPr>
            <w:tcW w:w="3854" w:type="dxa"/>
            <w:tcBorders>
              <w:top w:val="nil"/>
              <w:left w:val="nil"/>
              <w:bottom w:val="nil"/>
              <w:right w:val="nil"/>
            </w:tcBorders>
            <w:shd w:val="clear" w:color="auto" w:fill="auto"/>
            <w:noWrap/>
            <w:hideMark/>
          </w:tcPr>
          <w:p w14:paraId="070A567D" w14:textId="77777777" w:rsidR="00F33DE7" w:rsidRPr="00F33DE7" w:rsidRDefault="00F33DE7" w:rsidP="00F33DE7">
            <w:pPr>
              <w:rPr>
                <w:sz w:val="20"/>
                <w:szCs w:val="20"/>
                <w:lang w:eastAsia="lt-LT"/>
              </w:rPr>
            </w:pPr>
          </w:p>
        </w:tc>
        <w:tc>
          <w:tcPr>
            <w:tcW w:w="841" w:type="dxa"/>
            <w:tcBorders>
              <w:top w:val="nil"/>
              <w:left w:val="nil"/>
              <w:bottom w:val="nil"/>
              <w:right w:val="nil"/>
            </w:tcBorders>
            <w:shd w:val="clear" w:color="auto" w:fill="auto"/>
            <w:noWrap/>
            <w:hideMark/>
          </w:tcPr>
          <w:p w14:paraId="32A4B7C0" w14:textId="77777777" w:rsidR="00F33DE7" w:rsidRPr="00F33DE7" w:rsidRDefault="00F33DE7" w:rsidP="00F33DE7">
            <w:pPr>
              <w:jc w:val="center"/>
              <w:rPr>
                <w:sz w:val="20"/>
                <w:szCs w:val="20"/>
                <w:lang w:eastAsia="lt-LT"/>
              </w:rPr>
            </w:pPr>
          </w:p>
        </w:tc>
        <w:tc>
          <w:tcPr>
            <w:tcW w:w="744" w:type="dxa"/>
            <w:tcBorders>
              <w:top w:val="nil"/>
              <w:left w:val="nil"/>
              <w:bottom w:val="nil"/>
              <w:right w:val="nil"/>
            </w:tcBorders>
            <w:shd w:val="clear" w:color="auto" w:fill="auto"/>
            <w:noWrap/>
            <w:hideMark/>
          </w:tcPr>
          <w:p w14:paraId="742A1F62" w14:textId="77777777" w:rsidR="00F33DE7" w:rsidRPr="00F33DE7" w:rsidRDefault="00F33DE7" w:rsidP="00F33DE7">
            <w:pPr>
              <w:jc w:val="center"/>
              <w:rPr>
                <w:sz w:val="20"/>
                <w:szCs w:val="20"/>
                <w:lang w:eastAsia="lt-LT"/>
              </w:rPr>
            </w:pPr>
          </w:p>
        </w:tc>
        <w:tc>
          <w:tcPr>
            <w:tcW w:w="676" w:type="dxa"/>
            <w:tcBorders>
              <w:top w:val="nil"/>
              <w:left w:val="nil"/>
              <w:bottom w:val="nil"/>
              <w:right w:val="nil"/>
            </w:tcBorders>
            <w:shd w:val="clear" w:color="auto" w:fill="auto"/>
            <w:noWrap/>
            <w:hideMark/>
          </w:tcPr>
          <w:p w14:paraId="0F02DC41" w14:textId="77777777" w:rsidR="00F33DE7" w:rsidRPr="00F33DE7" w:rsidRDefault="00F33DE7" w:rsidP="00F33DE7">
            <w:pPr>
              <w:jc w:val="center"/>
              <w:rPr>
                <w:sz w:val="20"/>
                <w:szCs w:val="20"/>
                <w:lang w:eastAsia="lt-LT"/>
              </w:rPr>
            </w:pPr>
          </w:p>
        </w:tc>
        <w:tc>
          <w:tcPr>
            <w:tcW w:w="676" w:type="dxa"/>
            <w:tcBorders>
              <w:top w:val="nil"/>
              <w:left w:val="nil"/>
              <w:bottom w:val="nil"/>
              <w:right w:val="nil"/>
            </w:tcBorders>
            <w:shd w:val="clear" w:color="auto" w:fill="auto"/>
            <w:noWrap/>
            <w:hideMark/>
          </w:tcPr>
          <w:p w14:paraId="7BC86195" w14:textId="77777777" w:rsidR="00F33DE7" w:rsidRPr="00F33DE7" w:rsidRDefault="00F33DE7" w:rsidP="00F33DE7">
            <w:pPr>
              <w:jc w:val="center"/>
              <w:rPr>
                <w:sz w:val="20"/>
                <w:szCs w:val="20"/>
                <w:lang w:eastAsia="lt-LT"/>
              </w:rPr>
            </w:pPr>
          </w:p>
        </w:tc>
        <w:tc>
          <w:tcPr>
            <w:tcW w:w="675" w:type="dxa"/>
            <w:tcBorders>
              <w:top w:val="nil"/>
              <w:left w:val="nil"/>
              <w:bottom w:val="nil"/>
              <w:right w:val="nil"/>
            </w:tcBorders>
            <w:shd w:val="clear" w:color="auto" w:fill="auto"/>
            <w:noWrap/>
            <w:hideMark/>
          </w:tcPr>
          <w:p w14:paraId="51548544" w14:textId="77777777" w:rsidR="00F33DE7" w:rsidRPr="00F33DE7" w:rsidRDefault="00F33DE7" w:rsidP="00F33DE7">
            <w:pPr>
              <w:jc w:val="center"/>
              <w:rPr>
                <w:sz w:val="20"/>
                <w:szCs w:val="20"/>
                <w:lang w:eastAsia="lt-LT"/>
              </w:rPr>
            </w:pPr>
          </w:p>
        </w:tc>
        <w:tc>
          <w:tcPr>
            <w:tcW w:w="1347" w:type="dxa"/>
            <w:tcBorders>
              <w:top w:val="nil"/>
              <w:left w:val="nil"/>
              <w:bottom w:val="nil"/>
              <w:right w:val="nil"/>
            </w:tcBorders>
            <w:shd w:val="clear" w:color="auto" w:fill="auto"/>
            <w:noWrap/>
            <w:hideMark/>
          </w:tcPr>
          <w:p w14:paraId="32897086" w14:textId="77777777" w:rsidR="00F33DE7" w:rsidRPr="00F33DE7" w:rsidRDefault="00F33DE7" w:rsidP="00F33DE7">
            <w:pPr>
              <w:jc w:val="center"/>
              <w:rPr>
                <w:sz w:val="20"/>
                <w:szCs w:val="20"/>
                <w:lang w:eastAsia="lt-LT"/>
              </w:rPr>
            </w:pPr>
          </w:p>
        </w:tc>
      </w:tr>
      <w:tr w:rsidR="00F33DE7" w:rsidRPr="00F33DE7" w14:paraId="6BBD18C6" w14:textId="77777777" w:rsidTr="00134291">
        <w:trPr>
          <w:trHeight w:val="2812"/>
        </w:trPr>
        <w:tc>
          <w:tcPr>
            <w:tcW w:w="528" w:type="dxa"/>
            <w:tcBorders>
              <w:top w:val="single" w:sz="4" w:space="0" w:color="auto"/>
              <w:left w:val="single" w:sz="4" w:space="0" w:color="auto"/>
              <w:bottom w:val="single" w:sz="4" w:space="0" w:color="auto"/>
              <w:right w:val="single" w:sz="4" w:space="0" w:color="auto"/>
            </w:tcBorders>
          </w:tcPr>
          <w:p w14:paraId="0CFBDD66" w14:textId="77777777" w:rsidR="00F33DE7" w:rsidRPr="00F33DE7" w:rsidRDefault="00F33DE7" w:rsidP="00F33DE7">
            <w:pPr>
              <w:jc w:val="center"/>
              <w:rPr>
                <w:sz w:val="22"/>
                <w:szCs w:val="22"/>
                <w:lang w:eastAsia="lt-LT"/>
              </w:rPr>
            </w:pPr>
          </w:p>
          <w:p w14:paraId="35695617" w14:textId="77777777" w:rsidR="00F33DE7" w:rsidRPr="00F33DE7" w:rsidRDefault="00F33DE7" w:rsidP="00F33DE7">
            <w:pPr>
              <w:jc w:val="center"/>
              <w:rPr>
                <w:sz w:val="22"/>
                <w:szCs w:val="22"/>
                <w:lang w:eastAsia="lt-LT"/>
              </w:rPr>
            </w:pPr>
          </w:p>
          <w:p w14:paraId="25188780" w14:textId="77777777" w:rsidR="00F33DE7" w:rsidRPr="00F33DE7" w:rsidRDefault="00F33DE7" w:rsidP="00F33DE7">
            <w:pPr>
              <w:jc w:val="center"/>
              <w:rPr>
                <w:sz w:val="22"/>
                <w:szCs w:val="22"/>
                <w:lang w:eastAsia="lt-LT"/>
              </w:rPr>
            </w:pPr>
          </w:p>
          <w:p w14:paraId="3912F67E" w14:textId="77777777" w:rsidR="00F33DE7" w:rsidRPr="00F33DE7" w:rsidRDefault="00F33DE7" w:rsidP="00F33DE7">
            <w:pPr>
              <w:jc w:val="center"/>
              <w:rPr>
                <w:sz w:val="22"/>
                <w:szCs w:val="22"/>
                <w:lang w:eastAsia="lt-LT"/>
              </w:rPr>
            </w:pPr>
          </w:p>
          <w:p w14:paraId="27871412" w14:textId="77777777" w:rsidR="00F33DE7" w:rsidRPr="00F33DE7" w:rsidRDefault="00F33DE7" w:rsidP="00F33DE7">
            <w:pPr>
              <w:jc w:val="center"/>
              <w:rPr>
                <w:sz w:val="22"/>
                <w:szCs w:val="22"/>
                <w:lang w:eastAsia="lt-LT"/>
              </w:rPr>
            </w:pPr>
          </w:p>
          <w:p w14:paraId="0419B748" w14:textId="77777777" w:rsidR="00F33DE7" w:rsidRPr="00F33DE7" w:rsidRDefault="00F33DE7" w:rsidP="00F33DE7">
            <w:pPr>
              <w:jc w:val="center"/>
              <w:rPr>
                <w:sz w:val="22"/>
                <w:szCs w:val="22"/>
                <w:lang w:eastAsia="lt-LT"/>
              </w:rPr>
            </w:pPr>
            <w:r w:rsidRPr="00F33DE7">
              <w:rPr>
                <w:sz w:val="22"/>
                <w:szCs w:val="22"/>
                <w:lang w:eastAsia="lt-LT"/>
              </w:rPr>
              <w:t>Eil. Nr.</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8F63B" w14:textId="77777777" w:rsidR="00F33DE7" w:rsidRPr="00F33DE7" w:rsidRDefault="00F33DE7" w:rsidP="00F33DE7">
            <w:pPr>
              <w:jc w:val="center"/>
              <w:rPr>
                <w:sz w:val="22"/>
                <w:szCs w:val="22"/>
                <w:lang w:eastAsia="lt-LT"/>
              </w:rPr>
            </w:pPr>
            <w:r w:rsidRPr="00F33DE7">
              <w:rPr>
                <w:sz w:val="22"/>
                <w:szCs w:val="22"/>
                <w:lang w:eastAsia="lt-LT"/>
              </w:rPr>
              <w:t>Įstaigos pavadinimas</w:t>
            </w:r>
          </w:p>
        </w:tc>
        <w:tc>
          <w:tcPr>
            <w:tcW w:w="84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2B34AA" w14:textId="77777777" w:rsidR="00F33DE7" w:rsidRPr="00F33DE7" w:rsidRDefault="00F33DE7" w:rsidP="00F33DE7">
            <w:pPr>
              <w:jc w:val="center"/>
              <w:rPr>
                <w:sz w:val="22"/>
                <w:szCs w:val="22"/>
                <w:lang w:eastAsia="lt-LT"/>
              </w:rPr>
            </w:pPr>
            <w:r w:rsidRPr="00F33DE7">
              <w:rPr>
                <w:sz w:val="22"/>
                <w:szCs w:val="22"/>
                <w:lang w:eastAsia="lt-LT"/>
              </w:rPr>
              <w:t>Direktorius</w:t>
            </w:r>
          </w:p>
        </w:tc>
        <w:tc>
          <w:tcPr>
            <w:tcW w:w="74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0902192" w14:textId="77777777" w:rsidR="00F33DE7" w:rsidRPr="00F33DE7" w:rsidRDefault="00F33DE7" w:rsidP="00F33DE7">
            <w:pPr>
              <w:jc w:val="center"/>
              <w:rPr>
                <w:sz w:val="22"/>
                <w:szCs w:val="22"/>
                <w:lang w:eastAsia="lt-LT"/>
              </w:rPr>
            </w:pPr>
            <w:r w:rsidRPr="00F33DE7">
              <w:rPr>
                <w:sz w:val="22"/>
                <w:szCs w:val="22"/>
                <w:lang w:eastAsia="lt-LT"/>
              </w:rPr>
              <w:t>Direktoriaus pavaduotojas  ugdymui</w:t>
            </w:r>
          </w:p>
        </w:tc>
        <w:tc>
          <w:tcPr>
            <w:tcW w:w="67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464A048" w14:textId="77777777" w:rsidR="00F33DE7" w:rsidRPr="00F33DE7" w:rsidRDefault="00F33DE7" w:rsidP="00F33DE7">
            <w:pPr>
              <w:jc w:val="center"/>
              <w:rPr>
                <w:color w:val="000000"/>
                <w:sz w:val="22"/>
                <w:szCs w:val="22"/>
                <w:lang w:eastAsia="lt-LT"/>
              </w:rPr>
            </w:pPr>
            <w:r w:rsidRPr="00F33DE7">
              <w:rPr>
                <w:color w:val="000000"/>
                <w:sz w:val="22"/>
                <w:szCs w:val="22"/>
                <w:lang w:eastAsia="lt-LT"/>
              </w:rPr>
              <w:t>Direktoriaus pavaduotojas ūkio reikalams</w:t>
            </w:r>
          </w:p>
        </w:tc>
        <w:tc>
          <w:tcPr>
            <w:tcW w:w="67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23658D26" w14:textId="77777777" w:rsidR="00F33DE7" w:rsidRPr="00F33DE7" w:rsidRDefault="00F33DE7" w:rsidP="00F33DE7">
            <w:pPr>
              <w:jc w:val="center"/>
              <w:rPr>
                <w:sz w:val="22"/>
                <w:szCs w:val="22"/>
                <w:lang w:eastAsia="lt-LT"/>
              </w:rPr>
            </w:pPr>
            <w:r w:rsidRPr="00F33DE7">
              <w:rPr>
                <w:sz w:val="22"/>
                <w:szCs w:val="22"/>
                <w:lang w:eastAsia="lt-LT"/>
              </w:rPr>
              <w:t>Ūkvedys</w:t>
            </w:r>
          </w:p>
        </w:tc>
        <w:tc>
          <w:tcPr>
            <w:tcW w:w="675"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9E4BDFB" w14:textId="77777777" w:rsidR="00F33DE7" w:rsidRPr="00F33DE7" w:rsidRDefault="00F33DE7" w:rsidP="00F33DE7">
            <w:pPr>
              <w:jc w:val="center"/>
              <w:rPr>
                <w:sz w:val="22"/>
                <w:szCs w:val="22"/>
                <w:lang w:eastAsia="lt-LT"/>
              </w:rPr>
            </w:pPr>
            <w:r w:rsidRPr="00F33DE7">
              <w:rPr>
                <w:sz w:val="22"/>
                <w:szCs w:val="22"/>
                <w:lang w:eastAsia="lt-LT"/>
              </w:rPr>
              <w:t>Sekretorius</w:t>
            </w:r>
          </w:p>
        </w:tc>
        <w:tc>
          <w:tcPr>
            <w:tcW w:w="1347"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2758EB20" w14:textId="77777777" w:rsidR="00F33DE7" w:rsidRPr="00F33DE7" w:rsidRDefault="00F33DE7" w:rsidP="00F33DE7">
            <w:pPr>
              <w:jc w:val="center"/>
              <w:rPr>
                <w:sz w:val="22"/>
                <w:szCs w:val="22"/>
                <w:lang w:eastAsia="lt-LT"/>
              </w:rPr>
            </w:pPr>
            <w:r w:rsidRPr="00F33DE7">
              <w:rPr>
                <w:sz w:val="22"/>
                <w:szCs w:val="22"/>
                <w:lang w:eastAsia="lt-LT"/>
              </w:rPr>
              <w:t xml:space="preserve">Darbininkai  (pareigybės lygis D), </w:t>
            </w:r>
          </w:p>
          <w:p w14:paraId="1940F329" w14:textId="77777777" w:rsidR="00F33DE7" w:rsidRPr="00F33DE7" w:rsidRDefault="00F33DE7" w:rsidP="00F33DE7">
            <w:pPr>
              <w:jc w:val="center"/>
              <w:rPr>
                <w:sz w:val="22"/>
                <w:szCs w:val="22"/>
                <w:lang w:eastAsia="lt-LT"/>
              </w:rPr>
            </w:pPr>
            <w:r w:rsidRPr="00F33DE7">
              <w:rPr>
                <w:sz w:val="22"/>
                <w:szCs w:val="22"/>
                <w:lang w:eastAsia="lt-LT"/>
              </w:rPr>
              <w:t xml:space="preserve">kvalifikuoti darbuotojai  (pareigybės lygis C) </w:t>
            </w:r>
          </w:p>
        </w:tc>
      </w:tr>
      <w:tr w:rsidR="00F33DE7" w:rsidRPr="00F33DE7" w14:paraId="5DFD1E12" w14:textId="77777777" w:rsidTr="00134291">
        <w:trPr>
          <w:trHeight w:val="525"/>
        </w:trPr>
        <w:tc>
          <w:tcPr>
            <w:tcW w:w="528" w:type="dxa"/>
            <w:tcBorders>
              <w:top w:val="single" w:sz="4" w:space="0" w:color="auto"/>
              <w:left w:val="single" w:sz="4" w:space="0" w:color="auto"/>
              <w:bottom w:val="single" w:sz="4" w:space="0" w:color="auto"/>
              <w:right w:val="single" w:sz="4" w:space="0" w:color="auto"/>
            </w:tcBorders>
            <w:shd w:val="clear" w:color="000000" w:fill="FFFFFF"/>
          </w:tcPr>
          <w:p w14:paraId="506C5C90" w14:textId="77777777" w:rsidR="00F33DE7" w:rsidRPr="00F33DE7" w:rsidRDefault="00F33DE7" w:rsidP="00F33DE7">
            <w:pPr>
              <w:spacing w:before="120" w:after="100" w:afterAutospacing="1" w:line="360" w:lineRule="auto"/>
              <w:jc w:val="center"/>
              <w:rPr>
                <w:color w:val="000000"/>
                <w:sz w:val="22"/>
                <w:szCs w:val="22"/>
                <w:lang w:eastAsia="lt-LT"/>
              </w:rPr>
            </w:pPr>
            <w:r w:rsidRPr="00F33DE7">
              <w:rPr>
                <w:color w:val="000000"/>
                <w:sz w:val="22"/>
                <w:szCs w:val="22"/>
                <w:lang w:eastAsia="lt-LT"/>
              </w:rPr>
              <w:t>1.</w:t>
            </w:r>
          </w:p>
        </w:tc>
        <w:tc>
          <w:tcPr>
            <w:tcW w:w="3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7EB3C" w14:textId="77777777" w:rsidR="00F33DE7" w:rsidRPr="00F33DE7" w:rsidRDefault="00F33DE7" w:rsidP="00F33DE7">
            <w:pPr>
              <w:spacing w:before="120" w:after="100" w:afterAutospacing="1" w:line="360" w:lineRule="auto"/>
              <w:rPr>
                <w:color w:val="000000"/>
                <w:sz w:val="22"/>
                <w:szCs w:val="22"/>
                <w:lang w:eastAsia="lt-LT"/>
              </w:rPr>
            </w:pPr>
            <w:r w:rsidRPr="00F33DE7">
              <w:rPr>
                <w:color w:val="000000"/>
                <w:sz w:val="22"/>
                <w:szCs w:val="22"/>
                <w:lang w:eastAsia="lt-LT"/>
              </w:rPr>
              <w:t>Gargždų "Vaivorykštės" gimnazija</w:t>
            </w:r>
          </w:p>
        </w:tc>
        <w:tc>
          <w:tcPr>
            <w:tcW w:w="841" w:type="dxa"/>
            <w:tcBorders>
              <w:top w:val="single" w:sz="4" w:space="0" w:color="auto"/>
              <w:left w:val="nil"/>
              <w:bottom w:val="single" w:sz="4" w:space="0" w:color="auto"/>
              <w:right w:val="single" w:sz="4" w:space="0" w:color="auto"/>
            </w:tcBorders>
            <w:shd w:val="clear" w:color="000000" w:fill="FFFFFF"/>
            <w:noWrap/>
            <w:vAlign w:val="center"/>
            <w:hideMark/>
          </w:tcPr>
          <w:p w14:paraId="5E783E5A" w14:textId="77777777" w:rsidR="00F33DE7" w:rsidRPr="00F33DE7" w:rsidRDefault="00F33DE7" w:rsidP="00F33DE7">
            <w:pPr>
              <w:spacing w:line="276"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14:paraId="45FCEF91" w14:textId="77777777" w:rsidR="00F33DE7" w:rsidRPr="00F33DE7" w:rsidRDefault="00F33DE7" w:rsidP="00F33DE7">
            <w:pPr>
              <w:spacing w:line="276" w:lineRule="auto"/>
              <w:jc w:val="center"/>
              <w:rPr>
                <w:lang w:eastAsia="lt-LT"/>
              </w:rPr>
            </w:pPr>
            <w:r w:rsidRPr="00F33DE7">
              <w:rPr>
                <w:lang w:eastAsia="lt-LT"/>
              </w:rPr>
              <w:t>3</w:t>
            </w:r>
          </w:p>
        </w:tc>
        <w:tc>
          <w:tcPr>
            <w:tcW w:w="676" w:type="dxa"/>
            <w:tcBorders>
              <w:top w:val="single" w:sz="4" w:space="0" w:color="auto"/>
              <w:left w:val="nil"/>
              <w:bottom w:val="single" w:sz="4" w:space="0" w:color="auto"/>
              <w:right w:val="single" w:sz="4" w:space="0" w:color="auto"/>
            </w:tcBorders>
            <w:shd w:val="clear" w:color="000000" w:fill="FFFFFF"/>
            <w:noWrap/>
            <w:vAlign w:val="center"/>
            <w:hideMark/>
          </w:tcPr>
          <w:p w14:paraId="137F6498" w14:textId="77777777" w:rsidR="00F33DE7" w:rsidRPr="00F33DE7" w:rsidRDefault="00F33DE7" w:rsidP="00F33DE7">
            <w:pPr>
              <w:spacing w:line="276"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000000" w:fill="FFFFFF"/>
            <w:noWrap/>
            <w:vAlign w:val="center"/>
            <w:hideMark/>
          </w:tcPr>
          <w:p w14:paraId="1942E9AC" w14:textId="77777777" w:rsidR="00F33DE7" w:rsidRPr="00F33DE7" w:rsidRDefault="00F33DE7" w:rsidP="00F33DE7">
            <w:pPr>
              <w:spacing w:line="276" w:lineRule="auto"/>
              <w:jc w:val="center"/>
              <w:rPr>
                <w:lang w:eastAsia="lt-LT"/>
              </w:rPr>
            </w:pPr>
            <w:r w:rsidRPr="00F33DE7">
              <w:rPr>
                <w:lang w:eastAsia="lt-LT"/>
              </w:rPr>
              <w:t> </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14:paraId="370B25C8" w14:textId="77777777" w:rsidR="00F33DE7" w:rsidRPr="00F33DE7" w:rsidRDefault="00F33DE7" w:rsidP="00F33DE7">
            <w:pPr>
              <w:spacing w:line="276" w:lineRule="auto"/>
              <w:jc w:val="center"/>
              <w:rPr>
                <w:lang w:eastAsia="lt-LT"/>
              </w:rPr>
            </w:pPr>
            <w:r w:rsidRPr="00F33DE7">
              <w:rPr>
                <w:lang w:eastAsia="lt-LT"/>
              </w:rPr>
              <w:t>1</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14:paraId="41B52945" w14:textId="77777777" w:rsidR="00F33DE7" w:rsidRPr="00F33DE7" w:rsidRDefault="00F33DE7" w:rsidP="00F33DE7">
            <w:pPr>
              <w:spacing w:line="276" w:lineRule="auto"/>
              <w:jc w:val="center"/>
              <w:rPr>
                <w:lang w:eastAsia="lt-LT"/>
              </w:rPr>
            </w:pPr>
            <w:r w:rsidRPr="00F33DE7">
              <w:rPr>
                <w:lang w:eastAsia="lt-LT"/>
              </w:rPr>
              <w:t>7,5</w:t>
            </w:r>
          </w:p>
        </w:tc>
      </w:tr>
      <w:tr w:rsidR="00F33DE7" w:rsidRPr="00F33DE7" w14:paraId="268E26FB" w14:textId="77777777" w:rsidTr="00134291">
        <w:trPr>
          <w:trHeight w:val="447"/>
        </w:trPr>
        <w:tc>
          <w:tcPr>
            <w:tcW w:w="528" w:type="dxa"/>
            <w:tcBorders>
              <w:top w:val="single" w:sz="4" w:space="0" w:color="auto"/>
              <w:left w:val="single" w:sz="4" w:space="0" w:color="auto"/>
              <w:bottom w:val="single" w:sz="4" w:space="0" w:color="auto"/>
              <w:right w:val="single" w:sz="4" w:space="0" w:color="auto"/>
            </w:tcBorders>
            <w:shd w:val="clear" w:color="000000" w:fill="FFFFFF"/>
          </w:tcPr>
          <w:p w14:paraId="527788DB" w14:textId="77777777" w:rsidR="00F33DE7" w:rsidRPr="00F33DE7" w:rsidRDefault="00F33DE7" w:rsidP="00F33DE7">
            <w:pPr>
              <w:spacing w:before="120" w:after="100" w:afterAutospacing="1" w:line="360" w:lineRule="auto"/>
              <w:jc w:val="center"/>
              <w:rPr>
                <w:color w:val="000000"/>
                <w:sz w:val="22"/>
                <w:szCs w:val="22"/>
                <w:lang w:eastAsia="lt-LT"/>
              </w:rPr>
            </w:pPr>
            <w:r w:rsidRPr="00F33DE7">
              <w:rPr>
                <w:color w:val="000000"/>
                <w:sz w:val="22"/>
                <w:szCs w:val="22"/>
                <w:lang w:eastAsia="lt-LT"/>
              </w:rPr>
              <w:t>2.</w:t>
            </w:r>
          </w:p>
        </w:tc>
        <w:tc>
          <w:tcPr>
            <w:tcW w:w="3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A1E1D" w14:textId="77777777" w:rsidR="00F33DE7" w:rsidRPr="00F33DE7" w:rsidRDefault="00F33DE7" w:rsidP="00F33DE7">
            <w:pPr>
              <w:spacing w:before="120" w:after="100" w:afterAutospacing="1" w:line="360" w:lineRule="auto"/>
              <w:rPr>
                <w:color w:val="000000"/>
                <w:sz w:val="22"/>
                <w:szCs w:val="22"/>
                <w:lang w:eastAsia="lt-LT"/>
              </w:rPr>
            </w:pPr>
            <w:r w:rsidRPr="00F33DE7">
              <w:rPr>
                <w:color w:val="000000"/>
                <w:sz w:val="22"/>
                <w:szCs w:val="22"/>
                <w:lang w:eastAsia="lt-LT"/>
              </w:rPr>
              <w:t>Priekulės Ievos Simonaitytės  gimnazija</w:t>
            </w:r>
          </w:p>
        </w:tc>
        <w:tc>
          <w:tcPr>
            <w:tcW w:w="841" w:type="dxa"/>
            <w:tcBorders>
              <w:top w:val="single" w:sz="4" w:space="0" w:color="auto"/>
              <w:left w:val="nil"/>
              <w:bottom w:val="single" w:sz="4" w:space="0" w:color="auto"/>
              <w:right w:val="single" w:sz="4" w:space="0" w:color="auto"/>
            </w:tcBorders>
            <w:shd w:val="clear" w:color="000000" w:fill="FFFFFF"/>
            <w:noWrap/>
            <w:vAlign w:val="center"/>
            <w:hideMark/>
          </w:tcPr>
          <w:p w14:paraId="3AF20F3C" w14:textId="77777777" w:rsidR="00F33DE7" w:rsidRPr="00F33DE7" w:rsidRDefault="00F33DE7" w:rsidP="00F33DE7">
            <w:pPr>
              <w:spacing w:line="276"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14:paraId="733F3C52" w14:textId="77777777" w:rsidR="00F33DE7" w:rsidRPr="00F33DE7" w:rsidRDefault="00F33DE7" w:rsidP="00F33DE7">
            <w:pPr>
              <w:spacing w:line="276" w:lineRule="auto"/>
              <w:jc w:val="center"/>
              <w:rPr>
                <w:lang w:eastAsia="lt-LT"/>
              </w:rPr>
            </w:pPr>
            <w:r w:rsidRPr="00F33DE7">
              <w:rPr>
                <w:lang w:eastAsia="lt-LT"/>
              </w:rPr>
              <w:t>3</w:t>
            </w:r>
          </w:p>
        </w:tc>
        <w:tc>
          <w:tcPr>
            <w:tcW w:w="676" w:type="dxa"/>
            <w:tcBorders>
              <w:top w:val="single" w:sz="4" w:space="0" w:color="auto"/>
              <w:left w:val="nil"/>
              <w:bottom w:val="single" w:sz="4" w:space="0" w:color="auto"/>
              <w:right w:val="single" w:sz="4" w:space="0" w:color="auto"/>
            </w:tcBorders>
            <w:shd w:val="clear" w:color="000000" w:fill="FFFFFF"/>
            <w:noWrap/>
            <w:vAlign w:val="center"/>
            <w:hideMark/>
          </w:tcPr>
          <w:p w14:paraId="5BFA1996" w14:textId="77777777" w:rsidR="00F33DE7" w:rsidRPr="00F33DE7" w:rsidRDefault="00F33DE7" w:rsidP="00F33DE7">
            <w:pPr>
              <w:spacing w:line="276"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000000" w:fill="FFFFFF"/>
            <w:noWrap/>
            <w:vAlign w:val="center"/>
            <w:hideMark/>
          </w:tcPr>
          <w:p w14:paraId="24B47CD1" w14:textId="77777777" w:rsidR="00F33DE7" w:rsidRPr="00F33DE7" w:rsidRDefault="00F33DE7" w:rsidP="00F33DE7">
            <w:pPr>
              <w:spacing w:line="276" w:lineRule="auto"/>
              <w:jc w:val="center"/>
              <w:rPr>
                <w:lang w:eastAsia="lt-LT"/>
              </w:rPr>
            </w:pPr>
            <w:r w:rsidRPr="00F33DE7">
              <w:rPr>
                <w:lang w:eastAsia="lt-LT"/>
              </w:rPr>
              <w:t>0,5</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14:paraId="3B2511ED" w14:textId="77777777" w:rsidR="00F33DE7" w:rsidRPr="00F33DE7" w:rsidRDefault="00F33DE7" w:rsidP="00F33DE7">
            <w:pPr>
              <w:spacing w:line="276" w:lineRule="auto"/>
              <w:jc w:val="center"/>
              <w:rPr>
                <w:lang w:eastAsia="lt-LT"/>
              </w:rPr>
            </w:pPr>
            <w:r w:rsidRPr="00F33DE7">
              <w:rPr>
                <w:lang w:eastAsia="lt-LT"/>
              </w:rPr>
              <w:t>1</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14:paraId="182D8D30" w14:textId="77777777" w:rsidR="00F33DE7" w:rsidRPr="00F33DE7" w:rsidRDefault="00F33DE7" w:rsidP="00F33DE7">
            <w:pPr>
              <w:spacing w:line="276" w:lineRule="auto"/>
              <w:jc w:val="center"/>
              <w:rPr>
                <w:lang w:eastAsia="lt-LT"/>
              </w:rPr>
            </w:pPr>
            <w:r w:rsidRPr="00F33DE7">
              <w:rPr>
                <w:lang w:eastAsia="lt-LT"/>
              </w:rPr>
              <w:t>10,5</w:t>
            </w:r>
          </w:p>
        </w:tc>
      </w:tr>
      <w:tr w:rsidR="00F33DE7" w:rsidRPr="00F33DE7" w14:paraId="28B78576" w14:textId="77777777" w:rsidTr="00134291">
        <w:trPr>
          <w:trHeight w:val="415"/>
        </w:trPr>
        <w:tc>
          <w:tcPr>
            <w:tcW w:w="528" w:type="dxa"/>
            <w:tcBorders>
              <w:top w:val="single" w:sz="4" w:space="0" w:color="auto"/>
              <w:left w:val="single" w:sz="4" w:space="0" w:color="auto"/>
              <w:bottom w:val="single" w:sz="4" w:space="0" w:color="auto"/>
              <w:right w:val="single" w:sz="4" w:space="0" w:color="auto"/>
            </w:tcBorders>
            <w:shd w:val="clear" w:color="000000" w:fill="FFFFFF"/>
          </w:tcPr>
          <w:p w14:paraId="367A3C08" w14:textId="77777777" w:rsidR="00F33DE7" w:rsidRPr="00F33DE7" w:rsidRDefault="00F33DE7" w:rsidP="00F33DE7">
            <w:pPr>
              <w:spacing w:before="120" w:after="100" w:afterAutospacing="1" w:line="360" w:lineRule="auto"/>
              <w:jc w:val="center"/>
              <w:rPr>
                <w:color w:val="000000"/>
                <w:sz w:val="22"/>
                <w:szCs w:val="22"/>
                <w:lang w:eastAsia="lt-LT"/>
              </w:rPr>
            </w:pPr>
            <w:r w:rsidRPr="00F33DE7">
              <w:rPr>
                <w:color w:val="000000"/>
                <w:sz w:val="22"/>
                <w:szCs w:val="22"/>
                <w:lang w:eastAsia="lt-LT"/>
              </w:rPr>
              <w:t>3.</w:t>
            </w:r>
          </w:p>
        </w:tc>
        <w:tc>
          <w:tcPr>
            <w:tcW w:w="3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DD860" w14:textId="77777777" w:rsidR="00F33DE7" w:rsidRPr="00F33DE7" w:rsidRDefault="00F33DE7" w:rsidP="00F33DE7">
            <w:pPr>
              <w:spacing w:before="120" w:after="100" w:afterAutospacing="1" w:line="360" w:lineRule="auto"/>
              <w:rPr>
                <w:color w:val="000000"/>
                <w:sz w:val="22"/>
                <w:szCs w:val="22"/>
                <w:lang w:eastAsia="lt-LT"/>
              </w:rPr>
            </w:pPr>
            <w:r w:rsidRPr="00F33DE7">
              <w:rPr>
                <w:color w:val="000000"/>
                <w:sz w:val="22"/>
                <w:szCs w:val="22"/>
                <w:lang w:eastAsia="lt-LT"/>
              </w:rPr>
              <w:t>Veiviržėnų Jurgio Šaulio gimnazija</w:t>
            </w:r>
          </w:p>
        </w:tc>
        <w:tc>
          <w:tcPr>
            <w:tcW w:w="841" w:type="dxa"/>
            <w:tcBorders>
              <w:top w:val="single" w:sz="4" w:space="0" w:color="auto"/>
              <w:left w:val="nil"/>
              <w:bottom w:val="single" w:sz="4" w:space="0" w:color="auto"/>
              <w:right w:val="single" w:sz="4" w:space="0" w:color="auto"/>
            </w:tcBorders>
            <w:shd w:val="clear" w:color="000000" w:fill="FFFFFF"/>
            <w:noWrap/>
            <w:vAlign w:val="center"/>
            <w:hideMark/>
          </w:tcPr>
          <w:p w14:paraId="4D4289B4" w14:textId="77777777" w:rsidR="00F33DE7" w:rsidRPr="00F33DE7" w:rsidRDefault="00F33DE7" w:rsidP="00F33DE7">
            <w:pPr>
              <w:spacing w:line="276"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14:paraId="0CA9AC64" w14:textId="77777777" w:rsidR="00F33DE7" w:rsidRPr="00F33DE7" w:rsidRDefault="00F33DE7" w:rsidP="00F33DE7">
            <w:pPr>
              <w:spacing w:line="276" w:lineRule="auto"/>
              <w:jc w:val="center"/>
              <w:rPr>
                <w:lang w:eastAsia="lt-LT"/>
              </w:rPr>
            </w:pPr>
            <w:r w:rsidRPr="00F33DE7">
              <w:rPr>
                <w:lang w:eastAsia="lt-LT"/>
              </w:rPr>
              <w:t>2,0</w:t>
            </w:r>
          </w:p>
        </w:tc>
        <w:tc>
          <w:tcPr>
            <w:tcW w:w="676" w:type="dxa"/>
            <w:tcBorders>
              <w:top w:val="single" w:sz="4" w:space="0" w:color="auto"/>
              <w:left w:val="nil"/>
              <w:bottom w:val="single" w:sz="4" w:space="0" w:color="auto"/>
              <w:right w:val="single" w:sz="4" w:space="0" w:color="auto"/>
            </w:tcBorders>
            <w:shd w:val="clear" w:color="000000" w:fill="FFFFFF"/>
            <w:noWrap/>
            <w:vAlign w:val="center"/>
            <w:hideMark/>
          </w:tcPr>
          <w:p w14:paraId="64471E51" w14:textId="77777777" w:rsidR="00F33DE7" w:rsidRPr="00F33DE7" w:rsidRDefault="00F33DE7" w:rsidP="00F33DE7">
            <w:pPr>
              <w:spacing w:line="276"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000000" w:fill="FFFFFF"/>
            <w:noWrap/>
            <w:vAlign w:val="center"/>
            <w:hideMark/>
          </w:tcPr>
          <w:p w14:paraId="1762E6CA" w14:textId="77777777" w:rsidR="00F33DE7" w:rsidRPr="00F33DE7" w:rsidRDefault="00F33DE7" w:rsidP="00F33DE7">
            <w:pPr>
              <w:spacing w:line="276" w:lineRule="auto"/>
              <w:jc w:val="center"/>
              <w:rPr>
                <w:lang w:eastAsia="lt-LT"/>
              </w:rPr>
            </w:pPr>
            <w:r w:rsidRPr="00F33DE7">
              <w:rPr>
                <w:lang w:eastAsia="lt-LT"/>
              </w:rPr>
              <w:t>1,5</w:t>
            </w:r>
          </w:p>
        </w:tc>
        <w:tc>
          <w:tcPr>
            <w:tcW w:w="675" w:type="dxa"/>
            <w:tcBorders>
              <w:top w:val="single" w:sz="4" w:space="0" w:color="auto"/>
              <w:left w:val="nil"/>
              <w:bottom w:val="single" w:sz="4" w:space="0" w:color="auto"/>
              <w:right w:val="single" w:sz="4" w:space="0" w:color="auto"/>
            </w:tcBorders>
            <w:shd w:val="clear" w:color="000000" w:fill="FFFFFF"/>
            <w:noWrap/>
            <w:vAlign w:val="center"/>
            <w:hideMark/>
          </w:tcPr>
          <w:p w14:paraId="483C934C" w14:textId="77777777" w:rsidR="00F33DE7" w:rsidRPr="00F33DE7" w:rsidRDefault="00F33DE7" w:rsidP="00F33DE7">
            <w:pPr>
              <w:spacing w:line="276" w:lineRule="auto"/>
              <w:jc w:val="center"/>
              <w:rPr>
                <w:lang w:eastAsia="lt-LT"/>
              </w:rPr>
            </w:pPr>
            <w:r w:rsidRPr="00F33DE7">
              <w:rPr>
                <w:lang w:eastAsia="lt-LT"/>
              </w:rPr>
              <w:t>1</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14:paraId="56EBA220" w14:textId="77777777" w:rsidR="00F33DE7" w:rsidRPr="00F33DE7" w:rsidRDefault="00F33DE7" w:rsidP="00F33DE7">
            <w:pPr>
              <w:spacing w:line="276" w:lineRule="auto"/>
              <w:jc w:val="center"/>
              <w:rPr>
                <w:lang w:eastAsia="lt-LT"/>
              </w:rPr>
            </w:pPr>
            <w:r w:rsidRPr="00F33DE7">
              <w:rPr>
                <w:lang w:eastAsia="lt-LT"/>
              </w:rPr>
              <w:t>13,75</w:t>
            </w:r>
          </w:p>
        </w:tc>
      </w:tr>
      <w:tr w:rsidR="00F33DE7" w:rsidRPr="00F33DE7" w14:paraId="4A731FD0" w14:textId="77777777" w:rsidTr="00134291">
        <w:trPr>
          <w:trHeight w:val="439"/>
        </w:trPr>
        <w:tc>
          <w:tcPr>
            <w:tcW w:w="528" w:type="dxa"/>
            <w:tcBorders>
              <w:top w:val="single" w:sz="4" w:space="0" w:color="auto"/>
              <w:left w:val="single" w:sz="4" w:space="0" w:color="auto"/>
              <w:bottom w:val="single" w:sz="4" w:space="0" w:color="auto"/>
              <w:right w:val="single" w:sz="4" w:space="0" w:color="auto"/>
            </w:tcBorders>
          </w:tcPr>
          <w:p w14:paraId="2387BF8F" w14:textId="77777777" w:rsidR="00F33DE7" w:rsidRPr="00F33DE7" w:rsidRDefault="00F33DE7" w:rsidP="00F33DE7">
            <w:pPr>
              <w:spacing w:before="120" w:after="100" w:afterAutospacing="1" w:line="360" w:lineRule="auto"/>
              <w:jc w:val="center"/>
              <w:rPr>
                <w:sz w:val="22"/>
                <w:szCs w:val="22"/>
                <w:lang w:eastAsia="lt-LT"/>
              </w:rPr>
            </w:pPr>
            <w:r w:rsidRPr="00F33DE7">
              <w:rPr>
                <w:sz w:val="22"/>
                <w:szCs w:val="22"/>
                <w:lang w:eastAsia="lt-LT"/>
              </w:rPr>
              <w:t>4.</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CC9390" w14:textId="77777777" w:rsidR="00F33DE7" w:rsidRPr="00F33DE7" w:rsidRDefault="00F33DE7" w:rsidP="00F33DE7">
            <w:pPr>
              <w:spacing w:before="120" w:after="100" w:afterAutospacing="1" w:line="360" w:lineRule="auto"/>
              <w:rPr>
                <w:sz w:val="22"/>
                <w:szCs w:val="22"/>
                <w:lang w:eastAsia="lt-LT"/>
              </w:rPr>
            </w:pPr>
            <w:r w:rsidRPr="00F33DE7">
              <w:rPr>
                <w:sz w:val="22"/>
                <w:szCs w:val="22"/>
                <w:lang w:eastAsia="lt-LT"/>
              </w:rPr>
              <w:t>Endriejavo pagrindinė  mokykla</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2845C126" w14:textId="77777777" w:rsidR="00F33DE7" w:rsidRPr="00F33DE7" w:rsidRDefault="00F33DE7" w:rsidP="00F33DE7">
            <w:pPr>
              <w:spacing w:line="276" w:lineRule="auto"/>
              <w:rPr>
                <w:lang w:eastAsia="lt-LT"/>
              </w:rPr>
            </w:pPr>
            <w:r w:rsidRPr="00F33DE7">
              <w:rPr>
                <w:lang w:eastAsia="lt-LT"/>
              </w:rPr>
              <w:t xml:space="preserve">    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170F8D5F" w14:textId="77777777" w:rsidR="00F33DE7" w:rsidRPr="00F33DE7" w:rsidRDefault="00F33DE7" w:rsidP="00F33DE7">
            <w:pPr>
              <w:spacing w:line="276" w:lineRule="auto"/>
              <w:rPr>
                <w:lang w:eastAsia="lt-LT"/>
              </w:rPr>
            </w:pPr>
            <w:r w:rsidRPr="00F33DE7">
              <w:rPr>
                <w:lang w:eastAsia="lt-LT"/>
              </w:rPr>
              <w:t>0,75</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4AAF42B0" w14:textId="77777777" w:rsidR="00F33DE7" w:rsidRPr="00F33DE7" w:rsidRDefault="00F33DE7" w:rsidP="00F33DE7">
            <w:pPr>
              <w:spacing w:line="276" w:lineRule="auto"/>
              <w:rPr>
                <w:lang w:eastAsia="lt-LT"/>
              </w:rPr>
            </w:pPr>
            <w:r w:rsidRPr="00F33DE7">
              <w:rPr>
                <w:lang w:eastAsia="lt-LT"/>
              </w:rPr>
              <w:t xml:space="preserve">   1</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409E3739" w14:textId="77777777" w:rsidR="00F33DE7" w:rsidRPr="00F33DE7" w:rsidRDefault="00F33DE7" w:rsidP="00F33DE7">
            <w:pPr>
              <w:spacing w:line="276" w:lineRule="auto"/>
              <w:rPr>
                <w:lang w:eastAsia="lt-LT"/>
              </w:rPr>
            </w:pPr>
            <w:r w:rsidRPr="00F33DE7">
              <w:rPr>
                <w:lang w:eastAsia="lt-LT"/>
              </w:rPr>
              <w:t>0,5</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10B96505" w14:textId="77777777" w:rsidR="00F33DE7" w:rsidRPr="00F33DE7" w:rsidRDefault="00F33DE7" w:rsidP="00F33DE7">
            <w:pPr>
              <w:spacing w:line="276" w:lineRule="auto"/>
              <w:rPr>
                <w:lang w:eastAsia="lt-LT"/>
              </w:rPr>
            </w:pPr>
            <w:r w:rsidRPr="00F33DE7">
              <w:rPr>
                <w:lang w:eastAsia="lt-LT"/>
              </w:rPr>
              <w:t xml:space="preserve">  1</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33652617" w14:textId="77777777" w:rsidR="00F33DE7" w:rsidRPr="00F33DE7" w:rsidRDefault="00F33DE7" w:rsidP="00F33DE7">
            <w:pPr>
              <w:spacing w:line="276" w:lineRule="auto"/>
              <w:rPr>
                <w:lang w:eastAsia="lt-LT"/>
              </w:rPr>
            </w:pPr>
            <w:r w:rsidRPr="00F33DE7">
              <w:rPr>
                <w:lang w:eastAsia="lt-LT"/>
              </w:rPr>
              <w:t xml:space="preserve">       5,75</w:t>
            </w:r>
          </w:p>
        </w:tc>
      </w:tr>
      <w:tr w:rsidR="00F33DE7" w:rsidRPr="00F33DE7" w14:paraId="48ED969E" w14:textId="77777777" w:rsidTr="00134291">
        <w:trPr>
          <w:trHeight w:val="389"/>
        </w:trPr>
        <w:tc>
          <w:tcPr>
            <w:tcW w:w="528" w:type="dxa"/>
            <w:tcBorders>
              <w:top w:val="single" w:sz="4" w:space="0" w:color="auto"/>
              <w:left w:val="single" w:sz="4" w:space="0" w:color="auto"/>
              <w:bottom w:val="single" w:sz="4" w:space="0" w:color="auto"/>
              <w:right w:val="single" w:sz="4" w:space="0" w:color="auto"/>
            </w:tcBorders>
          </w:tcPr>
          <w:p w14:paraId="3D985823" w14:textId="77777777" w:rsidR="00F33DE7" w:rsidRPr="00F33DE7" w:rsidRDefault="00F33DE7" w:rsidP="00F33DE7">
            <w:pPr>
              <w:spacing w:before="120" w:after="100" w:afterAutospacing="1" w:line="360" w:lineRule="auto"/>
              <w:jc w:val="center"/>
              <w:rPr>
                <w:sz w:val="22"/>
                <w:szCs w:val="22"/>
                <w:lang w:eastAsia="lt-LT"/>
              </w:rPr>
            </w:pPr>
            <w:r w:rsidRPr="00F33DE7">
              <w:rPr>
                <w:sz w:val="22"/>
                <w:szCs w:val="22"/>
                <w:lang w:eastAsia="lt-LT"/>
              </w:rPr>
              <w:t>5.</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A0DEF" w14:textId="77777777" w:rsidR="00F33DE7" w:rsidRPr="00F33DE7" w:rsidRDefault="00F33DE7" w:rsidP="00F33DE7">
            <w:pPr>
              <w:spacing w:before="120" w:after="100" w:afterAutospacing="1" w:line="360" w:lineRule="auto"/>
              <w:rPr>
                <w:sz w:val="22"/>
                <w:szCs w:val="22"/>
                <w:lang w:eastAsia="lt-LT"/>
              </w:rPr>
            </w:pPr>
            <w:r w:rsidRPr="00F33DE7">
              <w:rPr>
                <w:sz w:val="22"/>
                <w:szCs w:val="22"/>
                <w:lang w:eastAsia="lt-LT"/>
              </w:rPr>
              <w:t xml:space="preserve">Gargždų „Kranto“ </w:t>
            </w:r>
            <w:r w:rsidRPr="00134291">
              <w:rPr>
                <w:sz w:val="22"/>
                <w:szCs w:val="22"/>
                <w:lang w:eastAsia="lt-LT"/>
              </w:rPr>
              <w:t>progimnazija</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1D754DC9" w14:textId="77777777" w:rsidR="00F33DE7" w:rsidRPr="00F33DE7" w:rsidRDefault="00F33DE7" w:rsidP="00F33DE7">
            <w:pPr>
              <w:spacing w:line="276"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3835E832" w14:textId="77777777" w:rsidR="00F33DE7" w:rsidRPr="00F33DE7" w:rsidRDefault="00F33DE7" w:rsidP="00F33DE7">
            <w:pPr>
              <w:spacing w:line="276" w:lineRule="auto"/>
              <w:jc w:val="center"/>
              <w:rPr>
                <w:lang w:eastAsia="lt-LT"/>
              </w:rPr>
            </w:pPr>
            <w:r w:rsidRPr="00F33DE7">
              <w:rPr>
                <w:lang w:eastAsia="lt-LT"/>
              </w:rPr>
              <w:t>3</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07198748" w14:textId="77777777" w:rsidR="00F33DE7" w:rsidRPr="00F33DE7" w:rsidRDefault="00F33DE7" w:rsidP="00F33DE7">
            <w:pPr>
              <w:spacing w:line="276"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796782B6" w14:textId="77777777" w:rsidR="00F33DE7" w:rsidRPr="00F33DE7" w:rsidRDefault="00F33DE7" w:rsidP="00F33DE7">
            <w:pPr>
              <w:spacing w:line="276" w:lineRule="auto"/>
              <w:jc w:val="center"/>
              <w:rPr>
                <w:lang w:eastAsia="lt-LT"/>
              </w:rPr>
            </w:pPr>
            <w:r w:rsidRPr="00F33DE7">
              <w:rPr>
                <w:lang w:eastAsia="lt-LT"/>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130E6ABE" w14:textId="77777777" w:rsidR="00F33DE7" w:rsidRPr="00F33DE7" w:rsidRDefault="00F33DE7" w:rsidP="00F33DE7">
            <w:pPr>
              <w:spacing w:line="276" w:lineRule="auto"/>
              <w:jc w:val="center"/>
              <w:rPr>
                <w:lang w:eastAsia="lt-LT"/>
              </w:rPr>
            </w:pPr>
            <w:r w:rsidRPr="00F33DE7">
              <w:rPr>
                <w:lang w:eastAsia="lt-LT"/>
              </w:rPr>
              <w:t>1</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2B21C0C9" w14:textId="77777777" w:rsidR="00F33DE7" w:rsidRPr="00F33DE7" w:rsidRDefault="00F33DE7" w:rsidP="00F33DE7">
            <w:pPr>
              <w:spacing w:line="276" w:lineRule="auto"/>
              <w:jc w:val="center"/>
              <w:rPr>
                <w:lang w:eastAsia="lt-LT"/>
              </w:rPr>
            </w:pPr>
            <w:r w:rsidRPr="00F33DE7">
              <w:rPr>
                <w:lang w:eastAsia="lt-LT"/>
              </w:rPr>
              <w:t>8</w:t>
            </w:r>
          </w:p>
        </w:tc>
      </w:tr>
      <w:tr w:rsidR="00F33DE7" w:rsidRPr="00F33DE7" w14:paraId="476E8CBF" w14:textId="77777777" w:rsidTr="00134291">
        <w:trPr>
          <w:trHeight w:val="353"/>
        </w:trPr>
        <w:tc>
          <w:tcPr>
            <w:tcW w:w="528" w:type="dxa"/>
            <w:tcBorders>
              <w:top w:val="single" w:sz="4" w:space="0" w:color="auto"/>
              <w:left w:val="single" w:sz="4" w:space="0" w:color="auto"/>
              <w:bottom w:val="single" w:sz="4" w:space="0" w:color="auto"/>
              <w:right w:val="single" w:sz="4" w:space="0" w:color="auto"/>
            </w:tcBorders>
          </w:tcPr>
          <w:p w14:paraId="5DB7FCB2" w14:textId="77777777" w:rsidR="00F33DE7" w:rsidRPr="00F33DE7" w:rsidRDefault="00F33DE7" w:rsidP="00F33DE7">
            <w:pPr>
              <w:spacing w:before="120" w:after="100" w:afterAutospacing="1" w:line="360" w:lineRule="auto"/>
              <w:jc w:val="center"/>
              <w:rPr>
                <w:sz w:val="22"/>
                <w:szCs w:val="22"/>
                <w:lang w:eastAsia="lt-LT"/>
              </w:rPr>
            </w:pPr>
            <w:r w:rsidRPr="00F33DE7">
              <w:rPr>
                <w:sz w:val="22"/>
                <w:szCs w:val="22"/>
                <w:lang w:eastAsia="lt-LT"/>
              </w:rPr>
              <w:t>6.</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661592" w14:textId="77777777" w:rsidR="00F33DE7" w:rsidRPr="00F33DE7" w:rsidRDefault="00F33DE7" w:rsidP="00F33DE7">
            <w:pPr>
              <w:spacing w:before="120" w:after="100" w:afterAutospacing="1" w:line="360" w:lineRule="auto"/>
              <w:rPr>
                <w:sz w:val="22"/>
                <w:szCs w:val="22"/>
                <w:lang w:eastAsia="lt-LT"/>
              </w:rPr>
            </w:pPr>
            <w:r w:rsidRPr="00F33DE7">
              <w:rPr>
                <w:sz w:val="22"/>
                <w:szCs w:val="22"/>
                <w:lang w:eastAsia="lt-LT"/>
              </w:rPr>
              <w:t>Gargždų „Minijos“ progimnazija</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45568B3C" w14:textId="77777777" w:rsidR="00F33DE7" w:rsidRPr="00F33DE7" w:rsidRDefault="00F33DE7" w:rsidP="00F33DE7">
            <w:pPr>
              <w:spacing w:line="276"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242846C1" w14:textId="77777777" w:rsidR="00F33DE7" w:rsidRPr="00F33DE7" w:rsidRDefault="00F33DE7" w:rsidP="00F33DE7">
            <w:pPr>
              <w:spacing w:line="276" w:lineRule="auto"/>
              <w:jc w:val="center"/>
              <w:rPr>
                <w:lang w:eastAsia="lt-LT"/>
              </w:rPr>
            </w:pPr>
            <w:r w:rsidRPr="00F33DE7">
              <w:rPr>
                <w:lang w:eastAsia="lt-LT"/>
              </w:rPr>
              <w:t>3</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382F184E" w14:textId="77777777" w:rsidR="00F33DE7" w:rsidRPr="00F33DE7" w:rsidRDefault="00F33DE7" w:rsidP="00F33DE7">
            <w:pPr>
              <w:spacing w:line="276"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01C4390A" w14:textId="77777777" w:rsidR="00F33DE7" w:rsidRPr="00F33DE7" w:rsidRDefault="00F33DE7" w:rsidP="00F33DE7">
            <w:pPr>
              <w:spacing w:line="276" w:lineRule="auto"/>
              <w:jc w:val="center"/>
              <w:rPr>
                <w:lang w:eastAsia="lt-LT"/>
              </w:rPr>
            </w:pPr>
            <w:r w:rsidRPr="00F33DE7">
              <w:rPr>
                <w:lang w:eastAsia="lt-LT"/>
              </w:rPr>
              <w:t>1</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5FCCD9CC" w14:textId="77777777" w:rsidR="00F33DE7" w:rsidRPr="00F33DE7" w:rsidRDefault="00F33DE7" w:rsidP="00F33DE7">
            <w:pPr>
              <w:spacing w:line="276" w:lineRule="auto"/>
              <w:jc w:val="center"/>
              <w:rPr>
                <w:lang w:eastAsia="lt-LT"/>
              </w:rPr>
            </w:pPr>
            <w:r w:rsidRPr="00F33DE7">
              <w:rPr>
                <w:lang w:eastAsia="lt-LT"/>
              </w:rPr>
              <w:t>1</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50CC448C" w14:textId="77777777" w:rsidR="00F33DE7" w:rsidRPr="00F33DE7" w:rsidRDefault="00F33DE7" w:rsidP="00F33DE7">
            <w:pPr>
              <w:spacing w:line="276" w:lineRule="auto"/>
              <w:jc w:val="center"/>
              <w:rPr>
                <w:lang w:eastAsia="lt-LT"/>
              </w:rPr>
            </w:pPr>
            <w:r w:rsidRPr="00F33DE7">
              <w:rPr>
                <w:lang w:eastAsia="lt-LT"/>
              </w:rPr>
              <w:t>11,5</w:t>
            </w:r>
          </w:p>
        </w:tc>
      </w:tr>
      <w:tr w:rsidR="00F33DE7" w:rsidRPr="00F33DE7" w14:paraId="7CA43DE7" w14:textId="77777777" w:rsidTr="00134291">
        <w:trPr>
          <w:trHeight w:val="369"/>
        </w:trPr>
        <w:tc>
          <w:tcPr>
            <w:tcW w:w="528" w:type="dxa"/>
            <w:tcBorders>
              <w:top w:val="single" w:sz="4" w:space="0" w:color="auto"/>
              <w:left w:val="single" w:sz="4" w:space="0" w:color="auto"/>
              <w:bottom w:val="single" w:sz="4" w:space="0" w:color="auto"/>
              <w:right w:val="single" w:sz="4" w:space="0" w:color="auto"/>
            </w:tcBorders>
          </w:tcPr>
          <w:p w14:paraId="771A45B6" w14:textId="77777777" w:rsidR="00F33DE7" w:rsidRPr="00F33DE7" w:rsidRDefault="00F33DE7" w:rsidP="00F33DE7">
            <w:pPr>
              <w:spacing w:before="120" w:after="100" w:afterAutospacing="1" w:line="360" w:lineRule="auto"/>
              <w:jc w:val="center"/>
              <w:rPr>
                <w:sz w:val="22"/>
                <w:szCs w:val="22"/>
                <w:lang w:eastAsia="lt-LT"/>
              </w:rPr>
            </w:pPr>
            <w:r w:rsidRPr="00F33DE7">
              <w:rPr>
                <w:sz w:val="22"/>
                <w:szCs w:val="22"/>
                <w:lang w:eastAsia="lt-LT"/>
              </w:rPr>
              <w:t>7.</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15E83" w14:textId="77777777" w:rsidR="00F33DE7" w:rsidRPr="00F33DE7" w:rsidRDefault="00F33DE7" w:rsidP="00F33DE7">
            <w:pPr>
              <w:spacing w:before="120" w:after="100" w:afterAutospacing="1" w:line="360" w:lineRule="auto"/>
              <w:rPr>
                <w:sz w:val="22"/>
                <w:szCs w:val="22"/>
                <w:lang w:eastAsia="lt-LT"/>
              </w:rPr>
            </w:pPr>
            <w:r w:rsidRPr="00F33DE7">
              <w:rPr>
                <w:sz w:val="22"/>
                <w:szCs w:val="22"/>
                <w:lang w:eastAsia="lt-LT"/>
              </w:rPr>
              <w:t xml:space="preserve">Agluonėnų </w:t>
            </w:r>
            <w:r w:rsidRPr="00134291">
              <w:rPr>
                <w:sz w:val="22"/>
                <w:szCs w:val="22"/>
                <w:lang w:eastAsia="lt-LT"/>
              </w:rPr>
              <w:t>mokykla – darželis</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57C3AA1F" w14:textId="77777777" w:rsidR="00F33DE7" w:rsidRPr="00F33DE7" w:rsidRDefault="00F33DE7" w:rsidP="00F33DE7">
            <w:pPr>
              <w:spacing w:line="276"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08623BA2" w14:textId="77777777" w:rsidR="00F33DE7" w:rsidRPr="00F33DE7" w:rsidRDefault="00F33DE7" w:rsidP="00F33DE7">
            <w:pPr>
              <w:spacing w:line="276" w:lineRule="auto"/>
              <w:jc w:val="center"/>
              <w:rPr>
                <w:lang w:eastAsia="lt-LT"/>
              </w:rPr>
            </w:pPr>
            <w:r w:rsidRPr="00F33DE7">
              <w:rPr>
                <w:lang w:eastAsia="lt-LT"/>
              </w:rPr>
              <w:t>0,25</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3B967D8F" w14:textId="77777777" w:rsidR="00F33DE7" w:rsidRPr="00F33DE7" w:rsidRDefault="00F33DE7" w:rsidP="00F33DE7">
            <w:pPr>
              <w:spacing w:line="276" w:lineRule="auto"/>
              <w:jc w:val="center"/>
              <w:rPr>
                <w:lang w:eastAsia="lt-LT"/>
              </w:rPr>
            </w:pPr>
            <w:r w:rsidRPr="00F33DE7">
              <w:rPr>
                <w:lang w:eastAsia="lt-LT"/>
              </w:rPr>
              <w:t>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175BAA46" w14:textId="77777777" w:rsidR="00F33DE7" w:rsidRPr="00F33DE7" w:rsidRDefault="00F33DE7" w:rsidP="00F33DE7">
            <w:pPr>
              <w:spacing w:line="276" w:lineRule="auto"/>
              <w:jc w:val="center"/>
              <w:rPr>
                <w:lang w:eastAsia="lt-LT"/>
              </w:rPr>
            </w:pPr>
            <w:r w:rsidRPr="00F33DE7">
              <w:rPr>
                <w:lang w:eastAsia="lt-LT"/>
              </w:rPr>
              <w:t>1</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329FF24F" w14:textId="77777777" w:rsidR="00F33DE7" w:rsidRPr="00F33DE7" w:rsidRDefault="00F33DE7" w:rsidP="00F33DE7">
            <w:pPr>
              <w:spacing w:line="276" w:lineRule="auto"/>
              <w:jc w:val="center"/>
              <w:rPr>
                <w:lang w:eastAsia="lt-LT"/>
              </w:rPr>
            </w:pPr>
            <w:r w:rsidRPr="00F33DE7">
              <w:rPr>
                <w:lang w:eastAsia="lt-LT"/>
              </w:rPr>
              <w:t>1</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3D1F80FD" w14:textId="77777777" w:rsidR="00F33DE7" w:rsidRPr="00F33DE7" w:rsidRDefault="00F33DE7" w:rsidP="00F33DE7">
            <w:pPr>
              <w:spacing w:line="276" w:lineRule="auto"/>
              <w:jc w:val="center"/>
              <w:rPr>
                <w:lang w:eastAsia="lt-LT"/>
              </w:rPr>
            </w:pPr>
            <w:r w:rsidRPr="00F33DE7">
              <w:rPr>
                <w:lang w:eastAsia="lt-LT"/>
              </w:rPr>
              <w:t>5</w:t>
            </w:r>
          </w:p>
        </w:tc>
      </w:tr>
      <w:tr w:rsidR="00F33DE7" w:rsidRPr="00F33DE7" w14:paraId="2575FF41" w14:textId="77777777" w:rsidTr="00134291">
        <w:trPr>
          <w:trHeight w:val="340"/>
        </w:trPr>
        <w:tc>
          <w:tcPr>
            <w:tcW w:w="528" w:type="dxa"/>
            <w:tcBorders>
              <w:top w:val="single" w:sz="4" w:space="0" w:color="auto"/>
              <w:left w:val="single" w:sz="4" w:space="0" w:color="auto"/>
              <w:bottom w:val="single" w:sz="4" w:space="0" w:color="auto"/>
              <w:right w:val="single" w:sz="4" w:space="0" w:color="auto"/>
            </w:tcBorders>
          </w:tcPr>
          <w:p w14:paraId="43E7B882" w14:textId="77777777" w:rsidR="00F33DE7" w:rsidRPr="00F33DE7" w:rsidRDefault="00F33DE7" w:rsidP="00F33DE7">
            <w:pPr>
              <w:spacing w:before="120" w:after="100" w:afterAutospacing="1" w:line="360" w:lineRule="auto"/>
              <w:jc w:val="center"/>
              <w:rPr>
                <w:sz w:val="22"/>
                <w:szCs w:val="22"/>
                <w:lang w:eastAsia="lt-LT"/>
              </w:rPr>
            </w:pPr>
            <w:r w:rsidRPr="00F33DE7">
              <w:rPr>
                <w:sz w:val="22"/>
                <w:szCs w:val="22"/>
                <w:lang w:eastAsia="lt-LT"/>
              </w:rPr>
              <w:t>8.</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E3B27" w14:textId="77777777" w:rsidR="00F33DE7" w:rsidRPr="00F33DE7" w:rsidRDefault="00F33DE7" w:rsidP="00F33DE7">
            <w:pPr>
              <w:spacing w:before="120" w:after="100" w:afterAutospacing="1" w:line="360" w:lineRule="auto"/>
              <w:rPr>
                <w:sz w:val="22"/>
                <w:szCs w:val="22"/>
                <w:lang w:eastAsia="lt-LT"/>
              </w:rPr>
            </w:pPr>
            <w:r w:rsidRPr="00F33DE7">
              <w:rPr>
                <w:sz w:val="22"/>
                <w:szCs w:val="22"/>
                <w:lang w:eastAsia="lt-LT"/>
              </w:rPr>
              <w:t>Dituvos pagrindinė mokykla</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70501E88" w14:textId="77777777" w:rsidR="00F33DE7" w:rsidRPr="00F33DE7" w:rsidRDefault="00F33DE7" w:rsidP="00F33DE7">
            <w:pPr>
              <w:spacing w:line="276"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4CB03FAA" w14:textId="77777777" w:rsidR="00F33DE7" w:rsidRPr="00F33DE7" w:rsidRDefault="00F33DE7" w:rsidP="00F33DE7">
            <w:pPr>
              <w:spacing w:line="276" w:lineRule="auto"/>
              <w:jc w:val="center"/>
              <w:rPr>
                <w:lang w:eastAsia="lt-LT"/>
              </w:rPr>
            </w:pPr>
            <w:r w:rsidRPr="00F33DE7">
              <w:rPr>
                <w:lang w:eastAsia="lt-LT"/>
              </w:rPr>
              <w:t>0,5</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20874B21" w14:textId="77777777" w:rsidR="00F33DE7" w:rsidRPr="00F33DE7" w:rsidRDefault="00F33DE7" w:rsidP="00F33DE7">
            <w:pPr>
              <w:spacing w:line="276"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0159F9D3" w14:textId="77777777" w:rsidR="00F33DE7" w:rsidRPr="00F33DE7" w:rsidRDefault="00F33DE7" w:rsidP="00F33DE7">
            <w:pPr>
              <w:spacing w:line="276" w:lineRule="auto"/>
              <w:jc w:val="center"/>
              <w:rPr>
                <w:lang w:eastAsia="lt-LT"/>
              </w:rPr>
            </w:pPr>
            <w:r w:rsidRPr="00F33DE7">
              <w:rPr>
                <w:lang w:eastAsia="lt-LT"/>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73D1B60B" w14:textId="77777777" w:rsidR="00F33DE7" w:rsidRPr="00F33DE7" w:rsidRDefault="00F33DE7" w:rsidP="00F33DE7">
            <w:pPr>
              <w:spacing w:line="276" w:lineRule="auto"/>
              <w:jc w:val="center"/>
              <w:rPr>
                <w:lang w:eastAsia="lt-LT"/>
              </w:rPr>
            </w:pPr>
            <w:r w:rsidRPr="00F33DE7">
              <w:rPr>
                <w:lang w:eastAsia="lt-LT"/>
              </w:rPr>
              <w:t>1</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4F41AC26" w14:textId="77777777" w:rsidR="00F33DE7" w:rsidRPr="00F33DE7" w:rsidRDefault="00F33DE7" w:rsidP="00F33DE7">
            <w:pPr>
              <w:spacing w:line="276" w:lineRule="auto"/>
              <w:jc w:val="center"/>
              <w:rPr>
                <w:lang w:eastAsia="lt-LT"/>
              </w:rPr>
            </w:pPr>
            <w:r w:rsidRPr="00F33DE7">
              <w:rPr>
                <w:lang w:eastAsia="lt-LT"/>
              </w:rPr>
              <w:t>2,75</w:t>
            </w:r>
          </w:p>
        </w:tc>
      </w:tr>
      <w:tr w:rsidR="00F33DE7" w:rsidRPr="00F33DE7" w14:paraId="29F792FF" w14:textId="77777777" w:rsidTr="00134291">
        <w:trPr>
          <w:trHeight w:val="411"/>
        </w:trPr>
        <w:tc>
          <w:tcPr>
            <w:tcW w:w="528" w:type="dxa"/>
            <w:tcBorders>
              <w:top w:val="single" w:sz="4" w:space="0" w:color="auto"/>
              <w:left w:val="single" w:sz="4" w:space="0" w:color="auto"/>
              <w:bottom w:val="single" w:sz="4" w:space="0" w:color="auto"/>
              <w:right w:val="single" w:sz="4" w:space="0" w:color="auto"/>
            </w:tcBorders>
          </w:tcPr>
          <w:p w14:paraId="3ACE2519" w14:textId="77777777" w:rsidR="00F33DE7" w:rsidRPr="00F33DE7" w:rsidRDefault="00F33DE7" w:rsidP="00F33DE7">
            <w:pPr>
              <w:spacing w:before="120" w:after="100" w:afterAutospacing="1" w:line="360" w:lineRule="auto"/>
              <w:jc w:val="center"/>
              <w:rPr>
                <w:sz w:val="22"/>
                <w:szCs w:val="22"/>
                <w:lang w:eastAsia="lt-LT"/>
              </w:rPr>
            </w:pPr>
            <w:r w:rsidRPr="00F33DE7">
              <w:rPr>
                <w:sz w:val="22"/>
                <w:szCs w:val="22"/>
                <w:lang w:eastAsia="lt-LT"/>
              </w:rPr>
              <w:t>9.</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720AAC" w14:textId="77777777" w:rsidR="00F33DE7" w:rsidRPr="00F33DE7" w:rsidRDefault="00F33DE7" w:rsidP="00F33DE7">
            <w:pPr>
              <w:spacing w:before="120" w:after="100" w:afterAutospacing="1" w:line="360" w:lineRule="auto"/>
              <w:rPr>
                <w:sz w:val="22"/>
                <w:szCs w:val="22"/>
                <w:lang w:eastAsia="lt-LT"/>
              </w:rPr>
            </w:pPr>
            <w:r w:rsidRPr="00F33DE7">
              <w:rPr>
                <w:sz w:val="22"/>
                <w:szCs w:val="22"/>
                <w:lang w:eastAsia="lt-LT"/>
              </w:rPr>
              <w:t>Dovilų pagrindinė mokykla</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5F10331D" w14:textId="77777777" w:rsidR="00F33DE7" w:rsidRPr="00F33DE7" w:rsidRDefault="00F33DE7" w:rsidP="00F33DE7">
            <w:pPr>
              <w:spacing w:line="276"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0B85B615" w14:textId="77777777" w:rsidR="00F33DE7" w:rsidRPr="00F33DE7" w:rsidRDefault="00F33DE7" w:rsidP="00F33DE7">
            <w:pPr>
              <w:spacing w:line="276" w:lineRule="auto"/>
              <w:jc w:val="center"/>
              <w:rPr>
                <w:lang w:eastAsia="lt-LT"/>
              </w:rPr>
            </w:pPr>
            <w:r w:rsidRPr="00F33DE7">
              <w:rPr>
                <w:lang w:eastAsia="lt-LT"/>
              </w:rPr>
              <w:t>2</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23A6EF3D" w14:textId="77777777" w:rsidR="00F33DE7" w:rsidRPr="00F33DE7" w:rsidRDefault="00F33DE7" w:rsidP="00F33DE7">
            <w:pPr>
              <w:spacing w:line="276"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5634C60F" w14:textId="77777777" w:rsidR="00F33DE7" w:rsidRPr="00F33DE7" w:rsidRDefault="00F33DE7" w:rsidP="00F33DE7">
            <w:pPr>
              <w:spacing w:line="276" w:lineRule="auto"/>
              <w:jc w:val="center"/>
              <w:rPr>
                <w:lang w:eastAsia="lt-LT"/>
              </w:rPr>
            </w:pPr>
            <w:r w:rsidRPr="00F33DE7">
              <w:rPr>
                <w:lang w:eastAsia="lt-LT"/>
              </w:rPr>
              <w:t>1</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419F118E" w14:textId="77777777" w:rsidR="00F33DE7" w:rsidRPr="00F33DE7" w:rsidRDefault="00F33DE7" w:rsidP="00F33DE7">
            <w:pPr>
              <w:spacing w:line="276" w:lineRule="auto"/>
              <w:jc w:val="center"/>
              <w:rPr>
                <w:lang w:eastAsia="lt-LT"/>
              </w:rPr>
            </w:pPr>
            <w:r w:rsidRPr="00F33DE7">
              <w:rPr>
                <w:lang w:eastAsia="lt-LT"/>
              </w:rPr>
              <w:t>1</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0E7141D7" w14:textId="77777777" w:rsidR="00F33DE7" w:rsidRPr="00F33DE7" w:rsidRDefault="00F33DE7" w:rsidP="00F33DE7">
            <w:pPr>
              <w:spacing w:line="276" w:lineRule="auto"/>
              <w:jc w:val="center"/>
              <w:rPr>
                <w:lang w:eastAsia="lt-LT"/>
              </w:rPr>
            </w:pPr>
            <w:r w:rsidRPr="00F33DE7">
              <w:rPr>
                <w:lang w:eastAsia="lt-LT"/>
              </w:rPr>
              <w:t>10,5</w:t>
            </w:r>
          </w:p>
        </w:tc>
      </w:tr>
      <w:tr w:rsidR="00F33DE7" w:rsidRPr="00F33DE7" w14:paraId="18938384" w14:textId="77777777" w:rsidTr="00134291">
        <w:trPr>
          <w:trHeight w:val="355"/>
        </w:trPr>
        <w:tc>
          <w:tcPr>
            <w:tcW w:w="528" w:type="dxa"/>
            <w:tcBorders>
              <w:top w:val="single" w:sz="4" w:space="0" w:color="auto"/>
              <w:left w:val="single" w:sz="4" w:space="0" w:color="auto"/>
              <w:bottom w:val="single" w:sz="4" w:space="0" w:color="auto"/>
              <w:right w:val="single" w:sz="4" w:space="0" w:color="auto"/>
            </w:tcBorders>
          </w:tcPr>
          <w:p w14:paraId="19CF1BD4" w14:textId="77777777" w:rsidR="00F33DE7" w:rsidRPr="00F33DE7" w:rsidRDefault="00F33DE7" w:rsidP="00F33DE7">
            <w:pPr>
              <w:spacing w:before="120" w:after="100" w:afterAutospacing="1" w:line="360" w:lineRule="auto"/>
              <w:jc w:val="center"/>
              <w:rPr>
                <w:sz w:val="22"/>
                <w:szCs w:val="22"/>
                <w:lang w:eastAsia="lt-LT"/>
              </w:rPr>
            </w:pPr>
            <w:r w:rsidRPr="00F33DE7">
              <w:rPr>
                <w:sz w:val="22"/>
                <w:szCs w:val="22"/>
                <w:lang w:eastAsia="lt-LT"/>
              </w:rPr>
              <w:t>10.</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B49AA" w14:textId="77777777" w:rsidR="00F33DE7" w:rsidRPr="00F33DE7" w:rsidRDefault="00F33DE7" w:rsidP="00F33DE7">
            <w:pPr>
              <w:spacing w:before="120" w:after="100" w:afterAutospacing="1" w:line="360" w:lineRule="auto"/>
              <w:rPr>
                <w:sz w:val="22"/>
                <w:szCs w:val="22"/>
                <w:lang w:eastAsia="lt-LT"/>
              </w:rPr>
            </w:pPr>
            <w:r w:rsidRPr="00F33DE7">
              <w:rPr>
                <w:sz w:val="22"/>
                <w:szCs w:val="22"/>
                <w:lang w:eastAsia="lt-LT"/>
              </w:rPr>
              <w:t>Ketvergių pagrindinė mokykla</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63F5DAB1" w14:textId="77777777" w:rsidR="00F33DE7" w:rsidRPr="00F33DE7" w:rsidRDefault="00F33DE7" w:rsidP="00F33DE7">
            <w:pPr>
              <w:spacing w:line="276"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69D3B3A1" w14:textId="77777777" w:rsidR="00F33DE7" w:rsidRPr="00F33DE7" w:rsidRDefault="00F33DE7" w:rsidP="00F33DE7">
            <w:pPr>
              <w:spacing w:line="276"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799F26F0" w14:textId="77777777" w:rsidR="00F33DE7" w:rsidRPr="00F33DE7" w:rsidRDefault="00F33DE7" w:rsidP="00F33DE7">
            <w:pPr>
              <w:spacing w:line="276"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69A5C443" w14:textId="77777777" w:rsidR="00F33DE7" w:rsidRPr="00F33DE7" w:rsidRDefault="00F33DE7" w:rsidP="00F33DE7">
            <w:pPr>
              <w:spacing w:line="276" w:lineRule="auto"/>
              <w:jc w:val="center"/>
              <w:rPr>
                <w:lang w:eastAsia="lt-LT"/>
              </w:rPr>
            </w:pPr>
            <w:r w:rsidRPr="00F33DE7">
              <w:rPr>
                <w:lang w:eastAsia="lt-LT"/>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176740F1" w14:textId="77777777" w:rsidR="00F33DE7" w:rsidRPr="00F33DE7" w:rsidRDefault="00F33DE7" w:rsidP="00F33DE7">
            <w:pPr>
              <w:spacing w:line="276" w:lineRule="auto"/>
              <w:jc w:val="center"/>
              <w:rPr>
                <w:lang w:eastAsia="lt-LT"/>
              </w:rPr>
            </w:pPr>
            <w:r w:rsidRPr="00F33DE7">
              <w:rPr>
                <w:lang w:eastAsia="lt-LT"/>
              </w:rPr>
              <w:t>1</w:t>
            </w:r>
          </w:p>
        </w:tc>
        <w:tc>
          <w:tcPr>
            <w:tcW w:w="1347" w:type="dxa"/>
            <w:tcBorders>
              <w:top w:val="nil"/>
              <w:left w:val="nil"/>
              <w:bottom w:val="single" w:sz="4" w:space="0" w:color="auto"/>
              <w:right w:val="single" w:sz="4" w:space="0" w:color="auto"/>
            </w:tcBorders>
            <w:shd w:val="clear" w:color="auto" w:fill="auto"/>
            <w:noWrap/>
            <w:vAlign w:val="bottom"/>
            <w:hideMark/>
          </w:tcPr>
          <w:p w14:paraId="6F332807" w14:textId="77777777" w:rsidR="00F33DE7" w:rsidRPr="00F33DE7" w:rsidRDefault="00F33DE7" w:rsidP="00F33DE7">
            <w:pPr>
              <w:spacing w:line="276" w:lineRule="auto"/>
              <w:jc w:val="center"/>
              <w:rPr>
                <w:lang w:eastAsia="lt-LT"/>
              </w:rPr>
            </w:pPr>
            <w:r w:rsidRPr="00F33DE7">
              <w:rPr>
                <w:lang w:eastAsia="lt-LT"/>
              </w:rPr>
              <w:t>5</w:t>
            </w:r>
          </w:p>
        </w:tc>
      </w:tr>
      <w:tr w:rsidR="00F33DE7" w:rsidRPr="00F33DE7" w14:paraId="2D23DE98" w14:textId="77777777" w:rsidTr="00134291">
        <w:trPr>
          <w:trHeight w:val="356"/>
        </w:trPr>
        <w:tc>
          <w:tcPr>
            <w:tcW w:w="528" w:type="dxa"/>
            <w:tcBorders>
              <w:top w:val="single" w:sz="4" w:space="0" w:color="auto"/>
              <w:left w:val="single" w:sz="4" w:space="0" w:color="auto"/>
              <w:bottom w:val="single" w:sz="4" w:space="0" w:color="auto"/>
              <w:right w:val="single" w:sz="4" w:space="0" w:color="auto"/>
            </w:tcBorders>
          </w:tcPr>
          <w:p w14:paraId="6E2912E0" w14:textId="77777777" w:rsidR="00F33DE7" w:rsidRPr="00F33DE7" w:rsidRDefault="00F33DE7" w:rsidP="00F33DE7">
            <w:pPr>
              <w:spacing w:before="120" w:after="100" w:afterAutospacing="1" w:line="360" w:lineRule="auto"/>
              <w:jc w:val="center"/>
              <w:rPr>
                <w:sz w:val="22"/>
                <w:szCs w:val="22"/>
                <w:lang w:eastAsia="lt-LT"/>
              </w:rPr>
            </w:pPr>
            <w:r w:rsidRPr="00F33DE7">
              <w:rPr>
                <w:sz w:val="22"/>
                <w:szCs w:val="22"/>
                <w:lang w:eastAsia="lt-LT"/>
              </w:rPr>
              <w:t>11.</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616DC" w14:textId="77777777" w:rsidR="00F33DE7" w:rsidRPr="00F33DE7" w:rsidRDefault="00F33DE7" w:rsidP="00F33DE7">
            <w:pPr>
              <w:spacing w:before="120" w:after="100" w:afterAutospacing="1" w:line="360" w:lineRule="auto"/>
              <w:rPr>
                <w:sz w:val="22"/>
                <w:szCs w:val="22"/>
                <w:lang w:eastAsia="lt-LT"/>
              </w:rPr>
            </w:pPr>
            <w:r w:rsidRPr="00F33DE7">
              <w:rPr>
                <w:sz w:val="22"/>
                <w:szCs w:val="22"/>
                <w:lang w:eastAsia="lt-LT"/>
              </w:rPr>
              <w:t>Kretingalės pagrindinė mokykla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267B696" w14:textId="77777777" w:rsidR="00F33DE7" w:rsidRPr="00F33DE7" w:rsidRDefault="00F33DE7" w:rsidP="00F33DE7">
            <w:pPr>
              <w:spacing w:line="276"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7FD468F6" w14:textId="77777777" w:rsidR="00F33DE7" w:rsidRPr="00F33DE7" w:rsidRDefault="00F33DE7" w:rsidP="00F33DE7">
            <w:pPr>
              <w:spacing w:line="276" w:lineRule="auto"/>
              <w:jc w:val="center"/>
              <w:rPr>
                <w:lang w:eastAsia="lt-LT"/>
              </w:rPr>
            </w:pPr>
            <w:r w:rsidRPr="00F33DE7">
              <w:rPr>
                <w:lang w:eastAsia="lt-LT"/>
              </w:rPr>
              <w:t>1,5</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14:paraId="12CBA8B8" w14:textId="77777777" w:rsidR="00F33DE7" w:rsidRPr="00F33DE7" w:rsidRDefault="00F33DE7" w:rsidP="00F33DE7">
            <w:pPr>
              <w:spacing w:line="276"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14:paraId="2A145E5B" w14:textId="77777777" w:rsidR="00F33DE7" w:rsidRPr="00F33DE7" w:rsidRDefault="00F33DE7" w:rsidP="00F33DE7">
            <w:pPr>
              <w:spacing w:line="276" w:lineRule="auto"/>
              <w:jc w:val="center"/>
              <w:rPr>
                <w:lang w:eastAsia="lt-LT"/>
              </w:rPr>
            </w:pPr>
            <w:r w:rsidRPr="00F33DE7">
              <w:rPr>
                <w:lang w:eastAsia="lt-LT"/>
              </w:rPr>
              <w:t>1</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6A7495C8" w14:textId="77777777" w:rsidR="00F33DE7" w:rsidRPr="00F33DE7" w:rsidRDefault="00F33DE7" w:rsidP="00F33DE7">
            <w:pPr>
              <w:spacing w:line="276" w:lineRule="auto"/>
              <w:jc w:val="center"/>
              <w:rPr>
                <w:lang w:eastAsia="lt-LT"/>
              </w:rPr>
            </w:pPr>
            <w:r w:rsidRPr="00F33DE7">
              <w:rPr>
                <w:lang w:eastAsia="lt-LT"/>
              </w:rPr>
              <w:t>1</w:t>
            </w:r>
          </w:p>
        </w:tc>
        <w:tc>
          <w:tcPr>
            <w:tcW w:w="1347" w:type="dxa"/>
            <w:tcBorders>
              <w:top w:val="nil"/>
              <w:left w:val="nil"/>
              <w:bottom w:val="single" w:sz="4" w:space="0" w:color="auto"/>
              <w:right w:val="single" w:sz="4" w:space="0" w:color="auto"/>
            </w:tcBorders>
            <w:shd w:val="clear" w:color="auto" w:fill="auto"/>
            <w:noWrap/>
            <w:vAlign w:val="center"/>
            <w:hideMark/>
          </w:tcPr>
          <w:p w14:paraId="15A319DD" w14:textId="77777777" w:rsidR="00F33DE7" w:rsidRPr="00F33DE7" w:rsidRDefault="00F33DE7" w:rsidP="00F33DE7">
            <w:pPr>
              <w:spacing w:line="276" w:lineRule="auto"/>
              <w:jc w:val="center"/>
              <w:rPr>
                <w:lang w:eastAsia="lt-LT"/>
              </w:rPr>
            </w:pPr>
            <w:r w:rsidRPr="00F33DE7">
              <w:rPr>
                <w:lang w:eastAsia="lt-LT"/>
              </w:rPr>
              <w:t>8,5</w:t>
            </w:r>
          </w:p>
        </w:tc>
      </w:tr>
      <w:tr w:rsidR="00F33DE7" w:rsidRPr="00F33DE7" w14:paraId="12A2959B" w14:textId="77777777" w:rsidTr="00134291">
        <w:trPr>
          <w:trHeight w:val="489"/>
        </w:trPr>
        <w:tc>
          <w:tcPr>
            <w:tcW w:w="528" w:type="dxa"/>
            <w:tcBorders>
              <w:top w:val="single" w:sz="4" w:space="0" w:color="auto"/>
              <w:left w:val="single" w:sz="4" w:space="0" w:color="auto"/>
              <w:bottom w:val="single" w:sz="4" w:space="0" w:color="auto"/>
              <w:right w:val="single" w:sz="4" w:space="0" w:color="auto"/>
            </w:tcBorders>
          </w:tcPr>
          <w:p w14:paraId="2C532426" w14:textId="5F3D64F1" w:rsidR="00F33DE7" w:rsidRPr="00F33DE7" w:rsidRDefault="00F33DE7" w:rsidP="00F33DE7">
            <w:pPr>
              <w:spacing w:before="120" w:after="100" w:afterAutospacing="1" w:line="360" w:lineRule="auto"/>
              <w:jc w:val="center"/>
              <w:rPr>
                <w:sz w:val="22"/>
                <w:szCs w:val="22"/>
                <w:lang w:eastAsia="lt-LT"/>
              </w:rPr>
            </w:pPr>
            <w:r w:rsidRPr="00F33DE7">
              <w:rPr>
                <w:sz w:val="22"/>
                <w:szCs w:val="22"/>
                <w:lang w:eastAsia="lt-LT"/>
              </w:rPr>
              <w:t>1</w:t>
            </w:r>
            <w:r w:rsidR="00134291">
              <w:rPr>
                <w:sz w:val="22"/>
                <w:szCs w:val="22"/>
                <w:lang w:eastAsia="lt-LT"/>
              </w:rPr>
              <w:t>2</w:t>
            </w:r>
            <w:r w:rsidRPr="00F33DE7">
              <w:rPr>
                <w:sz w:val="22"/>
                <w:szCs w:val="22"/>
                <w:lang w:eastAsia="lt-LT"/>
              </w:rPr>
              <w:t>.</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E96F5" w14:textId="77777777" w:rsidR="00F33DE7" w:rsidRPr="00F33DE7" w:rsidRDefault="00F33DE7" w:rsidP="00F33DE7">
            <w:pPr>
              <w:spacing w:before="120" w:after="100" w:afterAutospacing="1" w:line="360" w:lineRule="auto"/>
              <w:rPr>
                <w:sz w:val="22"/>
                <w:szCs w:val="22"/>
                <w:lang w:eastAsia="lt-LT"/>
              </w:rPr>
            </w:pPr>
            <w:r w:rsidRPr="00F33DE7">
              <w:rPr>
                <w:sz w:val="22"/>
                <w:szCs w:val="22"/>
                <w:lang w:eastAsia="lt-LT"/>
              </w:rPr>
              <w:t>Plikių I. Labutytės pagrindinė mokykla</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3B11DD9E" w14:textId="77777777" w:rsidR="00F33DE7" w:rsidRPr="00F33DE7" w:rsidRDefault="00F33DE7" w:rsidP="00F33DE7">
            <w:pPr>
              <w:spacing w:line="276"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376FBB1C" w14:textId="77777777" w:rsidR="00F33DE7" w:rsidRPr="00F33DE7" w:rsidRDefault="00F33DE7" w:rsidP="00F33DE7">
            <w:pPr>
              <w:spacing w:line="276" w:lineRule="auto"/>
              <w:jc w:val="center"/>
              <w:rPr>
                <w:lang w:eastAsia="lt-LT"/>
              </w:rPr>
            </w:pPr>
            <w:r w:rsidRPr="00F33DE7">
              <w:rPr>
                <w:lang w:eastAsia="lt-LT"/>
              </w:rPr>
              <w:t>0,75</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5469EA4D" w14:textId="77777777" w:rsidR="00F33DE7" w:rsidRPr="00F33DE7" w:rsidRDefault="00F33DE7" w:rsidP="00F33DE7">
            <w:pPr>
              <w:spacing w:line="276"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7E4E7099" w14:textId="77777777" w:rsidR="00F33DE7" w:rsidRPr="00F33DE7" w:rsidRDefault="00F33DE7" w:rsidP="00F33DE7">
            <w:pPr>
              <w:spacing w:line="276" w:lineRule="auto"/>
              <w:jc w:val="center"/>
              <w:rPr>
                <w:lang w:eastAsia="lt-LT"/>
              </w:rPr>
            </w:pPr>
            <w:r w:rsidRPr="00F33DE7">
              <w:rPr>
                <w:lang w:eastAsia="lt-LT"/>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22429B9D" w14:textId="77777777" w:rsidR="00F33DE7" w:rsidRPr="00F33DE7" w:rsidRDefault="00F33DE7" w:rsidP="00F33DE7">
            <w:pPr>
              <w:spacing w:line="276" w:lineRule="auto"/>
              <w:jc w:val="center"/>
              <w:rPr>
                <w:lang w:eastAsia="lt-LT"/>
              </w:rPr>
            </w:pPr>
            <w:r w:rsidRPr="00F33DE7">
              <w:rPr>
                <w:lang w:eastAsia="lt-LT"/>
              </w:rPr>
              <w:t>1</w:t>
            </w:r>
          </w:p>
        </w:tc>
        <w:tc>
          <w:tcPr>
            <w:tcW w:w="1347" w:type="dxa"/>
            <w:tcBorders>
              <w:top w:val="nil"/>
              <w:left w:val="nil"/>
              <w:bottom w:val="single" w:sz="4" w:space="0" w:color="auto"/>
              <w:right w:val="single" w:sz="4" w:space="0" w:color="auto"/>
            </w:tcBorders>
            <w:shd w:val="clear" w:color="auto" w:fill="auto"/>
            <w:noWrap/>
            <w:vAlign w:val="bottom"/>
            <w:hideMark/>
          </w:tcPr>
          <w:p w14:paraId="70589D97" w14:textId="77777777" w:rsidR="00F33DE7" w:rsidRPr="00F33DE7" w:rsidRDefault="00F33DE7" w:rsidP="00F33DE7">
            <w:pPr>
              <w:spacing w:line="276" w:lineRule="auto"/>
              <w:jc w:val="center"/>
              <w:rPr>
                <w:lang w:eastAsia="lt-LT"/>
              </w:rPr>
            </w:pPr>
            <w:r w:rsidRPr="00F33DE7">
              <w:rPr>
                <w:lang w:eastAsia="lt-LT"/>
              </w:rPr>
              <w:t>5</w:t>
            </w:r>
          </w:p>
        </w:tc>
      </w:tr>
      <w:tr w:rsidR="00F33DE7" w:rsidRPr="00F33DE7" w14:paraId="5D4D67A8" w14:textId="77777777" w:rsidTr="00134291">
        <w:trPr>
          <w:trHeight w:val="402"/>
        </w:trPr>
        <w:tc>
          <w:tcPr>
            <w:tcW w:w="528" w:type="dxa"/>
            <w:tcBorders>
              <w:top w:val="single" w:sz="4" w:space="0" w:color="auto"/>
              <w:left w:val="single" w:sz="4" w:space="0" w:color="auto"/>
              <w:bottom w:val="single" w:sz="4" w:space="0" w:color="auto"/>
              <w:right w:val="single" w:sz="4" w:space="0" w:color="auto"/>
            </w:tcBorders>
          </w:tcPr>
          <w:p w14:paraId="02521695" w14:textId="78A7F533" w:rsidR="00F33DE7" w:rsidRPr="00F33DE7" w:rsidRDefault="00F33DE7" w:rsidP="00F33DE7">
            <w:pPr>
              <w:spacing w:before="120" w:after="100" w:afterAutospacing="1" w:line="360" w:lineRule="auto"/>
              <w:jc w:val="center"/>
              <w:rPr>
                <w:sz w:val="22"/>
                <w:szCs w:val="22"/>
                <w:lang w:eastAsia="lt-LT"/>
              </w:rPr>
            </w:pPr>
            <w:r w:rsidRPr="00F33DE7">
              <w:rPr>
                <w:sz w:val="22"/>
                <w:szCs w:val="22"/>
                <w:lang w:eastAsia="lt-LT"/>
              </w:rPr>
              <w:t>1</w:t>
            </w:r>
            <w:r w:rsidR="00134291">
              <w:rPr>
                <w:sz w:val="22"/>
                <w:szCs w:val="22"/>
                <w:lang w:eastAsia="lt-LT"/>
              </w:rPr>
              <w:t>3</w:t>
            </w:r>
            <w:r w:rsidRPr="00F33DE7">
              <w:rPr>
                <w:sz w:val="22"/>
                <w:szCs w:val="22"/>
                <w:lang w:eastAsia="lt-LT"/>
              </w:rPr>
              <w:t>.</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8F93E" w14:textId="77777777" w:rsidR="00F33DE7" w:rsidRPr="00134291" w:rsidRDefault="00F33DE7" w:rsidP="00F33DE7">
            <w:pPr>
              <w:spacing w:before="120" w:after="100" w:afterAutospacing="1" w:line="360" w:lineRule="auto"/>
              <w:rPr>
                <w:sz w:val="22"/>
                <w:szCs w:val="22"/>
                <w:lang w:eastAsia="lt-LT"/>
              </w:rPr>
            </w:pPr>
            <w:r w:rsidRPr="00134291">
              <w:rPr>
                <w:sz w:val="22"/>
                <w:szCs w:val="22"/>
                <w:lang w:eastAsia="lt-LT"/>
              </w:rPr>
              <w:t>Vėžaičių pagrindinė mokykla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EBE9251" w14:textId="77777777" w:rsidR="00F33DE7" w:rsidRPr="00134291" w:rsidRDefault="00F33DE7" w:rsidP="00F33DE7">
            <w:pPr>
              <w:spacing w:line="276" w:lineRule="auto"/>
              <w:jc w:val="center"/>
              <w:rPr>
                <w:lang w:eastAsia="lt-LT"/>
              </w:rPr>
            </w:pPr>
            <w:r w:rsidRPr="00134291">
              <w:rPr>
                <w:lang w:eastAsia="lt-LT"/>
              </w:rPr>
              <w:t>1</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14:paraId="7000399D" w14:textId="77777777" w:rsidR="00F33DE7" w:rsidRPr="00134291" w:rsidRDefault="00F33DE7" w:rsidP="00F33DE7">
            <w:pPr>
              <w:spacing w:line="276" w:lineRule="auto"/>
              <w:jc w:val="center"/>
              <w:rPr>
                <w:lang w:eastAsia="lt-LT"/>
              </w:rPr>
            </w:pPr>
            <w:r w:rsidRPr="00134291">
              <w:rPr>
                <w:lang w:eastAsia="lt-LT"/>
              </w:rPr>
              <w:t>2,25</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14:paraId="53AF368B" w14:textId="77777777" w:rsidR="00F33DE7" w:rsidRPr="00134291" w:rsidRDefault="00F33DE7" w:rsidP="00F33DE7">
            <w:pPr>
              <w:spacing w:line="276" w:lineRule="auto"/>
              <w:jc w:val="center"/>
              <w:rPr>
                <w:lang w:eastAsia="lt-LT"/>
              </w:rPr>
            </w:pPr>
            <w:r w:rsidRPr="00134291">
              <w:rPr>
                <w:lang w:eastAsia="lt-LT"/>
              </w:rPr>
              <w:t>1</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14:paraId="03CC4BBD" w14:textId="77777777" w:rsidR="00F33DE7" w:rsidRPr="00134291" w:rsidRDefault="00F33DE7" w:rsidP="00F33DE7">
            <w:pPr>
              <w:spacing w:line="276" w:lineRule="auto"/>
              <w:jc w:val="center"/>
              <w:rPr>
                <w:lang w:eastAsia="lt-LT"/>
              </w:rPr>
            </w:pPr>
            <w:r w:rsidRPr="00134291">
              <w:rPr>
                <w:lang w:eastAsia="lt-LT"/>
              </w:rPr>
              <w:t>1,5</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4F8251F3" w14:textId="77777777" w:rsidR="00F33DE7" w:rsidRPr="00134291" w:rsidRDefault="00F33DE7" w:rsidP="00F33DE7">
            <w:pPr>
              <w:spacing w:line="276" w:lineRule="auto"/>
              <w:jc w:val="center"/>
              <w:rPr>
                <w:lang w:eastAsia="lt-LT"/>
              </w:rPr>
            </w:pPr>
            <w:r w:rsidRPr="00134291">
              <w:rPr>
                <w:lang w:eastAsia="lt-LT"/>
              </w:rPr>
              <w:t>1</w:t>
            </w:r>
          </w:p>
        </w:tc>
        <w:tc>
          <w:tcPr>
            <w:tcW w:w="1347" w:type="dxa"/>
            <w:tcBorders>
              <w:top w:val="nil"/>
              <w:left w:val="nil"/>
              <w:bottom w:val="single" w:sz="4" w:space="0" w:color="auto"/>
              <w:right w:val="single" w:sz="4" w:space="0" w:color="auto"/>
            </w:tcBorders>
            <w:shd w:val="clear" w:color="auto" w:fill="auto"/>
            <w:noWrap/>
            <w:vAlign w:val="center"/>
            <w:hideMark/>
          </w:tcPr>
          <w:p w14:paraId="558EAB45" w14:textId="77777777" w:rsidR="00F33DE7" w:rsidRPr="00134291" w:rsidRDefault="00F33DE7" w:rsidP="00F33DE7">
            <w:pPr>
              <w:spacing w:line="276" w:lineRule="auto"/>
              <w:jc w:val="center"/>
              <w:rPr>
                <w:lang w:eastAsia="lt-LT"/>
              </w:rPr>
            </w:pPr>
            <w:r w:rsidRPr="00134291">
              <w:rPr>
                <w:lang w:eastAsia="lt-LT"/>
              </w:rPr>
              <w:t>11,75</w:t>
            </w:r>
          </w:p>
        </w:tc>
      </w:tr>
      <w:tr w:rsidR="00F33DE7" w:rsidRPr="00F33DE7" w14:paraId="06A0ABEC" w14:textId="77777777" w:rsidTr="00134291">
        <w:trPr>
          <w:trHeight w:val="515"/>
        </w:trPr>
        <w:tc>
          <w:tcPr>
            <w:tcW w:w="528" w:type="dxa"/>
            <w:tcBorders>
              <w:top w:val="single" w:sz="4" w:space="0" w:color="auto"/>
              <w:left w:val="single" w:sz="4" w:space="0" w:color="auto"/>
              <w:bottom w:val="single" w:sz="4" w:space="0" w:color="auto"/>
              <w:right w:val="single" w:sz="4" w:space="0" w:color="auto"/>
            </w:tcBorders>
          </w:tcPr>
          <w:p w14:paraId="7D8E7FF4" w14:textId="0A0879F1" w:rsidR="00F33DE7" w:rsidRPr="00F33DE7" w:rsidRDefault="00F33DE7" w:rsidP="00F33DE7">
            <w:pPr>
              <w:spacing w:before="120" w:after="100" w:afterAutospacing="1" w:line="276" w:lineRule="auto"/>
              <w:jc w:val="center"/>
              <w:rPr>
                <w:sz w:val="22"/>
                <w:szCs w:val="22"/>
                <w:lang w:eastAsia="lt-LT"/>
              </w:rPr>
            </w:pPr>
            <w:r w:rsidRPr="00F33DE7">
              <w:rPr>
                <w:sz w:val="22"/>
                <w:szCs w:val="22"/>
                <w:lang w:eastAsia="lt-LT"/>
              </w:rPr>
              <w:t>1</w:t>
            </w:r>
            <w:r w:rsidR="00134291">
              <w:rPr>
                <w:sz w:val="22"/>
                <w:szCs w:val="22"/>
                <w:lang w:eastAsia="lt-LT"/>
              </w:rPr>
              <w:t>4</w:t>
            </w:r>
            <w:r w:rsidRPr="00F33DE7">
              <w:rPr>
                <w:sz w:val="22"/>
                <w:szCs w:val="22"/>
                <w:lang w:eastAsia="lt-LT"/>
              </w:rPr>
              <w:t>.</w:t>
            </w:r>
          </w:p>
        </w:tc>
        <w:tc>
          <w:tcPr>
            <w:tcW w:w="38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CFB15E" w14:textId="77777777" w:rsidR="00F33DE7" w:rsidRPr="00F33DE7" w:rsidRDefault="00F33DE7" w:rsidP="00F33DE7">
            <w:pPr>
              <w:spacing w:before="120" w:after="100" w:afterAutospacing="1" w:line="360" w:lineRule="auto"/>
              <w:rPr>
                <w:sz w:val="22"/>
                <w:szCs w:val="22"/>
                <w:lang w:eastAsia="lt-LT"/>
              </w:rPr>
            </w:pPr>
            <w:r w:rsidRPr="00F33DE7">
              <w:rPr>
                <w:sz w:val="22"/>
                <w:szCs w:val="22"/>
                <w:lang w:eastAsia="lt-LT"/>
              </w:rPr>
              <w:t>Slengių mokykla-daugiafunkcis centras</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60D45B8E" w14:textId="77777777" w:rsidR="00F33DE7" w:rsidRPr="00F33DE7" w:rsidRDefault="00F33DE7" w:rsidP="00F33DE7">
            <w:pPr>
              <w:spacing w:line="360" w:lineRule="auto"/>
              <w:jc w:val="center"/>
              <w:rPr>
                <w:lang w:eastAsia="lt-LT"/>
              </w:rPr>
            </w:pPr>
            <w:r w:rsidRPr="00F33DE7">
              <w:rPr>
                <w:lang w:eastAsia="lt-LT"/>
              </w:rPr>
              <w:t>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4DC952D1" w14:textId="77777777" w:rsidR="00F33DE7" w:rsidRPr="00F33DE7" w:rsidRDefault="00F33DE7" w:rsidP="00F33DE7">
            <w:pPr>
              <w:spacing w:line="360"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3F7AFBE9" w14:textId="77777777" w:rsidR="00F33DE7" w:rsidRPr="00F33DE7" w:rsidRDefault="00F33DE7" w:rsidP="00F33DE7">
            <w:pPr>
              <w:spacing w:line="360" w:lineRule="auto"/>
              <w:jc w:val="center"/>
              <w:rPr>
                <w:lang w:eastAsia="lt-LT"/>
              </w:rPr>
            </w:pPr>
            <w:r w:rsidRPr="00F33DE7">
              <w:rPr>
                <w:lang w:eastAsia="lt-LT"/>
              </w:rPr>
              <w:t>1</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6C1EE745" w14:textId="77777777" w:rsidR="00F33DE7" w:rsidRPr="00F33DE7" w:rsidRDefault="00F33DE7" w:rsidP="00F33DE7">
            <w:pPr>
              <w:spacing w:line="360" w:lineRule="auto"/>
              <w:jc w:val="center"/>
              <w:rPr>
                <w:lang w:eastAsia="lt-LT"/>
              </w:rPr>
            </w:pPr>
            <w:r w:rsidRPr="00F33DE7">
              <w:rPr>
                <w:lang w:eastAsia="lt-LT"/>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789B22CC" w14:textId="77777777" w:rsidR="00F33DE7" w:rsidRPr="00F33DE7" w:rsidRDefault="00F33DE7" w:rsidP="00F33DE7">
            <w:pPr>
              <w:spacing w:line="360" w:lineRule="auto"/>
              <w:jc w:val="center"/>
              <w:rPr>
                <w:lang w:eastAsia="lt-LT"/>
              </w:rPr>
            </w:pPr>
            <w:r w:rsidRPr="00F33DE7">
              <w:rPr>
                <w:lang w:eastAsia="lt-LT"/>
              </w:rPr>
              <w:t>1</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7292D921" w14:textId="77777777" w:rsidR="00F33DE7" w:rsidRPr="00F33DE7" w:rsidRDefault="00F33DE7" w:rsidP="00F33DE7">
            <w:pPr>
              <w:spacing w:line="360" w:lineRule="auto"/>
              <w:jc w:val="center"/>
              <w:rPr>
                <w:lang w:eastAsia="lt-LT"/>
              </w:rPr>
            </w:pPr>
            <w:r w:rsidRPr="00F33DE7">
              <w:rPr>
                <w:lang w:eastAsia="lt-LT"/>
              </w:rPr>
              <w:t>7,5</w:t>
            </w:r>
          </w:p>
        </w:tc>
      </w:tr>
    </w:tbl>
    <w:p w14:paraId="5CF0239F" w14:textId="77777777" w:rsidR="00F33DE7" w:rsidRPr="00F33DE7" w:rsidRDefault="00F33DE7" w:rsidP="00F33DE7">
      <w:pPr>
        <w:jc w:val="both"/>
        <w:rPr>
          <w:rFonts w:eastAsia="Calibri"/>
        </w:rPr>
      </w:pPr>
    </w:p>
    <w:p w14:paraId="03936F05" w14:textId="77777777" w:rsidR="00F33DE7" w:rsidRPr="00F33DE7" w:rsidRDefault="00F33DE7" w:rsidP="00F33DE7">
      <w:pPr>
        <w:spacing w:after="160" w:line="259" w:lineRule="auto"/>
        <w:jc w:val="center"/>
        <w:rPr>
          <w:rFonts w:eastAsia="Calibri"/>
        </w:rPr>
      </w:pPr>
      <w:r w:rsidRPr="00F33DE7">
        <w:rPr>
          <w:rFonts w:eastAsia="Calibri"/>
        </w:rPr>
        <w:t>______________</w:t>
      </w:r>
    </w:p>
    <w:p w14:paraId="61C76CFC" w14:textId="77777777" w:rsidR="00F33DE7" w:rsidRDefault="00F33DE7" w:rsidP="002C6E61">
      <w:pPr>
        <w:tabs>
          <w:tab w:val="left" w:pos="567"/>
        </w:tabs>
        <w:ind w:right="-6" w:firstLine="1134"/>
        <w:jc w:val="both"/>
      </w:pPr>
    </w:p>
    <w:p w14:paraId="26082E0F" w14:textId="46A2774C" w:rsidR="00F33DE7" w:rsidRDefault="00F33DE7" w:rsidP="002C6E61">
      <w:pPr>
        <w:tabs>
          <w:tab w:val="left" w:pos="567"/>
        </w:tabs>
        <w:ind w:right="-6" w:firstLine="1134"/>
        <w:jc w:val="both"/>
        <w:sectPr w:rsidR="00F33DE7" w:rsidSect="00E77996">
          <w:footerReference w:type="default" r:id="rId8"/>
          <w:type w:val="continuous"/>
          <w:pgSz w:w="11907" w:h="16840" w:code="9"/>
          <w:pgMar w:top="1134" w:right="567" w:bottom="0" w:left="1701" w:header="709" w:footer="709" w:gutter="0"/>
          <w:cols w:space="1296"/>
          <w:docGrid w:linePitch="326"/>
        </w:sectPr>
      </w:pPr>
    </w:p>
    <w:p w14:paraId="4FA0EDAB" w14:textId="6BCA9787" w:rsidR="00F72222" w:rsidRDefault="00F72222" w:rsidP="002C6E61">
      <w:pPr>
        <w:tabs>
          <w:tab w:val="left" w:pos="567"/>
        </w:tabs>
        <w:ind w:right="-6" w:firstLine="1134"/>
        <w:jc w:val="both"/>
      </w:pPr>
    </w:p>
    <w:p w14:paraId="1E9B43C9" w14:textId="1F63B67C" w:rsidR="00AD301F" w:rsidRDefault="00791F4A" w:rsidP="006811F2">
      <w:pPr>
        <w:tabs>
          <w:tab w:val="left" w:pos="567"/>
          <w:tab w:val="left" w:pos="2085"/>
        </w:tabs>
        <w:ind w:right="-6" w:firstLine="1134"/>
        <w:jc w:val="center"/>
        <w:rPr>
          <w:b/>
        </w:rPr>
      </w:pPr>
      <w:r>
        <w:rPr>
          <w:b/>
        </w:rPr>
        <w:t>K</w:t>
      </w:r>
      <w:r w:rsidR="00AD301F">
        <w:rPr>
          <w:b/>
        </w:rPr>
        <w:t>LAIPĖDOS RAJONO SAVIVALDYBĖS ADMINISTRACIJA</w:t>
      </w:r>
    </w:p>
    <w:p w14:paraId="45842F44" w14:textId="77777777" w:rsidR="00AD301F" w:rsidRDefault="00AD301F" w:rsidP="00AD301F">
      <w:pPr>
        <w:spacing w:after="120"/>
        <w:ind w:left="2880" w:firstLine="720"/>
        <w:rPr>
          <w:b/>
        </w:rPr>
      </w:pPr>
      <w:r>
        <w:rPr>
          <w:b/>
        </w:rPr>
        <w:t>AIŠKINAMASIS RAŠTAS</w:t>
      </w:r>
    </w:p>
    <w:p w14:paraId="7B1614D9" w14:textId="645876F8" w:rsidR="00AD301F" w:rsidRDefault="00AD301F" w:rsidP="00AD301F">
      <w:pPr>
        <w:spacing w:after="120"/>
        <w:jc w:val="center"/>
        <w:rPr>
          <w:b/>
        </w:rPr>
      </w:pPr>
      <w:r>
        <w:rPr>
          <w:b/>
        </w:rPr>
        <w:t>202</w:t>
      </w:r>
      <w:r w:rsidR="00702B5C">
        <w:rPr>
          <w:b/>
        </w:rPr>
        <w:t>2</w:t>
      </w:r>
      <w:r>
        <w:rPr>
          <w:b/>
        </w:rPr>
        <w:t>-0</w:t>
      </w:r>
      <w:r w:rsidR="004E2DD0">
        <w:rPr>
          <w:b/>
        </w:rPr>
        <w:t>6</w:t>
      </w:r>
      <w:r>
        <w:rPr>
          <w:b/>
        </w:rPr>
        <w:t>-</w:t>
      </w:r>
      <w:r w:rsidR="00980489">
        <w:rPr>
          <w:b/>
        </w:rPr>
        <w:t>1</w:t>
      </w:r>
      <w:r w:rsidR="004E2DD0">
        <w:rPr>
          <w:b/>
        </w:rPr>
        <w:t>6</w:t>
      </w:r>
    </w:p>
    <w:p w14:paraId="5651BF76" w14:textId="77777777" w:rsidR="006C156C" w:rsidRDefault="006C156C" w:rsidP="00AD301F">
      <w:pPr>
        <w:spacing w:after="120"/>
        <w:jc w:val="center"/>
        <w:rPr>
          <w:b/>
        </w:rPr>
      </w:pPr>
    </w:p>
    <w:p w14:paraId="494E8B17" w14:textId="65CCEE69" w:rsidR="00702B5C" w:rsidRPr="00FA560A" w:rsidRDefault="00AD301F" w:rsidP="00702B5C">
      <w:pPr>
        <w:pStyle w:val="statymopavad"/>
        <w:spacing w:line="240" w:lineRule="auto"/>
        <w:rPr>
          <w:rFonts w:ascii="Times New Roman" w:hAnsi="Times New Roman"/>
          <w:b/>
          <w:bCs/>
        </w:rPr>
      </w:pPr>
      <w:r w:rsidRPr="00FA560A">
        <w:rPr>
          <w:rFonts w:ascii="Times New Roman" w:hAnsi="Times New Roman"/>
          <w:b/>
        </w:rPr>
        <w:t xml:space="preserve">DĖL TARYBOS </w:t>
      </w:r>
      <w:r w:rsidRPr="00FA560A">
        <w:rPr>
          <w:rFonts w:ascii="Times New Roman" w:hAnsi="Times New Roman"/>
          <w:b/>
          <w:szCs w:val="24"/>
        </w:rPr>
        <w:t>SPRENDIMO „</w:t>
      </w:r>
      <w:r w:rsidR="00702B5C" w:rsidRPr="00FA560A">
        <w:rPr>
          <w:rFonts w:ascii="Times New Roman" w:hAnsi="Times New Roman"/>
          <w:b/>
          <w:bCs/>
        </w:rPr>
        <w:t>DĖL KLAIPĖDOS RAJONO SAVIVALDYBĖS TARYBOS 2021 M. RUGPJŪČIO 26 D. SPRENDIMO Nr. T11- 224 „DĖL KLAIPĖDOS RAJONO SAVIVALDYBĖS ŠVIETIMO ĮSTAIGŲ DARBUOTOJŲ PAREIGYBIŲ SKAIČIAUS NUSTATYMO NORMATYVŲ PATVIRTINIMO“ PAKEITIMO“ PROJEKTO</w:t>
      </w:r>
    </w:p>
    <w:p w14:paraId="653AD8C1" w14:textId="376D2818" w:rsidR="00702B5C" w:rsidRPr="00FA560A" w:rsidRDefault="00702B5C" w:rsidP="00702B5C">
      <w:pPr>
        <w:pStyle w:val="statymopavad"/>
        <w:rPr>
          <w:rFonts w:ascii="Times New Roman" w:hAnsi="Times New Roman"/>
          <w:b/>
        </w:rPr>
      </w:pPr>
    </w:p>
    <w:p w14:paraId="71A7FB14" w14:textId="77777777" w:rsidR="006C156C" w:rsidRPr="00702B5C" w:rsidRDefault="006C156C" w:rsidP="00702B5C">
      <w:pPr>
        <w:pStyle w:val="statymopavad"/>
        <w:rPr>
          <w:b/>
        </w:rPr>
      </w:pPr>
    </w:p>
    <w:p w14:paraId="63B2CF89" w14:textId="77777777" w:rsidR="00AD301F" w:rsidRDefault="00AD301F" w:rsidP="00AD301F">
      <w:pPr>
        <w:jc w:val="both"/>
        <w:rPr>
          <w:b/>
        </w:rPr>
      </w:pPr>
      <w:r>
        <w:tab/>
      </w:r>
      <w:r>
        <w:rPr>
          <w:b/>
        </w:rPr>
        <w:t>1.  Parengto sprendimo projekto esmė, tikslai, uždaviniai:</w:t>
      </w:r>
    </w:p>
    <w:p w14:paraId="5DD09728" w14:textId="18EB4B10" w:rsidR="00AD301F" w:rsidRDefault="00AD301F" w:rsidP="00AD301F">
      <w:pPr>
        <w:jc w:val="both"/>
        <w:rPr>
          <w:b/>
        </w:rPr>
      </w:pPr>
      <w:r>
        <w:rPr>
          <w:b/>
        </w:rPr>
        <w:tab/>
      </w:r>
      <w:r>
        <w:t xml:space="preserve">Pakeisti Klaipėdos rajono savivaldybės švietimo įstaigų darbuotojų </w:t>
      </w:r>
      <w:r w:rsidR="000D6605">
        <w:t xml:space="preserve">pareigybių skaičiaus </w:t>
      </w:r>
      <w:r w:rsidR="000E0247">
        <w:t xml:space="preserve">nustatymo </w:t>
      </w:r>
      <w:r>
        <w:t>normatyv</w:t>
      </w:r>
      <w:r w:rsidR="009D2153">
        <w:t>us</w:t>
      </w:r>
      <w:r>
        <w:t>, patvirtint</w:t>
      </w:r>
      <w:r w:rsidR="009D2153">
        <w:t>us</w:t>
      </w:r>
      <w:r>
        <w:t xml:space="preserve"> 202</w:t>
      </w:r>
      <w:r w:rsidR="00702B5C">
        <w:t>1</w:t>
      </w:r>
      <w:r>
        <w:t xml:space="preserve"> m.</w:t>
      </w:r>
      <w:r w:rsidR="00702B5C">
        <w:t xml:space="preserve"> rugpjūčio</w:t>
      </w:r>
      <w:r>
        <w:t xml:space="preserve"> 2</w:t>
      </w:r>
      <w:r w:rsidR="002E2E31">
        <w:t xml:space="preserve">6 </w:t>
      </w:r>
      <w:r>
        <w:t>d. sprendimu Nr. T11-22</w:t>
      </w:r>
      <w:r w:rsidR="00702B5C">
        <w:t>4</w:t>
      </w:r>
      <w:r>
        <w:t xml:space="preserve"> „Dėl Klaipėdos rajono savivaldybės švietimo įstaigų darbuotojų pareigybių skaičiaus nustatymo normatyvų patvirtinimo“</w:t>
      </w:r>
      <w:r w:rsidR="006811F2">
        <w:t xml:space="preserve"> (Klaipėdos rajono savivaldybės tarybos 2022 m. kovo 31 d. sprendimo Nr. T11-77 redakcija)</w:t>
      </w:r>
    </w:p>
    <w:p w14:paraId="2643B1F3" w14:textId="77777777" w:rsidR="00AD301F" w:rsidRDefault="00AD301F" w:rsidP="00AD301F">
      <w:pPr>
        <w:jc w:val="both"/>
        <w:rPr>
          <w:b/>
        </w:rPr>
      </w:pPr>
      <w:r>
        <w:tab/>
      </w:r>
      <w:r>
        <w:rPr>
          <w:b/>
        </w:rPr>
        <w:t>2.  Kuo vadovaujantis parengtas sprendimo projektas:</w:t>
      </w:r>
    </w:p>
    <w:p w14:paraId="1E3EBF48" w14:textId="34B94FF6" w:rsidR="00757009" w:rsidRDefault="00AD301F" w:rsidP="00DC78B1">
      <w:pPr>
        <w:ind w:firstLine="567"/>
        <w:jc w:val="both"/>
        <w:rPr>
          <w:color w:val="000000"/>
        </w:rPr>
      </w:pPr>
      <w:r w:rsidRPr="000D6605">
        <w:rPr>
          <w:bCs/>
        </w:rPr>
        <w:tab/>
      </w:r>
      <w:r w:rsidR="008F60FE">
        <w:rPr>
          <w:bCs/>
        </w:rPr>
        <w:t>Vadovaujantis</w:t>
      </w:r>
      <w:r w:rsidR="000E0247">
        <w:rPr>
          <w:bCs/>
        </w:rPr>
        <w:t xml:space="preserve"> </w:t>
      </w:r>
      <w:r w:rsidR="008F60FE" w:rsidRPr="006E0A9E">
        <w:rPr>
          <w:rFonts w:ascii="Arial" w:hAnsi="Arial" w:cs="Arial"/>
          <w:sz w:val="21"/>
          <w:szCs w:val="21"/>
          <w:shd w:val="clear" w:color="auto" w:fill="FFFFFF"/>
        </w:rPr>
        <w:t xml:space="preserve"> </w:t>
      </w:r>
      <w:r w:rsidR="008F60FE" w:rsidRPr="006E0A9E">
        <w:rPr>
          <w:shd w:val="clear" w:color="auto" w:fill="FFFFFF"/>
        </w:rPr>
        <w:t>Lietuvos Respublikos valstybės ir savivaldybių įstaigų darbuotojų </w:t>
      </w:r>
      <w:r w:rsidR="008F60FE" w:rsidRPr="006E0A9E">
        <w:rPr>
          <w:rStyle w:val="Emfaz"/>
          <w:i w:val="0"/>
          <w:iCs w:val="0"/>
          <w:shd w:val="clear" w:color="auto" w:fill="FFFFFF"/>
        </w:rPr>
        <w:t>darbo apmokėjimo</w:t>
      </w:r>
      <w:r w:rsidR="008F60FE" w:rsidRPr="006E0A9E">
        <w:rPr>
          <w:shd w:val="clear" w:color="auto" w:fill="FFFFFF"/>
        </w:rPr>
        <w:t xml:space="preserve"> ir komisijų narių atlygio už </w:t>
      </w:r>
      <w:r w:rsidR="008F60FE" w:rsidRPr="004A4411">
        <w:rPr>
          <w:shd w:val="clear" w:color="auto" w:fill="FFFFFF"/>
        </w:rPr>
        <w:t>darbą </w:t>
      </w:r>
      <w:r w:rsidR="008F60FE" w:rsidRPr="004A4411">
        <w:rPr>
          <w:rStyle w:val="Emfaz"/>
          <w:i w:val="0"/>
          <w:iCs w:val="0"/>
          <w:shd w:val="clear" w:color="auto" w:fill="FFFFFF"/>
        </w:rPr>
        <w:t>įstatymą</w:t>
      </w:r>
      <w:r w:rsidR="008F60FE">
        <w:rPr>
          <w:rStyle w:val="Emfaz"/>
          <w:i w:val="0"/>
          <w:iCs w:val="0"/>
          <w:shd w:val="clear" w:color="auto" w:fill="FFFFFF"/>
        </w:rPr>
        <w:t xml:space="preserve"> nuo 2022 m. rugsėjo 1 d. mokytojams dirbantiems pagal</w:t>
      </w:r>
      <w:r w:rsidR="008F60FE" w:rsidRPr="004A4411">
        <w:rPr>
          <w:rStyle w:val="Emfaz"/>
          <w:i w:val="0"/>
          <w:iCs w:val="0"/>
          <w:shd w:val="clear" w:color="auto" w:fill="FFFFFF"/>
        </w:rPr>
        <w:t xml:space="preserve"> </w:t>
      </w:r>
      <w:r w:rsidR="008F60FE">
        <w:rPr>
          <w:rStyle w:val="Emfaz"/>
          <w:i w:val="0"/>
          <w:iCs w:val="0"/>
          <w:shd w:val="clear" w:color="auto" w:fill="FFFFFF"/>
        </w:rPr>
        <w:t>ikimokyklinio ir priešmokyklinio ugdymo</w:t>
      </w:r>
      <w:r w:rsidR="008F60FE" w:rsidRPr="004A4411">
        <w:rPr>
          <w:rStyle w:val="Emfaz"/>
          <w:i w:val="0"/>
          <w:iCs w:val="0"/>
          <w:shd w:val="clear" w:color="auto" w:fill="FFFFFF"/>
        </w:rPr>
        <w:t xml:space="preserve"> </w:t>
      </w:r>
      <w:r w:rsidR="008F60FE">
        <w:rPr>
          <w:rStyle w:val="Emfaz"/>
          <w:i w:val="0"/>
          <w:iCs w:val="0"/>
          <w:shd w:val="clear" w:color="auto" w:fill="FFFFFF"/>
        </w:rPr>
        <w:t>programą,</w:t>
      </w:r>
      <w:r w:rsidR="008F60FE" w:rsidRPr="004A4411">
        <w:rPr>
          <w:rStyle w:val="Emfaz"/>
          <w:i w:val="0"/>
          <w:iCs w:val="0"/>
          <w:shd w:val="clear" w:color="auto" w:fill="FFFFFF"/>
        </w:rPr>
        <w:t xml:space="preserve"> vietoj 33</w:t>
      </w:r>
      <w:r w:rsidR="008F60FE">
        <w:rPr>
          <w:rStyle w:val="Emfaz"/>
          <w:b/>
          <w:bCs/>
          <w:i w:val="0"/>
          <w:iCs w:val="0"/>
          <w:shd w:val="clear" w:color="auto" w:fill="FFFFFF"/>
        </w:rPr>
        <w:t xml:space="preserve"> </w:t>
      </w:r>
      <w:r w:rsidR="008F60FE">
        <w:rPr>
          <w:color w:val="000000"/>
        </w:rPr>
        <w:t xml:space="preserve"> valandų skiriamų tiesioginiam darbui su mokiniais, ir 3</w:t>
      </w:r>
      <w:r w:rsidR="008F60FE">
        <w:rPr>
          <w:b/>
          <w:bCs/>
          <w:color w:val="000000"/>
        </w:rPr>
        <w:t> </w:t>
      </w:r>
      <w:r w:rsidR="008F60FE">
        <w:rPr>
          <w:color w:val="000000"/>
        </w:rPr>
        <w:t xml:space="preserve">valandų – netiesioginiam darbui su mokiniais (darbams planuoti, dokumentams, susijusiems su ugdymu, rengti, bendradarbiauti su mokytojais, tėvais (globėjais) ugdymo klausimais, nustatomos  32 valandos tiesioginiam darbui su mokiniais ir 4 netiesioginiam darbui su mokiniais. </w:t>
      </w:r>
      <w:r w:rsidR="000A410E">
        <w:rPr>
          <w:color w:val="000000"/>
        </w:rPr>
        <w:t>Sprendimo projektu siūloma</w:t>
      </w:r>
      <w:r w:rsidR="008F60FE">
        <w:rPr>
          <w:color w:val="000000"/>
        </w:rPr>
        <w:t xml:space="preserve"> </w:t>
      </w:r>
      <w:r w:rsidR="000A410E">
        <w:rPr>
          <w:color w:val="000000"/>
        </w:rPr>
        <w:t>i</w:t>
      </w:r>
      <w:r w:rsidR="008F60FE">
        <w:rPr>
          <w:color w:val="000000"/>
        </w:rPr>
        <w:t xml:space="preserve">kimokyklinio ugdymo įstaigose </w:t>
      </w:r>
      <w:r w:rsidR="000E0247">
        <w:rPr>
          <w:bCs/>
        </w:rPr>
        <w:t>9 val. dirbančioje grupėje</w:t>
      </w:r>
      <w:r w:rsidR="000A410E">
        <w:rPr>
          <w:bCs/>
        </w:rPr>
        <w:t xml:space="preserve"> padidinti</w:t>
      </w:r>
      <w:r w:rsidR="000E0247">
        <w:rPr>
          <w:bCs/>
        </w:rPr>
        <w:t xml:space="preserve"> mokytojo</w:t>
      </w:r>
      <w:r w:rsidR="000E0247">
        <w:t>, dirban</w:t>
      </w:r>
      <w:r w:rsidR="00C252B7">
        <w:t>čio</w:t>
      </w:r>
      <w:r w:rsidR="000E0247">
        <w:t xml:space="preserve"> pagal ikimokyklinio ir/ar priešmokyklinio ugdymo programą</w:t>
      </w:r>
      <w:r w:rsidR="000A410E">
        <w:t xml:space="preserve"> užimamos </w:t>
      </w:r>
      <w:r w:rsidR="00C252B7">
        <w:t xml:space="preserve"> pareigybė</w:t>
      </w:r>
      <w:r w:rsidR="000A410E">
        <w:t>s etato skaičių</w:t>
      </w:r>
      <w:r w:rsidR="00FD7ED3">
        <w:t xml:space="preserve"> (vietoj  1,4 etato siūloma nustatyti 1,41 etatą)</w:t>
      </w:r>
      <w:bookmarkStart w:id="10" w:name="_Hlk106365173"/>
      <w:r w:rsidR="000A410E">
        <w:t>.</w:t>
      </w:r>
    </w:p>
    <w:bookmarkEnd w:id="10"/>
    <w:p w14:paraId="6F8D008D" w14:textId="5FDB6E4E" w:rsidR="000E0247" w:rsidRPr="00DC78B1" w:rsidRDefault="000F4871" w:rsidP="00DC78B1">
      <w:pPr>
        <w:ind w:firstLine="567"/>
        <w:jc w:val="both"/>
        <w:rPr>
          <w:color w:val="000000"/>
        </w:rPr>
      </w:pPr>
      <w:r>
        <w:rPr>
          <w:color w:val="000000"/>
        </w:rPr>
        <w:t>Savivaldybės tarybai 2022 m. kovo 31 d. sprendimu Nr. T11-74 patvir</w:t>
      </w:r>
      <w:r w:rsidR="00967FB9">
        <w:rPr>
          <w:color w:val="000000"/>
        </w:rPr>
        <w:t>t</w:t>
      </w:r>
      <w:r>
        <w:rPr>
          <w:color w:val="000000"/>
        </w:rPr>
        <w:t>inus  2022-202</w:t>
      </w:r>
      <w:r w:rsidR="00967FB9">
        <w:rPr>
          <w:color w:val="000000"/>
        </w:rPr>
        <w:t>6</w:t>
      </w:r>
      <w:r>
        <w:rPr>
          <w:color w:val="000000"/>
        </w:rPr>
        <w:t xml:space="preserve">  metų Bendrojo ugdymo mokyklų tinklo pertvarkos </w:t>
      </w:r>
      <w:r w:rsidR="002A7ABB">
        <w:rPr>
          <w:color w:val="000000"/>
        </w:rPr>
        <w:t xml:space="preserve">bendrąjį </w:t>
      </w:r>
      <w:r>
        <w:rPr>
          <w:color w:val="000000"/>
        </w:rPr>
        <w:t>planą</w:t>
      </w:r>
      <w:r w:rsidR="00967FB9">
        <w:rPr>
          <w:color w:val="000000"/>
        </w:rPr>
        <w:t>,</w:t>
      </w:r>
      <w:r w:rsidR="002A7ABB">
        <w:rPr>
          <w:color w:val="000000"/>
        </w:rPr>
        <w:t xml:space="preserve"> </w:t>
      </w:r>
      <w:r w:rsidR="00DC78B1">
        <w:rPr>
          <w:color w:val="000000"/>
        </w:rPr>
        <w:t>nuo 2022 m. rugsėjo 1 d. Lapių pagrindinė</w:t>
      </w:r>
      <w:r w:rsidR="000D6628">
        <w:rPr>
          <w:color w:val="000000"/>
        </w:rPr>
        <w:t xml:space="preserve"> </w:t>
      </w:r>
      <w:r w:rsidR="00DC78B1">
        <w:rPr>
          <w:color w:val="000000"/>
        </w:rPr>
        <w:t>mokykla ta</w:t>
      </w:r>
      <w:r w:rsidR="002A7ABB">
        <w:rPr>
          <w:color w:val="000000"/>
        </w:rPr>
        <w:t>mpa</w:t>
      </w:r>
      <w:r w:rsidR="00DC78B1">
        <w:rPr>
          <w:color w:val="000000"/>
        </w:rPr>
        <w:t xml:space="preserve"> Vėžaičių pagrindinės mokyklos </w:t>
      </w:r>
      <w:r w:rsidR="000D6628">
        <w:rPr>
          <w:color w:val="000000"/>
        </w:rPr>
        <w:t xml:space="preserve">Lapių </w:t>
      </w:r>
      <w:r w:rsidR="00DC78B1">
        <w:rPr>
          <w:color w:val="000000"/>
        </w:rPr>
        <w:t>skyriu</w:t>
      </w:r>
      <w:r w:rsidR="002A7ABB">
        <w:rPr>
          <w:color w:val="000000"/>
        </w:rPr>
        <w:t>s. Dėl šios pertvarkos</w:t>
      </w:r>
      <w:r w:rsidR="002A7ABB" w:rsidRPr="002A7ABB">
        <w:rPr>
          <w:color w:val="000000"/>
        </w:rPr>
        <w:t xml:space="preserve"> </w:t>
      </w:r>
      <w:r w:rsidR="00757009">
        <w:rPr>
          <w:color w:val="000000"/>
        </w:rPr>
        <w:t xml:space="preserve"> sprendimo projektu </w:t>
      </w:r>
      <w:r w:rsidR="002A7ABB">
        <w:rPr>
          <w:color w:val="000000"/>
        </w:rPr>
        <w:t xml:space="preserve"> s</w:t>
      </w:r>
      <w:r w:rsidR="00757009">
        <w:rPr>
          <w:color w:val="000000"/>
        </w:rPr>
        <w:t>i</w:t>
      </w:r>
      <w:r w:rsidR="002A7ABB">
        <w:rPr>
          <w:color w:val="000000"/>
        </w:rPr>
        <w:t>ūloma  Vėžaičių pagrindi</w:t>
      </w:r>
      <w:r w:rsidR="00757009">
        <w:rPr>
          <w:color w:val="000000"/>
        </w:rPr>
        <w:t>nės</w:t>
      </w:r>
      <w:r w:rsidR="002A7ABB">
        <w:rPr>
          <w:color w:val="000000"/>
        </w:rPr>
        <w:t xml:space="preserve">  mokyklos  Lapių skyriui </w:t>
      </w:r>
      <w:r w:rsidR="00757009">
        <w:rPr>
          <w:color w:val="000000"/>
        </w:rPr>
        <w:t>nustatyti</w:t>
      </w:r>
      <w:r w:rsidR="002A7ABB">
        <w:rPr>
          <w:color w:val="000000"/>
        </w:rPr>
        <w:t xml:space="preserve"> 1 vyr. virėjo ir 1 virėjo etatą, 0,5 socialinio pedagogo ir 0,5 psi</w:t>
      </w:r>
      <w:r w:rsidR="00757009">
        <w:rPr>
          <w:color w:val="000000"/>
        </w:rPr>
        <w:t>c</w:t>
      </w:r>
      <w:r w:rsidR="002A7ABB">
        <w:rPr>
          <w:color w:val="000000"/>
        </w:rPr>
        <w:t>hologo etat</w:t>
      </w:r>
      <w:r w:rsidR="00757009">
        <w:rPr>
          <w:color w:val="000000"/>
        </w:rPr>
        <w:t>o</w:t>
      </w:r>
      <w:r w:rsidR="00E44053">
        <w:rPr>
          <w:color w:val="000000"/>
        </w:rPr>
        <w:t xml:space="preserve">. </w:t>
      </w:r>
      <w:r w:rsidR="00967FB9">
        <w:rPr>
          <w:color w:val="000000"/>
        </w:rPr>
        <w:t>Atsižvelgiant į patvirtintą 2022-2026 metų Bendrojo ugdymo mokyklų tinklo pertvarkos</w:t>
      </w:r>
      <w:r w:rsidR="00826480">
        <w:rPr>
          <w:color w:val="000000"/>
        </w:rPr>
        <w:t xml:space="preserve"> bendrajį</w:t>
      </w:r>
      <w:r w:rsidR="00967FB9">
        <w:rPr>
          <w:color w:val="000000"/>
        </w:rPr>
        <w:t xml:space="preserve"> planą nuo 2022 m. rugsėjo 1 d. keičiasi pertvarkomų švietimo įstaigų pavadinimai:  Agluonėnų pagrindinė mokyklas</w:t>
      </w:r>
      <w:r w:rsidR="00D6174C">
        <w:rPr>
          <w:color w:val="000000"/>
        </w:rPr>
        <w:t xml:space="preserve"> taps Agluonėnų mokykla-darželis, Gargždų „Kranto“ pagrindinė mokykla </w:t>
      </w:r>
      <w:r w:rsidR="00826480">
        <w:rPr>
          <w:color w:val="000000"/>
        </w:rPr>
        <w:t xml:space="preserve"> – </w:t>
      </w:r>
      <w:r w:rsidR="00D6174C">
        <w:rPr>
          <w:color w:val="000000"/>
        </w:rPr>
        <w:t xml:space="preserve"> Gargždų „Kranto“ progimnazija</w:t>
      </w:r>
      <w:r w:rsidR="00D10395">
        <w:rPr>
          <w:color w:val="000000"/>
        </w:rPr>
        <w:t xml:space="preserve"> ir</w:t>
      </w:r>
      <w:r w:rsidR="00B91AD3">
        <w:rPr>
          <w:color w:val="000000"/>
        </w:rPr>
        <w:t xml:space="preserve"> Lapių pagrindinei mokyklai tapus Vėžaičių pagrindinės mokyklos skyri</w:t>
      </w:r>
      <w:r w:rsidR="006C3AC1">
        <w:rPr>
          <w:color w:val="000000"/>
        </w:rPr>
        <w:t>u</w:t>
      </w:r>
      <w:r w:rsidR="00D10395">
        <w:rPr>
          <w:color w:val="000000"/>
        </w:rPr>
        <w:t>m</w:t>
      </w:r>
      <w:r w:rsidR="006C3AC1">
        <w:rPr>
          <w:color w:val="000000"/>
        </w:rPr>
        <w:t>i didėj</w:t>
      </w:r>
      <w:r w:rsidR="00D10395">
        <w:rPr>
          <w:color w:val="000000"/>
        </w:rPr>
        <w:t>a</w:t>
      </w:r>
      <w:r w:rsidR="006C3AC1">
        <w:rPr>
          <w:color w:val="000000"/>
        </w:rPr>
        <w:t xml:space="preserve"> Vėžaičių pagrindinės mokyklos et</w:t>
      </w:r>
      <w:r w:rsidR="00826480">
        <w:rPr>
          <w:color w:val="000000"/>
        </w:rPr>
        <w:t>a</w:t>
      </w:r>
      <w:r w:rsidR="006C3AC1">
        <w:rPr>
          <w:color w:val="000000"/>
        </w:rPr>
        <w:t>t</w:t>
      </w:r>
      <w:r w:rsidR="00D10395">
        <w:rPr>
          <w:color w:val="000000"/>
        </w:rPr>
        <w:t>ų skaičius</w:t>
      </w:r>
      <w:r w:rsidR="00826480">
        <w:rPr>
          <w:color w:val="000000"/>
        </w:rPr>
        <w:t xml:space="preserve"> (</w:t>
      </w:r>
      <w:r w:rsidR="006C3AC1">
        <w:rPr>
          <w:color w:val="000000"/>
        </w:rPr>
        <w:t>direktoriaus pavaduotoj</w:t>
      </w:r>
      <w:r w:rsidR="00826480">
        <w:rPr>
          <w:color w:val="000000"/>
        </w:rPr>
        <w:t>o</w:t>
      </w:r>
      <w:r w:rsidR="006C3AC1">
        <w:rPr>
          <w:color w:val="000000"/>
        </w:rPr>
        <w:t xml:space="preserve"> ugdymui 0,75 etat</w:t>
      </w:r>
      <w:r w:rsidR="00826480">
        <w:rPr>
          <w:color w:val="000000"/>
        </w:rPr>
        <w:t>o</w:t>
      </w:r>
      <w:r w:rsidR="006C3AC1">
        <w:rPr>
          <w:color w:val="000000"/>
        </w:rPr>
        <w:t>,  ūkvedžio</w:t>
      </w:r>
      <w:r w:rsidR="00826480">
        <w:rPr>
          <w:color w:val="000000"/>
        </w:rPr>
        <w:t xml:space="preserve"> 1</w:t>
      </w:r>
      <w:r w:rsidR="006C3AC1">
        <w:rPr>
          <w:color w:val="000000"/>
        </w:rPr>
        <w:t xml:space="preserve"> etat</w:t>
      </w:r>
      <w:r w:rsidR="00D10395">
        <w:rPr>
          <w:color w:val="000000"/>
        </w:rPr>
        <w:t>u</w:t>
      </w:r>
      <w:r w:rsidR="006C3AC1">
        <w:rPr>
          <w:color w:val="000000"/>
        </w:rPr>
        <w:t xml:space="preserve"> ir  darbininko</w:t>
      </w:r>
      <w:r w:rsidR="00826480">
        <w:rPr>
          <w:color w:val="000000"/>
        </w:rPr>
        <w:t xml:space="preserve"> 2,75 </w:t>
      </w:r>
      <w:r w:rsidR="006C3AC1">
        <w:rPr>
          <w:color w:val="000000"/>
        </w:rPr>
        <w:t>etat</w:t>
      </w:r>
      <w:r w:rsidR="007C3A0A">
        <w:rPr>
          <w:color w:val="000000"/>
        </w:rPr>
        <w:t>o</w:t>
      </w:r>
      <w:r w:rsidR="00826480">
        <w:rPr>
          <w:color w:val="000000"/>
        </w:rPr>
        <w:t xml:space="preserve">) sprendimo projektu siūloma </w:t>
      </w:r>
      <w:r w:rsidR="00925230">
        <w:rPr>
          <w:color w:val="000000"/>
        </w:rPr>
        <w:t>pritarti</w:t>
      </w:r>
      <w:r w:rsidR="00B91AD3">
        <w:rPr>
          <w:color w:val="000000"/>
        </w:rPr>
        <w:t xml:space="preserve"> etatų normatyvų 2 pried</w:t>
      </w:r>
      <w:r w:rsidR="00925230">
        <w:rPr>
          <w:color w:val="000000"/>
        </w:rPr>
        <w:t>o</w:t>
      </w:r>
      <w:r w:rsidR="00B91AD3">
        <w:rPr>
          <w:color w:val="000000"/>
        </w:rPr>
        <w:t xml:space="preserve"> </w:t>
      </w:r>
      <w:r w:rsidR="00B91AD3">
        <w:t>„</w:t>
      </w:r>
      <w:r w:rsidR="00B91AD3">
        <w:rPr>
          <w:lang w:eastAsia="lt-LT"/>
        </w:rPr>
        <w:t>B</w:t>
      </w:r>
      <w:r w:rsidR="00B91AD3" w:rsidRPr="00004B63">
        <w:rPr>
          <w:lang w:eastAsia="lt-LT"/>
        </w:rPr>
        <w:t xml:space="preserve">endrojo ugdymo mokyklų etatų </w:t>
      </w:r>
      <w:r w:rsidR="00B91AD3" w:rsidRPr="0056144D">
        <w:t>normatyvai“</w:t>
      </w:r>
      <w:r w:rsidR="00925230">
        <w:t xml:space="preserve"> keitimui.</w:t>
      </w:r>
    </w:p>
    <w:p w14:paraId="4E5C4DFB" w14:textId="4392F039" w:rsidR="00ED53D0" w:rsidRDefault="00ED53D0" w:rsidP="00AD301F">
      <w:pPr>
        <w:ind w:firstLine="567"/>
        <w:jc w:val="both"/>
        <w:rPr>
          <w:color w:val="000000"/>
        </w:rPr>
      </w:pPr>
      <w:r>
        <w:rPr>
          <w:color w:val="000000"/>
        </w:rPr>
        <w:t>Vadovaujantis Klaipėdos rajono savivaldybės tarybos 2021 m. lapkričio 26 d. sprendimu Nr. T11- 327 „Dėl Klaipėdpos rajono savivaldybės tarybos 2021 m. liepos 22 d. sprendimo Nr. T11-213 „Dėl Klaipėdos rajono savivaldybės biudžetinių įstaigų centralizuotos buhalterinės apskaitos tvarkymo“ pakeitimo“ ir Klaipėdos rajono Šviet</w:t>
      </w:r>
      <w:r w:rsidR="005647C4">
        <w:rPr>
          <w:color w:val="000000"/>
        </w:rPr>
        <w:t>i</w:t>
      </w:r>
      <w:r>
        <w:rPr>
          <w:color w:val="000000"/>
        </w:rPr>
        <w:t>mo centro direktorės Ramutės Sirutienės prašymu</w:t>
      </w:r>
      <w:r w:rsidR="005C49BA">
        <w:rPr>
          <w:color w:val="000000"/>
        </w:rPr>
        <w:t>,</w:t>
      </w:r>
      <w:r>
        <w:rPr>
          <w:color w:val="000000"/>
        </w:rPr>
        <w:t xml:space="preserve"> sprendimo projektu siūloma </w:t>
      </w:r>
      <w:r w:rsidR="005C49BA">
        <w:rPr>
          <w:color w:val="000000"/>
        </w:rPr>
        <w:t xml:space="preserve">Centralizuotos biudžetinių įstaigų buhalterinės apskaitos skyriui </w:t>
      </w:r>
      <w:r>
        <w:rPr>
          <w:color w:val="000000"/>
        </w:rPr>
        <w:t>papildomai numatyti</w:t>
      </w:r>
      <w:r w:rsidR="005C49BA" w:rsidRPr="005C49BA">
        <w:rPr>
          <w:color w:val="000000"/>
        </w:rPr>
        <w:t xml:space="preserve"> </w:t>
      </w:r>
      <w:r w:rsidR="005C49BA">
        <w:rPr>
          <w:color w:val="000000"/>
        </w:rPr>
        <w:t>Centralizuotos biudžetinių įstaigų buhalterinės apskaitos skyriaus</w:t>
      </w:r>
      <w:r w:rsidR="00AC30B9">
        <w:rPr>
          <w:color w:val="000000"/>
        </w:rPr>
        <w:t xml:space="preserve"> </w:t>
      </w:r>
      <w:r>
        <w:rPr>
          <w:color w:val="000000"/>
        </w:rPr>
        <w:t>vedėjo pavaduotojo 1 etatą</w:t>
      </w:r>
      <w:r w:rsidR="00AC30B9">
        <w:rPr>
          <w:color w:val="000000"/>
        </w:rPr>
        <w:t xml:space="preserve"> ir </w:t>
      </w:r>
      <w:r>
        <w:rPr>
          <w:color w:val="000000"/>
        </w:rPr>
        <w:t xml:space="preserve"> </w:t>
      </w:r>
      <w:r w:rsidR="00AC30B9">
        <w:rPr>
          <w:color w:val="000000"/>
        </w:rPr>
        <w:t>3 buhalterio etatus. Nuo Centralizuotos buhalterijos veiklos pradžios dėl per didelio krūvio iš darbo išėjo 3 darbuotojai, likę skyriaus darbuotojai taip pat reiškia nepasitenkinimą dėl didelio darbo krūvio</w:t>
      </w:r>
      <w:r w:rsidR="005C49BA">
        <w:rPr>
          <w:color w:val="000000"/>
        </w:rPr>
        <w:t>. P</w:t>
      </w:r>
      <w:r w:rsidR="00AC30B9">
        <w:rPr>
          <w:color w:val="000000"/>
        </w:rPr>
        <w:t>lanuojant etatus</w:t>
      </w:r>
      <w:r w:rsidR="005C49BA">
        <w:rPr>
          <w:color w:val="000000"/>
        </w:rPr>
        <w:t xml:space="preserve"> skyriuje</w:t>
      </w:r>
      <w:r w:rsidR="00AC30B9">
        <w:rPr>
          <w:color w:val="000000"/>
        </w:rPr>
        <w:t xml:space="preserve"> nebuvo atsižvelgta į įstaigas, kurios turi po kelis skyrius</w:t>
      </w:r>
      <w:r w:rsidR="003E7EB4">
        <w:rPr>
          <w:color w:val="000000"/>
        </w:rPr>
        <w:t xml:space="preserve">  dėl</w:t>
      </w:r>
      <w:r w:rsidR="005C49BA">
        <w:rPr>
          <w:color w:val="000000"/>
        </w:rPr>
        <w:t xml:space="preserve"> kurių žymiai</w:t>
      </w:r>
      <w:r w:rsidR="003E7EB4">
        <w:rPr>
          <w:color w:val="000000"/>
        </w:rPr>
        <w:t xml:space="preserve"> didėja darbo apimtis. Papildomas </w:t>
      </w:r>
      <w:r w:rsidR="005C49BA">
        <w:rPr>
          <w:color w:val="000000"/>
        </w:rPr>
        <w:t xml:space="preserve">Centralizuotos biudžetinių įstaigų </w:t>
      </w:r>
      <w:r w:rsidR="005C49BA">
        <w:rPr>
          <w:color w:val="000000"/>
        </w:rPr>
        <w:lastRenderedPageBreak/>
        <w:t xml:space="preserve">buhalterinės apskaitos skyriaus vedėjo </w:t>
      </w:r>
      <w:r w:rsidR="003E7EB4">
        <w:rPr>
          <w:color w:val="000000"/>
        </w:rPr>
        <w:t xml:space="preserve"> pavaduotojo etatas   reikalingas dėl skyriaus darbuotojų, kadangi dabar darbą kontroliuoja 2 vedėjo pavaduotojai, kurie nespėja suteikti reikiamą pagalbą skyriaus buhalterėms.</w:t>
      </w:r>
    </w:p>
    <w:p w14:paraId="5C10A98A" w14:textId="638B8967" w:rsidR="00AD301F" w:rsidRDefault="00AD301F" w:rsidP="00AD301F">
      <w:pPr>
        <w:ind w:firstLine="567"/>
        <w:jc w:val="both"/>
        <w:rPr>
          <w:color w:val="000000"/>
        </w:rPr>
      </w:pPr>
      <w:r>
        <w:rPr>
          <w:color w:val="000000"/>
        </w:rPr>
        <w:t xml:space="preserve">   </w:t>
      </w:r>
      <w:r w:rsidRPr="0033498B">
        <w:rPr>
          <w:b/>
        </w:rPr>
        <w:t xml:space="preserve">3. </w:t>
      </w:r>
      <w:r>
        <w:rPr>
          <w:b/>
        </w:rPr>
        <w:t>Kaip šiuo metu yra teisiškai reglamentuojami projekte aptariami klausimai:</w:t>
      </w:r>
    </w:p>
    <w:p w14:paraId="0645009B" w14:textId="4A26D27F" w:rsidR="00AD301F" w:rsidRPr="00FB1CBE" w:rsidRDefault="00AD301F" w:rsidP="00AD301F">
      <w:pPr>
        <w:ind w:firstLine="567"/>
        <w:jc w:val="both"/>
        <w:rPr>
          <w:color w:val="000000"/>
        </w:rPr>
      </w:pPr>
      <w:r>
        <w:rPr>
          <w:color w:val="000000"/>
        </w:rPr>
        <w:t xml:space="preserve">   </w:t>
      </w:r>
      <w:r>
        <w:t>Klaipėdos rajono savivaldybės tarybos  202</w:t>
      </w:r>
      <w:r w:rsidR="00CC2100">
        <w:t>1</w:t>
      </w:r>
      <w:r>
        <w:t xml:space="preserve"> m. </w:t>
      </w:r>
      <w:r w:rsidR="00CC2100">
        <w:t>rugpjūčio</w:t>
      </w:r>
      <w:r>
        <w:t xml:space="preserve"> 2</w:t>
      </w:r>
      <w:r w:rsidR="00CC2100">
        <w:t>6</w:t>
      </w:r>
      <w:r>
        <w:t xml:space="preserve"> d. sprendimu Nr. T11-22</w:t>
      </w:r>
      <w:r w:rsidR="00CC2100">
        <w:t>4</w:t>
      </w:r>
      <w:r>
        <w:t xml:space="preserve"> „Dėl Klaipėdos rajono savivaldybės švietimo įstaigų darbuotojų pareigybių skaičiaus nustatymo normatyvų patvirtinimo“</w:t>
      </w:r>
      <w:r w:rsidR="00CC2100">
        <w:t xml:space="preserve"> (</w:t>
      </w:r>
      <w:r w:rsidR="00CC2100" w:rsidRPr="00CC2100">
        <w:t>Klaipėdos rajono savivaldybės tarybos 2022 m. kovo 31 d. sprendimo</w:t>
      </w:r>
      <w:r w:rsidR="00CC2100">
        <w:t xml:space="preserve">      </w:t>
      </w:r>
      <w:r w:rsidR="00CC2100" w:rsidRPr="00CC2100">
        <w:t xml:space="preserve"> Nr. T11-77 redakcija)</w:t>
      </w:r>
      <w:r w:rsidR="0005246F">
        <w:t xml:space="preserve"> yra nustatyti etatų normatyvai </w:t>
      </w:r>
      <w:r w:rsidR="007C3A0A">
        <w:t xml:space="preserve">bendrojo ugdymo mokykloms ir </w:t>
      </w:r>
      <w:r w:rsidR="009033BB">
        <w:t xml:space="preserve"> neform</w:t>
      </w:r>
      <w:r w:rsidR="00B04B15">
        <w:t xml:space="preserve">aliojo </w:t>
      </w:r>
      <w:r w:rsidR="0005246F">
        <w:t xml:space="preserve">švietimo </w:t>
      </w:r>
      <w:r w:rsidR="00B04B15">
        <w:t xml:space="preserve"> ir švietimo pagalbos </w:t>
      </w:r>
      <w:r w:rsidR="0005246F">
        <w:t>įstaigoms</w:t>
      </w:r>
      <w:r w:rsidR="003E7EB4">
        <w:t>,</w:t>
      </w:r>
    </w:p>
    <w:p w14:paraId="2034FC3F" w14:textId="77777777" w:rsidR="00AD301F" w:rsidRDefault="00AD301F" w:rsidP="00AD301F">
      <w:pPr>
        <w:jc w:val="both"/>
        <w:rPr>
          <w:b/>
        </w:rPr>
      </w:pPr>
      <w:r>
        <w:tab/>
      </w:r>
      <w:r>
        <w:rPr>
          <w:b/>
        </w:rPr>
        <w:t>4. Kokių  teigiamų rezultatų yra laukiama:</w:t>
      </w:r>
    </w:p>
    <w:p w14:paraId="13450830" w14:textId="7B95F510" w:rsidR="00BC28D2" w:rsidRPr="00BC28D2" w:rsidRDefault="00C12A2B" w:rsidP="00BC28D2">
      <w:pPr>
        <w:jc w:val="both"/>
        <w:rPr>
          <w:b/>
          <w:bCs/>
        </w:rPr>
      </w:pPr>
      <w:r>
        <w:rPr>
          <w:bCs/>
        </w:rPr>
        <w:tab/>
      </w:r>
      <w:r w:rsidR="00BC28D2" w:rsidRPr="00BC28D2">
        <w:rPr>
          <w:bCs/>
        </w:rPr>
        <w:t>Priėmus teikiamą sprendimo projektą, mokyklų bendruomenės galės planuoti darbuotojų darbo krūvius 202</w:t>
      </w:r>
      <w:r w:rsidR="00BC28D2">
        <w:rPr>
          <w:bCs/>
        </w:rPr>
        <w:t>2</w:t>
      </w:r>
      <w:r w:rsidR="00BC28D2" w:rsidRPr="00BC28D2">
        <w:rPr>
          <w:bCs/>
        </w:rPr>
        <w:t>–202</w:t>
      </w:r>
      <w:r w:rsidR="00BC28D2">
        <w:rPr>
          <w:bCs/>
        </w:rPr>
        <w:t>3</w:t>
      </w:r>
      <w:r w:rsidR="00BC28D2" w:rsidRPr="00BC28D2">
        <w:rPr>
          <w:bCs/>
        </w:rPr>
        <w:t xml:space="preserve"> mokslo metams.</w:t>
      </w:r>
      <w:r w:rsidR="00BC28D2">
        <w:rPr>
          <w:bCs/>
        </w:rPr>
        <w:t xml:space="preserve"> </w:t>
      </w:r>
      <w:r w:rsidR="00BB54B4" w:rsidRPr="00571999">
        <w:rPr>
          <w:bCs/>
        </w:rPr>
        <w:t>Centralizuotos biudžetinių įstaigų</w:t>
      </w:r>
      <w:r w:rsidR="00BB54B4">
        <w:rPr>
          <w:bCs/>
        </w:rPr>
        <w:t xml:space="preserve"> buhalterinės apskaitos skyriui </w:t>
      </w:r>
      <w:r w:rsidR="005C49BA">
        <w:rPr>
          <w:bCs/>
        </w:rPr>
        <w:t xml:space="preserve">patvirtinus papildomus 4 etatus </w:t>
      </w:r>
      <w:r w:rsidR="00FF1375">
        <w:rPr>
          <w:bCs/>
        </w:rPr>
        <w:t xml:space="preserve">laiku ir kokybiškiau būtų vykdomos skyriaus funkcijos bei </w:t>
      </w:r>
    </w:p>
    <w:p w14:paraId="423525BD" w14:textId="7D7DF1C9" w:rsidR="002E2E31" w:rsidRPr="00C12A2B" w:rsidRDefault="00FF1375" w:rsidP="00107303">
      <w:pPr>
        <w:jc w:val="both"/>
        <w:rPr>
          <w:bCs/>
        </w:rPr>
      </w:pPr>
      <w:r>
        <w:rPr>
          <w:bCs/>
        </w:rPr>
        <w:t>darbų paskirstymai.</w:t>
      </w:r>
    </w:p>
    <w:p w14:paraId="2BFD7997" w14:textId="77777777" w:rsidR="00AD301F" w:rsidRDefault="00AD301F" w:rsidP="00AD301F">
      <w:pPr>
        <w:jc w:val="both"/>
        <w:rPr>
          <w:b/>
        </w:rPr>
      </w:pPr>
      <w:r>
        <w:tab/>
      </w:r>
      <w:r>
        <w:rPr>
          <w:b/>
        </w:rPr>
        <w:t>5. Galimos teigiamos ir neigiamos pasekmės priėmus siūlomą Savivaldybės tarybos sprendimo projektą ir kokių priemonių būtina imtis, siekiant išvengti neigiamų pasekmių:</w:t>
      </w:r>
    </w:p>
    <w:p w14:paraId="362E5FA9" w14:textId="150D081A" w:rsidR="00AD301F" w:rsidRDefault="00AD301F" w:rsidP="00AD301F">
      <w:pPr>
        <w:jc w:val="both"/>
        <w:rPr>
          <w:b/>
        </w:rPr>
      </w:pPr>
      <w:r>
        <w:tab/>
      </w:r>
      <w:r w:rsidR="00FF06B8">
        <w:t>Nėra</w:t>
      </w:r>
    </w:p>
    <w:p w14:paraId="2C18AD03" w14:textId="77777777" w:rsidR="00AD301F" w:rsidRDefault="00AD301F" w:rsidP="00AD301F">
      <w:pPr>
        <w:jc w:val="both"/>
        <w:rPr>
          <w:b/>
        </w:rPr>
      </w:pPr>
      <w:r>
        <w:tab/>
      </w:r>
      <w:r>
        <w:rPr>
          <w:b/>
        </w:rPr>
        <w:t>6. Kokius teisės aktus būtina pakeisti ar panaikinti, priėmus teikiamą Savivaldybės tarybos sprendimo projektą:</w:t>
      </w:r>
    </w:p>
    <w:p w14:paraId="49B22508" w14:textId="77777777" w:rsidR="00AD301F" w:rsidRDefault="00AD301F" w:rsidP="00AD301F">
      <w:pPr>
        <w:jc w:val="both"/>
        <w:rPr>
          <w:b/>
        </w:rPr>
      </w:pPr>
      <w:r>
        <w:tab/>
        <w:t>Savivaldybės teisės aktų keisti, panaikinti nereikia.</w:t>
      </w:r>
    </w:p>
    <w:p w14:paraId="52436EAF" w14:textId="3181A679" w:rsidR="00AD301F" w:rsidRDefault="00AD301F" w:rsidP="00AD301F">
      <w:pPr>
        <w:jc w:val="both"/>
        <w:rPr>
          <w:b/>
        </w:rPr>
      </w:pPr>
      <w:r>
        <w:tab/>
      </w:r>
      <w:r>
        <w:rPr>
          <w:b/>
        </w:rPr>
        <w:t>7. Projekto rengimo metu gauti specialistų vertinimai ir išvados. Ekonominiai apskaičiavimai:</w:t>
      </w:r>
    </w:p>
    <w:p w14:paraId="55DC3A36" w14:textId="7CA5B04E" w:rsidR="00571999" w:rsidRPr="00571999" w:rsidRDefault="00571999" w:rsidP="00AD301F">
      <w:pPr>
        <w:jc w:val="both"/>
        <w:rPr>
          <w:bCs/>
        </w:rPr>
      </w:pPr>
      <w:r>
        <w:rPr>
          <w:b/>
        </w:rPr>
        <w:tab/>
      </w:r>
      <w:r w:rsidRPr="00571999">
        <w:rPr>
          <w:bCs/>
        </w:rPr>
        <w:t>Centralizuotos biudžetinių įstaigų</w:t>
      </w:r>
      <w:r w:rsidR="006954CF">
        <w:rPr>
          <w:bCs/>
        </w:rPr>
        <w:t xml:space="preserve"> </w:t>
      </w:r>
      <w:r w:rsidR="00334E9C">
        <w:rPr>
          <w:bCs/>
        </w:rPr>
        <w:t>buhalterinės apskaitos skyriui</w:t>
      </w:r>
      <w:r>
        <w:rPr>
          <w:bCs/>
        </w:rPr>
        <w:t xml:space="preserve"> </w:t>
      </w:r>
      <w:r w:rsidR="007C04CE">
        <w:rPr>
          <w:bCs/>
        </w:rPr>
        <w:t>4</w:t>
      </w:r>
      <w:r>
        <w:rPr>
          <w:bCs/>
        </w:rPr>
        <w:t xml:space="preserve"> etatams finansuoti iki metų pabaigos reik</w:t>
      </w:r>
      <w:r w:rsidR="00FF1375">
        <w:rPr>
          <w:bCs/>
        </w:rPr>
        <w:t>ia</w:t>
      </w:r>
      <w:r>
        <w:rPr>
          <w:bCs/>
        </w:rPr>
        <w:t xml:space="preserve"> </w:t>
      </w:r>
      <w:r w:rsidR="007E1B0D">
        <w:rPr>
          <w:bCs/>
        </w:rPr>
        <w:t xml:space="preserve">42,1 tūkst. eurų </w:t>
      </w:r>
      <w:r>
        <w:rPr>
          <w:bCs/>
        </w:rPr>
        <w:t>papildomai savivaldybės biudžeto lėšų</w:t>
      </w:r>
      <w:r w:rsidR="007E1B0D">
        <w:rPr>
          <w:bCs/>
        </w:rPr>
        <w:t>.</w:t>
      </w:r>
      <w:r w:rsidR="007C04CE">
        <w:rPr>
          <w:bCs/>
        </w:rPr>
        <w:t xml:space="preserve"> Vėžaičių pagrindin</w:t>
      </w:r>
      <w:r w:rsidR="00925230">
        <w:rPr>
          <w:bCs/>
        </w:rPr>
        <w:t>ei</w:t>
      </w:r>
      <w:r w:rsidR="007C04CE">
        <w:rPr>
          <w:bCs/>
        </w:rPr>
        <w:t xml:space="preserve"> mokyklai </w:t>
      </w:r>
      <w:r w:rsidR="00FF1375">
        <w:rPr>
          <w:bCs/>
        </w:rPr>
        <w:t xml:space="preserve">dėl </w:t>
      </w:r>
      <w:r w:rsidR="00925230">
        <w:rPr>
          <w:bCs/>
        </w:rPr>
        <w:t>etatų skaičiaus didėjimo</w:t>
      </w:r>
      <w:r w:rsidR="007C04CE">
        <w:rPr>
          <w:bCs/>
        </w:rPr>
        <w:t xml:space="preserve"> papildomo finansavimo iš savivaldybės biudžeto nereikės, kadangi lėšos bus perkeltos iš Lapių pagrindinės mokyklos. </w:t>
      </w:r>
    </w:p>
    <w:p w14:paraId="7FFA140D" w14:textId="6E6E6AD0" w:rsidR="00AD301F" w:rsidRDefault="00AD301F" w:rsidP="00FF1375">
      <w:pPr>
        <w:ind w:firstLine="720"/>
        <w:jc w:val="both"/>
        <w:rPr>
          <w:b/>
        </w:rPr>
      </w:pPr>
      <w:r>
        <w:rPr>
          <w:b/>
        </w:rPr>
        <w:t>8. Sprendimo įgyvendinimui reikalingos lėšos:</w:t>
      </w:r>
      <w:r w:rsidR="00FF06B8">
        <w:rPr>
          <w:b/>
        </w:rPr>
        <w:t xml:space="preserve"> </w:t>
      </w:r>
    </w:p>
    <w:p w14:paraId="21B406E1" w14:textId="218B1FB7" w:rsidR="00384D26" w:rsidRPr="00384D26" w:rsidRDefault="00384D26" w:rsidP="00AD301F">
      <w:pPr>
        <w:jc w:val="both"/>
        <w:rPr>
          <w:bCs/>
        </w:rPr>
      </w:pPr>
      <w:r>
        <w:rPr>
          <w:b/>
        </w:rPr>
        <w:t xml:space="preserve">          </w:t>
      </w:r>
      <w:r w:rsidRPr="00384D26">
        <w:rPr>
          <w:bCs/>
        </w:rPr>
        <w:t xml:space="preserve">    Nėra</w:t>
      </w:r>
    </w:p>
    <w:p w14:paraId="37E026D1" w14:textId="77777777" w:rsidR="00AD301F" w:rsidRDefault="00AD301F" w:rsidP="00AD301F">
      <w:pPr>
        <w:jc w:val="both"/>
        <w:rPr>
          <w:b/>
        </w:rPr>
      </w:pPr>
      <w:r>
        <w:t xml:space="preserve">             </w:t>
      </w:r>
      <w:r>
        <w:rPr>
          <w:b/>
        </w:rPr>
        <w:t>9. Kiti, autoriaus nuomone, reikalingi pagrindimai ir paaiškinimai:</w:t>
      </w:r>
    </w:p>
    <w:p w14:paraId="33A16AF4" w14:textId="4B6F2B2D" w:rsidR="0019163C" w:rsidRDefault="00AD301F" w:rsidP="0019163C">
      <w:pPr>
        <w:jc w:val="both"/>
      </w:pPr>
      <w:r>
        <w:tab/>
      </w:r>
      <w:r w:rsidR="00384D26">
        <w:t xml:space="preserve">  </w:t>
      </w:r>
      <w:r w:rsidR="0005246F">
        <w:t>Nėra</w:t>
      </w:r>
    </w:p>
    <w:p w14:paraId="02D8468D" w14:textId="059B0F02" w:rsidR="00D42E56" w:rsidRDefault="00D42E56" w:rsidP="00D42E56">
      <w:pPr>
        <w:ind w:firstLine="720"/>
        <w:jc w:val="both"/>
      </w:pPr>
      <w:r>
        <w:t>PRIDEDAMA:</w:t>
      </w:r>
    </w:p>
    <w:p w14:paraId="289B69C3" w14:textId="3EE781DD" w:rsidR="00D42E56" w:rsidRPr="009E4CA0" w:rsidRDefault="00D42E56" w:rsidP="00D42E56">
      <w:pPr>
        <w:pStyle w:val="Sraopastraipa"/>
        <w:numPr>
          <w:ilvl w:val="0"/>
          <w:numId w:val="4"/>
        </w:numPr>
        <w:jc w:val="both"/>
      </w:pPr>
      <w:r w:rsidRPr="009E4CA0">
        <w:t>Klaipėdos rajono švietimo centro prašymas dėl papildomų etatų ir lėšų skyrimo – 1 lapas.</w:t>
      </w:r>
    </w:p>
    <w:p w14:paraId="526DDB7E" w14:textId="3F4E316C" w:rsidR="00D42E56" w:rsidRPr="009E4CA0" w:rsidRDefault="00D42E56" w:rsidP="00D42E56">
      <w:pPr>
        <w:pStyle w:val="Sraopastraipa"/>
        <w:numPr>
          <w:ilvl w:val="0"/>
          <w:numId w:val="4"/>
        </w:numPr>
        <w:jc w:val="both"/>
      </w:pPr>
      <w:r w:rsidRPr="009E4CA0">
        <w:t>Sprendimo projekto lyginamasis variantas – 8 lapai.</w:t>
      </w:r>
    </w:p>
    <w:p w14:paraId="185AAF92" w14:textId="15F7F639" w:rsidR="0019163C" w:rsidRPr="00D42E56" w:rsidRDefault="0019163C" w:rsidP="0019163C">
      <w:pPr>
        <w:jc w:val="both"/>
        <w:rPr>
          <w:color w:val="FF0000"/>
        </w:rPr>
      </w:pPr>
    </w:p>
    <w:p w14:paraId="64ADB475" w14:textId="76F0DED7" w:rsidR="006C156C" w:rsidRDefault="006C156C" w:rsidP="0019163C">
      <w:pPr>
        <w:jc w:val="both"/>
      </w:pPr>
    </w:p>
    <w:p w14:paraId="11A1E55B" w14:textId="0AE8824B" w:rsidR="006C156C" w:rsidRDefault="006C156C" w:rsidP="0019163C">
      <w:pPr>
        <w:jc w:val="both"/>
      </w:pPr>
    </w:p>
    <w:p w14:paraId="14DB2D7F" w14:textId="77777777" w:rsidR="006C156C" w:rsidRDefault="006C156C" w:rsidP="0019163C">
      <w:pPr>
        <w:jc w:val="both"/>
      </w:pPr>
    </w:p>
    <w:p w14:paraId="72DD938B" w14:textId="3D5D6C09" w:rsidR="0005246F" w:rsidRDefault="0005246F" w:rsidP="0019163C">
      <w:pPr>
        <w:jc w:val="both"/>
      </w:pPr>
      <w:r>
        <w:t xml:space="preserve">Švietimo ir sporto skyriaus </w:t>
      </w:r>
      <w:r w:rsidR="00356BBF">
        <w:t>specialistė</w:t>
      </w:r>
      <w:r>
        <w:t xml:space="preserve">                       </w:t>
      </w:r>
      <w:r w:rsidR="006C156C">
        <w:t xml:space="preserve">                                       Skaidra Preibienė</w:t>
      </w:r>
    </w:p>
    <w:p w14:paraId="03C603A2" w14:textId="77777777" w:rsidR="00791F4A" w:rsidRDefault="00791F4A" w:rsidP="00AD301F">
      <w:pPr>
        <w:tabs>
          <w:tab w:val="right" w:pos="9639"/>
        </w:tabs>
        <w:ind w:firstLine="720"/>
        <w:jc w:val="both"/>
        <w:sectPr w:rsidR="00791F4A" w:rsidSect="00791F4A">
          <w:type w:val="continuous"/>
          <w:pgSz w:w="11907" w:h="16840" w:code="9"/>
          <w:pgMar w:top="1134" w:right="567" w:bottom="1134" w:left="1701" w:header="709" w:footer="709" w:gutter="0"/>
          <w:cols w:space="1296"/>
          <w:docGrid w:linePitch="326"/>
        </w:sectPr>
      </w:pPr>
    </w:p>
    <w:p w14:paraId="0955413C" w14:textId="77234039" w:rsidR="002C56FC" w:rsidRDefault="00214877" w:rsidP="00791F4A">
      <w:pPr>
        <w:tabs>
          <w:tab w:val="right" w:pos="9639"/>
        </w:tabs>
        <w:ind w:left="-142" w:firstLine="862"/>
        <w:jc w:val="both"/>
      </w:pPr>
      <w:r>
        <w:t xml:space="preserve">                                    </w:t>
      </w:r>
    </w:p>
    <w:p w14:paraId="1E63D4CD" w14:textId="76E78D51" w:rsidR="003B0431" w:rsidRDefault="003B0431" w:rsidP="00791F4A">
      <w:pPr>
        <w:tabs>
          <w:tab w:val="right" w:pos="9639"/>
        </w:tabs>
        <w:ind w:left="-142" w:firstLine="862"/>
        <w:jc w:val="both"/>
      </w:pPr>
    </w:p>
    <w:p w14:paraId="2C255C41" w14:textId="3050FEF5" w:rsidR="003B0431" w:rsidRDefault="003B0431" w:rsidP="00791F4A">
      <w:pPr>
        <w:tabs>
          <w:tab w:val="right" w:pos="9639"/>
        </w:tabs>
        <w:ind w:left="-142" w:firstLine="862"/>
        <w:jc w:val="both"/>
      </w:pPr>
    </w:p>
    <w:p w14:paraId="2E51D293" w14:textId="14081584" w:rsidR="003B0431" w:rsidRDefault="003B0431" w:rsidP="00791F4A">
      <w:pPr>
        <w:tabs>
          <w:tab w:val="right" w:pos="9639"/>
        </w:tabs>
        <w:ind w:left="-142" w:firstLine="862"/>
        <w:jc w:val="both"/>
      </w:pPr>
    </w:p>
    <w:p w14:paraId="152E20B4" w14:textId="25A95243" w:rsidR="003B0431" w:rsidRDefault="003B0431" w:rsidP="00791F4A">
      <w:pPr>
        <w:tabs>
          <w:tab w:val="right" w:pos="9639"/>
        </w:tabs>
        <w:ind w:left="-142" w:firstLine="862"/>
        <w:jc w:val="both"/>
      </w:pPr>
    </w:p>
    <w:p w14:paraId="2E57A079" w14:textId="72B40850" w:rsidR="003B0431" w:rsidRDefault="003B0431" w:rsidP="00CD3F20">
      <w:pPr>
        <w:tabs>
          <w:tab w:val="right" w:pos="9639"/>
        </w:tabs>
        <w:jc w:val="both"/>
      </w:pPr>
    </w:p>
    <w:p w14:paraId="7FAFD467" w14:textId="177470A0" w:rsidR="003B0431" w:rsidRDefault="003B0431" w:rsidP="00791F4A">
      <w:pPr>
        <w:tabs>
          <w:tab w:val="right" w:pos="9639"/>
        </w:tabs>
        <w:ind w:left="-142" w:firstLine="862"/>
        <w:jc w:val="both"/>
      </w:pPr>
    </w:p>
    <w:p w14:paraId="691171AE" w14:textId="5D430BF5" w:rsidR="003B0431" w:rsidRDefault="003B0431" w:rsidP="00791F4A">
      <w:pPr>
        <w:tabs>
          <w:tab w:val="right" w:pos="9639"/>
        </w:tabs>
        <w:ind w:left="-142" w:firstLine="862"/>
        <w:jc w:val="both"/>
      </w:pPr>
    </w:p>
    <w:p w14:paraId="702E977C" w14:textId="29EFB831" w:rsidR="003B0431" w:rsidRDefault="003B0431" w:rsidP="00791F4A">
      <w:pPr>
        <w:tabs>
          <w:tab w:val="right" w:pos="9639"/>
        </w:tabs>
        <w:ind w:left="-142" w:firstLine="862"/>
        <w:jc w:val="both"/>
      </w:pPr>
    </w:p>
    <w:p w14:paraId="6C79F8EE" w14:textId="1E4FA718" w:rsidR="00A50D36" w:rsidRDefault="00A50D36" w:rsidP="00791F4A">
      <w:pPr>
        <w:tabs>
          <w:tab w:val="right" w:pos="9639"/>
        </w:tabs>
        <w:ind w:left="-142" w:firstLine="862"/>
        <w:jc w:val="both"/>
      </w:pPr>
    </w:p>
    <w:p w14:paraId="70C9F518" w14:textId="0ECC8E76" w:rsidR="00A50D36" w:rsidRDefault="00A50D36" w:rsidP="00791F4A">
      <w:pPr>
        <w:tabs>
          <w:tab w:val="right" w:pos="9639"/>
        </w:tabs>
        <w:ind w:left="-142" w:firstLine="862"/>
        <w:jc w:val="both"/>
      </w:pPr>
    </w:p>
    <w:p w14:paraId="5881F857" w14:textId="0D2119A5" w:rsidR="00A50D36" w:rsidRDefault="00A50D36" w:rsidP="00791F4A">
      <w:pPr>
        <w:tabs>
          <w:tab w:val="right" w:pos="9639"/>
        </w:tabs>
        <w:ind w:left="-142" w:firstLine="862"/>
        <w:jc w:val="both"/>
      </w:pPr>
    </w:p>
    <w:p w14:paraId="49E181F8" w14:textId="6B43D551" w:rsidR="00A50D36" w:rsidRDefault="00A50D36" w:rsidP="00791F4A">
      <w:pPr>
        <w:tabs>
          <w:tab w:val="right" w:pos="9639"/>
        </w:tabs>
        <w:ind w:left="-142" w:firstLine="862"/>
        <w:jc w:val="both"/>
      </w:pPr>
    </w:p>
    <w:p w14:paraId="245B768B" w14:textId="0CE5278A" w:rsidR="00A50D36" w:rsidRDefault="00A50D36" w:rsidP="00791F4A">
      <w:pPr>
        <w:tabs>
          <w:tab w:val="right" w:pos="9639"/>
        </w:tabs>
        <w:ind w:left="-142" w:firstLine="862"/>
        <w:jc w:val="both"/>
      </w:pPr>
    </w:p>
    <w:p w14:paraId="6F678D68" w14:textId="77777777" w:rsidR="007426FB" w:rsidRPr="007426FB" w:rsidRDefault="007426FB" w:rsidP="007426FB">
      <w:pPr>
        <w:tabs>
          <w:tab w:val="center" w:pos="4153"/>
          <w:tab w:val="left" w:pos="5670"/>
          <w:tab w:val="right" w:pos="8306"/>
        </w:tabs>
        <w:ind w:left="5670"/>
        <w:rPr>
          <w:szCs w:val="20"/>
        </w:rPr>
      </w:pPr>
      <w:r w:rsidRPr="007426FB">
        <w:rPr>
          <w:sz w:val="20"/>
          <w:szCs w:val="20"/>
        </w:rPr>
        <w:t>Klaipėdos rajono savivaldybės  biudžeto sudarymo ir vykdymo organizavimo, asignavimų administravino ir</w:t>
      </w:r>
      <w:r w:rsidRPr="007426FB">
        <w:t xml:space="preserve"> </w:t>
      </w:r>
      <w:r w:rsidRPr="007426FB">
        <w:rPr>
          <w:sz w:val="20"/>
          <w:szCs w:val="20"/>
        </w:rPr>
        <w:t>atskaitomybės</w:t>
      </w:r>
      <w:r w:rsidRPr="007426FB">
        <w:t xml:space="preserve"> </w:t>
      </w:r>
      <w:r w:rsidRPr="007426FB">
        <w:rPr>
          <w:sz w:val="20"/>
          <w:szCs w:val="20"/>
        </w:rPr>
        <w:t>tvarkos aprašo</w:t>
      </w:r>
    </w:p>
    <w:p w14:paraId="72A8D247" w14:textId="77777777" w:rsidR="007426FB" w:rsidRPr="007426FB" w:rsidRDefault="007426FB" w:rsidP="007426FB">
      <w:pPr>
        <w:tabs>
          <w:tab w:val="center" w:pos="4153"/>
          <w:tab w:val="left" w:pos="5670"/>
          <w:tab w:val="right" w:pos="8306"/>
        </w:tabs>
        <w:ind w:left="5670"/>
        <w:rPr>
          <w:sz w:val="20"/>
          <w:szCs w:val="20"/>
        </w:rPr>
      </w:pPr>
      <w:r w:rsidRPr="007426FB">
        <w:rPr>
          <w:sz w:val="20"/>
          <w:szCs w:val="20"/>
        </w:rPr>
        <w:t xml:space="preserve">1 priedas </w:t>
      </w:r>
    </w:p>
    <w:p w14:paraId="5197E59A" w14:textId="77777777" w:rsidR="007426FB" w:rsidRPr="007426FB" w:rsidRDefault="007426FB" w:rsidP="007426FB">
      <w:pPr>
        <w:tabs>
          <w:tab w:val="left" w:pos="1134"/>
          <w:tab w:val="center" w:pos="4153"/>
          <w:tab w:val="right" w:pos="8306"/>
        </w:tabs>
        <w:spacing w:line="240" w:lineRule="atLeast"/>
        <w:ind w:left="5670"/>
        <w:jc w:val="both"/>
      </w:pPr>
    </w:p>
    <w:p w14:paraId="4B502FDE" w14:textId="77777777" w:rsidR="007426FB" w:rsidRPr="007426FB" w:rsidRDefault="007426FB" w:rsidP="007426FB">
      <w:pPr>
        <w:ind w:firstLine="868"/>
        <w:rPr>
          <w:rFonts w:ascii="TimesLT" w:hAnsi="TimesLT" w:cs="TimesLT"/>
          <w:b/>
          <w:szCs w:val="20"/>
        </w:rPr>
      </w:pPr>
    </w:p>
    <w:p w14:paraId="5E493934" w14:textId="77777777" w:rsidR="007426FB" w:rsidRPr="00FA560A" w:rsidRDefault="007426FB" w:rsidP="00FA560A">
      <w:pPr>
        <w:jc w:val="center"/>
        <w:rPr>
          <w:caps/>
          <w:u w:val="single"/>
        </w:rPr>
      </w:pPr>
      <w:r w:rsidRPr="00FA560A">
        <w:rPr>
          <w:caps/>
          <w:u w:val="single"/>
        </w:rPr>
        <w:t>KLAIPĖDOS RAJONO ŠVIETIMO CENTRAS</w:t>
      </w:r>
    </w:p>
    <w:p w14:paraId="3A246CC3" w14:textId="77777777" w:rsidR="007426FB" w:rsidRPr="00FA560A" w:rsidRDefault="007426FB" w:rsidP="00FA560A">
      <w:pPr>
        <w:spacing w:line="360" w:lineRule="auto"/>
        <w:ind w:firstLine="1007"/>
        <w:jc w:val="center"/>
        <w:rPr>
          <w:sz w:val="20"/>
          <w:szCs w:val="20"/>
        </w:rPr>
      </w:pPr>
      <w:r w:rsidRPr="00FA560A">
        <w:rPr>
          <w:caps/>
          <w:sz w:val="20"/>
          <w:szCs w:val="20"/>
        </w:rPr>
        <w:t>(Asignavimų valdytojo pavadinimas)</w:t>
      </w:r>
    </w:p>
    <w:p w14:paraId="226D4BC2" w14:textId="77777777" w:rsidR="007426FB" w:rsidRPr="00FA560A" w:rsidRDefault="007426FB" w:rsidP="00FA560A">
      <w:pPr>
        <w:jc w:val="center"/>
      </w:pPr>
    </w:p>
    <w:p w14:paraId="56001FED" w14:textId="77777777" w:rsidR="007426FB" w:rsidRPr="00FA560A" w:rsidRDefault="007426FB" w:rsidP="00FA560A">
      <w:pPr>
        <w:jc w:val="center"/>
        <w:rPr>
          <w:szCs w:val="20"/>
        </w:rPr>
      </w:pPr>
    </w:p>
    <w:p w14:paraId="5DD5A7C1" w14:textId="77777777" w:rsidR="007426FB" w:rsidRPr="00FA560A" w:rsidRDefault="007426FB" w:rsidP="00FA560A">
      <w:pPr>
        <w:jc w:val="center"/>
        <w:rPr>
          <w:szCs w:val="20"/>
        </w:rPr>
      </w:pPr>
      <w:r w:rsidRPr="00FA560A">
        <w:rPr>
          <w:caps/>
          <w:szCs w:val="20"/>
        </w:rPr>
        <w:t>Klaipėdos rajono savivaldybės merui</w:t>
      </w:r>
    </w:p>
    <w:p w14:paraId="68917D17" w14:textId="77777777" w:rsidR="007426FB" w:rsidRPr="003C0093" w:rsidRDefault="007426FB" w:rsidP="00FA560A">
      <w:pPr>
        <w:jc w:val="center"/>
        <w:rPr>
          <w:szCs w:val="20"/>
        </w:rPr>
      </w:pPr>
    </w:p>
    <w:p w14:paraId="3078BD5D" w14:textId="77777777" w:rsidR="007426FB" w:rsidRPr="00FA560A" w:rsidRDefault="007426FB" w:rsidP="007426FB">
      <w:pPr>
        <w:jc w:val="center"/>
        <w:rPr>
          <w:szCs w:val="20"/>
        </w:rPr>
      </w:pPr>
    </w:p>
    <w:p w14:paraId="230562BE" w14:textId="77777777" w:rsidR="007426FB" w:rsidRPr="007426FB" w:rsidRDefault="007426FB" w:rsidP="007426FB">
      <w:pPr>
        <w:jc w:val="center"/>
        <w:rPr>
          <w:rFonts w:ascii="TimesLT" w:hAnsi="TimesLT" w:cs="TimesLT"/>
          <w:szCs w:val="20"/>
        </w:rPr>
      </w:pPr>
      <w:r w:rsidRPr="00FA560A">
        <w:rPr>
          <w:b/>
          <w:caps/>
          <w:szCs w:val="20"/>
        </w:rPr>
        <w:t>PRAŠYMAS DĖL PAPILDOMŲ ETATŲ IR LĖŠŲ SKYRIMO</w:t>
      </w:r>
    </w:p>
    <w:p w14:paraId="20A9D137" w14:textId="77777777" w:rsidR="007426FB" w:rsidRPr="007426FB" w:rsidRDefault="007426FB" w:rsidP="007426FB">
      <w:pPr>
        <w:jc w:val="both"/>
        <w:rPr>
          <w:rFonts w:ascii="TimesLT" w:hAnsi="TimesLT" w:cs="TimesLT"/>
          <w:szCs w:val="20"/>
        </w:rPr>
      </w:pPr>
    </w:p>
    <w:p w14:paraId="2DCBFBAE" w14:textId="77777777" w:rsidR="007426FB" w:rsidRPr="007426FB" w:rsidRDefault="007426FB" w:rsidP="007426FB">
      <w:pPr>
        <w:jc w:val="both"/>
        <w:rPr>
          <w:rFonts w:ascii="TimesLT" w:hAnsi="TimesLT" w:cs="TimesLT"/>
          <w:szCs w:val="20"/>
        </w:rPr>
      </w:pPr>
    </w:p>
    <w:p w14:paraId="05830DBE" w14:textId="77777777" w:rsidR="007426FB" w:rsidRPr="007426FB" w:rsidRDefault="007426FB" w:rsidP="007426FB">
      <w:pPr>
        <w:suppressAutoHyphens/>
        <w:ind w:firstLine="1134"/>
        <w:jc w:val="both"/>
        <w:rPr>
          <w:szCs w:val="20"/>
          <w:lang w:eastAsia="ar-SA"/>
        </w:rPr>
      </w:pPr>
      <w:r w:rsidRPr="007426FB">
        <w:rPr>
          <w:szCs w:val="20"/>
          <w:lang w:eastAsia="ar-SA"/>
        </w:rPr>
        <w:t>Vadovaudamiesi Klaipėdos rajono savivaldybės tarybos 2021 m. lapkričio 26 d. sprendimu Nr. T11-327 „Dėl Klaipėdos rajono savivaldybės tarybos 2021 m. liepos 22 d. sprendimo Nr. T11-213 „Dėl Klaipėdos rajono savivaldybės biudžetinių įstaigų centralizuoto buhalterinės apskaitos tvarkymo“ pakeitimo“, nuo 2022 m. balandžio 1 d. Klaipėdos rajono švietimo centro centralizuotos biudžetinių įstaigų buhalterinės apskaitos skyrius centralizuotai tvarko 39 Klaipėdos rajono savivaldybės biudžetinių įstaigų buhalterinę apskaitą.</w:t>
      </w:r>
    </w:p>
    <w:p w14:paraId="0FB2E919" w14:textId="77777777" w:rsidR="007426FB" w:rsidRPr="007426FB" w:rsidRDefault="007426FB" w:rsidP="007426FB">
      <w:pPr>
        <w:ind w:firstLine="1134"/>
        <w:jc w:val="both"/>
        <w:rPr>
          <w:szCs w:val="20"/>
        </w:rPr>
      </w:pPr>
      <w:r w:rsidRPr="007426FB">
        <w:rPr>
          <w:szCs w:val="20"/>
          <w:lang w:eastAsia="ar-SA"/>
        </w:rPr>
        <w:t xml:space="preserve">Klaipėdos rajono švietimo centro centralizuotos biudžetinių įstaigų buhalterinės apskaitos skyriaus veiklai </w:t>
      </w:r>
      <w:r w:rsidRPr="007426FB">
        <w:rPr>
          <w:szCs w:val="20"/>
        </w:rPr>
        <w:t>buvo skirta 28 etatai, iš jų: skyriaus vedėjo pareigoms – 1 etatas, skyriaus vedėjo pavaduotojo pareigoms – 2 etatai, skyriaus buhalterio pareigoms – 24 etatai, skyriaus administratoriaus pareigoms – 1 etatas.</w:t>
      </w:r>
    </w:p>
    <w:p w14:paraId="5DA52AF6" w14:textId="77777777" w:rsidR="007426FB" w:rsidRPr="007426FB" w:rsidRDefault="007426FB" w:rsidP="007426FB">
      <w:pPr>
        <w:ind w:firstLine="1134"/>
        <w:jc w:val="both"/>
        <w:rPr>
          <w:szCs w:val="20"/>
        </w:rPr>
      </w:pPr>
      <w:r w:rsidRPr="007426FB">
        <w:rPr>
          <w:szCs w:val="20"/>
        </w:rPr>
        <w:t>Nuo veiklos pradžios, iš darbo išėjo jau 3 darbuotojai, argumentuodami, jog per didelis darbo krūvis. Kiti skyriaus darbuotojai taip pat reiškia nepasitenkinimą darbo krūviu. Planuojant etatus, nebuvo atsižvelgta į tai, kad yra įstaigų, kurios turi po kelis skyrius. Suskaičiuota, kad yra 12 skyrių, kuriems pagal atskiras funkcijas skaičiuojamos atskiros programų sąmatos, teikiamos atskiros ataskaitos (Veiviržėnų Jurgio Šaulio gimnazija turi 3 skyrius ir 4 funkcijas: 09.01.01.01- mokyklos, priskiriamos ikimokyklinio ugdymo mokykloms (darželis); 09.01.02.01- mokyklos, priskiriamos pradinės mokyklos tipui (Pėžaičių mokykla-darželis ir Paslūžmio skyrius); 09.02.01.01- mokyklos priskiriamos pagrindinės mokyklos tipui (Judrėnų skyrius); 09.02.02.01- mokyklos, priskiriamos vidurinės mokyklos tipui (Gimnazija)).</w:t>
      </w:r>
    </w:p>
    <w:p w14:paraId="246E1921" w14:textId="77777777" w:rsidR="007426FB" w:rsidRPr="007426FB" w:rsidRDefault="007426FB" w:rsidP="007426FB">
      <w:pPr>
        <w:ind w:firstLine="1134"/>
        <w:jc w:val="both"/>
        <w:rPr>
          <w:szCs w:val="20"/>
        </w:rPr>
      </w:pPr>
      <w:r w:rsidRPr="007426FB">
        <w:rPr>
          <w:szCs w:val="20"/>
          <w:lang w:eastAsia="ar-SA"/>
        </w:rPr>
        <w:t xml:space="preserve">Klaipėdos rajono švietimo centro centralizuotos biudžetinių įstaigų buhalterinės apskaitos skyriaus buhalterių darbą kontroliuoja 2 vedėjo pavaduotojai. </w:t>
      </w:r>
      <w:r w:rsidRPr="007426FB">
        <w:rPr>
          <w:szCs w:val="20"/>
        </w:rPr>
        <w:t>Paskirsčius pavaduotojams darbo funkcijas pagal veiklos sritis, vienam pavaduotojui tenka 14 kultūros ir socialinės srities įstaigų, o kitam pavaduotojui – 25 švietimo srities įstaigos. Todėl ne visada spėjama suteikti reikiamą pagalbą visoms skyriaus buhalterėms.</w:t>
      </w:r>
    </w:p>
    <w:p w14:paraId="2EC6C0D6" w14:textId="77777777" w:rsidR="007426FB" w:rsidRPr="007426FB" w:rsidRDefault="007426FB" w:rsidP="007426FB">
      <w:pPr>
        <w:ind w:firstLine="1134"/>
        <w:jc w:val="both"/>
        <w:rPr>
          <w:szCs w:val="20"/>
        </w:rPr>
      </w:pPr>
      <w:r w:rsidRPr="007426FB">
        <w:rPr>
          <w:szCs w:val="20"/>
        </w:rPr>
        <w:t>Prašome papildomai skirti nuo š. m. rugpjūčio 1 d.:</w:t>
      </w:r>
    </w:p>
    <w:p w14:paraId="19E08DEA" w14:textId="77777777" w:rsidR="007426FB" w:rsidRPr="007426FB" w:rsidRDefault="007426FB" w:rsidP="007426FB">
      <w:pPr>
        <w:spacing w:after="160" w:line="256" w:lineRule="auto"/>
        <w:ind w:firstLine="1134"/>
        <w:contextualSpacing/>
        <w:jc w:val="both"/>
        <w:rPr>
          <w:szCs w:val="20"/>
        </w:rPr>
      </w:pPr>
      <w:r w:rsidRPr="007426FB">
        <w:rPr>
          <w:szCs w:val="20"/>
        </w:rPr>
        <w:t>1. Skyriaus vedėjo pavaduotojo pareigoms – 1 etatą, kuris kuruotų ikimokyklinio ir priešmokyklinio ugdymo įstaigas (lėšos vieno mėnesio darbo užmokesčiui – 2,5 tūkst. Eur).</w:t>
      </w:r>
    </w:p>
    <w:p w14:paraId="56B0F803" w14:textId="77777777" w:rsidR="007426FB" w:rsidRPr="007426FB" w:rsidRDefault="007426FB" w:rsidP="007426FB">
      <w:pPr>
        <w:spacing w:after="160" w:line="256" w:lineRule="auto"/>
        <w:ind w:firstLine="1134"/>
        <w:contextualSpacing/>
        <w:jc w:val="both"/>
        <w:rPr>
          <w:szCs w:val="20"/>
        </w:rPr>
      </w:pPr>
      <w:r w:rsidRPr="007426FB">
        <w:rPr>
          <w:szCs w:val="20"/>
        </w:rPr>
        <w:t>2. Skyriaus buhalterio pareigoms – 3 etatus, iš jų: 1 etatas darbo užmokesčio skaičiavimui ir 2 etatai įstaigų apskaitos vedimui (lėšos vieno mėnesio darbo užmokesčiui – 5,8 tūkst. Eur).</w:t>
      </w:r>
    </w:p>
    <w:p w14:paraId="5E277928" w14:textId="77777777" w:rsidR="007426FB" w:rsidRPr="007426FB" w:rsidRDefault="007426FB" w:rsidP="007426FB">
      <w:pPr>
        <w:ind w:firstLine="1134"/>
        <w:jc w:val="both"/>
        <w:rPr>
          <w:szCs w:val="20"/>
        </w:rPr>
      </w:pPr>
      <w:r w:rsidRPr="007426FB">
        <w:rPr>
          <w:szCs w:val="20"/>
        </w:rPr>
        <w:t>Reikalingas lėšų poreikis papildomų etatų išlaikymui iki šių metų pabaigos:</w:t>
      </w:r>
    </w:p>
    <w:p w14:paraId="2B5FED37" w14:textId="77777777" w:rsidR="007426FB" w:rsidRPr="007426FB" w:rsidRDefault="007426FB" w:rsidP="007426FB">
      <w:pPr>
        <w:ind w:firstLine="1134"/>
        <w:jc w:val="both"/>
        <w:rPr>
          <w:szCs w:val="20"/>
        </w:rPr>
      </w:pPr>
      <w:r w:rsidRPr="007426FB">
        <w:rPr>
          <w:szCs w:val="20"/>
        </w:rPr>
        <w:t>1. Darbo užmokesčiui – 41,5 tūkst. Eur.</w:t>
      </w:r>
    </w:p>
    <w:p w14:paraId="1A1C3039" w14:textId="77777777" w:rsidR="007426FB" w:rsidRPr="007426FB" w:rsidRDefault="007426FB" w:rsidP="007426FB">
      <w:pPr>
        <w:ind w:firstLine="1134"/>
        <w:jc w:val="both"/>
        <w:rPr>
          <w:szCs w:val="20"/>
        </w:rPr>
      </w:pPr>
      <w:r w:rsidRPr="007426FB">
        <w:rPr>
          <w:szCs w:val="20"/>
        </w:rPr>
        <w:t>2. Socialinio draudimo įmokoms – 0,6 tūkst. Eur.</w:t>
      </w:r>
    </w:p>
    <w:p w14:paraId="28892C0D" w14:textId="77777777" w:rsidR="007426FB" w:rsidRPr="007426FB" w:rsidRDefault="007426FB" w:rsidP="007426FB">
      <w:pPr>
        <w:ind w:firstLine="1134"/>
        <w:jc w:val="both"/>
        <w:rPr>
          <w:szCs w:val="20"/>
        </w:rPr>
      </w:pPr>
      <w:r w:rsidRPr="007426FB">
        <w:rPr>
          <w:szCs w:val="20"/>
        </w:rPr>
        <w:t>3. Darbo vietų įrengimui – 16 tūkst. Eur: 12 tūkst. Eur kompiuterių komplektams, 4 tūkst. Eur darbo stalams, kėdėms ir spintoms įsigyti.</w:t>
      </w:r>
    </w:p>
    <w:p w14:paraId="316BC078" w14:textId="5EB3F07D" w:rsidR="007426FB" w:rsidRDefault="007426FB" w:rsidP="007426FB">
      <w:pPr>
        <w:jc w:val="both"/>
        <w:rPr>
          <w:rFonts w:ascii="TimesLT" w:hAnsi="TimesLT" w:cs="TimesLT"/>
          <w:szCs w:val="20"/>
        </w:rPr>
      </w:pPr>
    </w:p>
    <w:p w14:paraId="381DC5C6" w14:textId="69391904" w:rsidR="006D70CE" w:rsidRDefault="006D70CE" w:rsidP="007426FB">
      <w:pPr>
        <w:jc w:val="both"/>
        <w:rPr>
          <w:rFonts w:ascii="TimesLT" w:hAnsi="TimesLT" w:cs="TimesLT"/>
          <w:szCs w:val="20"/>
        </w:rPr>
      </w:pPr>
    </w:p>
    <w:p w14:paraId="4E81915C" w14:textId="77777777" w:rsidR="006D70CE" w:rsidRPr="007426FB" w:rsidRDefault="006D70CE" w:rsidP="007426FB">
      <w:pPr>
        <w:jc w:val="both"/>
        <w:rPr>
          <w:rFonts w:ascii="TimesLT" w:hAnsi="TimesLT" w:cs="TimesLT"/>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999"/>
        <w:gridCol w:w="1549"/>
        <w:gridCol w:w="1292"/>
        <w:gridCol w:w="1080"/>
        <w:gridCol w:w="840"/>
        <w:gridCol w:w="840"/>
        <w:gridCol w:w="960"/>
        <w:gridCol w:w="746"/>
      </w:tblGrid>
      <w:tr w:rsidR="007426FB" w:rsidRPr="000C195F" w14:paraId="2C76D084" w14:textId="77777777" w:rsidTr="00420747">
        <w:tc>
          <w:tcPr>
            <w:tcW w:w="5388" w:type="dxa"/>
            <w:gridSpan w:val="5"/>
            <w:tcBorders>
              <w:top w:val="single" w:sz="4" w:space="0" w:color="auto"/>
              <w:left w:val="single" w:sz="4" w:space="0" w:color="auto"/>
              <w:bottom w:val="single" w:sz="4" w:space="0" w:color="auto"/>
              <w:right w:val="single" w:sz="4" w:space="0" w:color="auto"/>
            </w:tcBorders>
            <w:hideMark/>
          </w:tcPr>
          <w:p w14:paraId="0DC39BF4" w14:textId="77777777" w:rsidR="007426FB" w:rsidRPr="000C195F" w:rsidRDefault="007426FB" w:rsidP="007426FB">
            <w:pPr>
              <w:spacing w:line="360" w:lineRule="auto"/>
              <w:jc w:val="center"/>
              <w:rPr>
                <w:lang w:val="en-GB"/>
              </w:rPr>
            </w:pPr>
            <w:r w:rsidRPr="000C195F">
              <w:rPr>
                <w:caps/>
                <w:szCs w:val="20"/>
              </w:rPr>
              <w:lastRenderedPageBreak/>
              <w:t>Asignavimų paskirtis</w:t>
            </w:r>
          </w:p>
        </w:tc>
        <w:tc>
          <w:tcPr>
            <w:tcW w:w="4466" w:type="dxa"/>
            <w:gridSpan w:val="5"/>
            <w:tcBorders>
              <w:top w:val="single" w:sz="4" w:space="0" w:color="auto"/>
              <w:left w:val="single" w:sz="4" w:space="0" w:color="auto"/>
              <w:bottom w:val="single" w:sz="4" w:space="0" w:color="auto"/>
              <w:right w:val="single" w:sz="4" w:space="0" w:color="auto"/>
            </w:tcBorders>
            <w:hideMark/>
          </w:tcPr>
          <w:p w14:paraId="2442A9BF" w14:textId="77777777" w:rsidR="007426FB" w:rsidRPr="000C195F" w:rsidRDefault="007426FB" w:rsidP="007426FB">
            <w:pPr>
              <w:spacing w:line="360" w:lineRule="auto"/>
              <w:jc w:val="center"/>
              <w:rPr>
                <w:lang w:val="en-GB"/>
              </w:rPr>
            </w:pPr>
            <w:r w:rsidRPr="000C195F">
              <w:rPr>
                <w:caps/>
                <w:szCs w:val="20"/>
              </w:rPr>
              <w:t>Pakeitimų sumos (+, -), tūkst. Eur</w:t>
            </w:r>
          </w:p>
        </w:tc>
      </w:tr>
      <w:tr w:rsidR="007426FB" w:rsidRPr="000C195F" w14:paraId="0E0F31E7" w14:textId="77777777" w:rsidTr="00420747">
        <w:trPr>
          <w:trHeight w:val="201"/>
        </w:trPr>
        <w:tc>
          <w:tcPr>
            <w:tcW w:w="828" w:type="dxa"/>
            <w:vMerge w:val="restart"/>
            <w:tcBorders>
              <w:top w:val="single" w:sz="4" w:space="0" w:color="auto"/>
              <w:left w:val="single" w:sz="4" w:space="0" w:color="auto"/>
              <w:bottom w:val="single" w:sz="4" w:space="0" w:color="auto"/>
              <w:right w:val="single" w:sz="4" w:space="0" w:color="auto"/>
            </w:tcBorders>
            <w:hideMark/>
          </w:tcPr>
          <w:p w14:paraId="652A2068" w14:textId="77777777" w:rsidR="007426FB" w:rsidRPr="000C195F" w:rsidRDefault="007426FB" w:rsidP="007426FB">
            <w:pPr>
              <w:spacing w:line="360" w:lineRule="auto"/>
              <w:jc w:val="center"/>
              <w:rPr>
                <w:sz w:val="20"/>
                <w:lang w:val="en-GB"/>
              </w:rPr>
            </w:pPr>
            <w:r w:rsidRPr="000C195F">
              <w:rPr>
                <w:caps/>
                <w:sz w:val="20"/>
                <w:szCs w:val="20"/>
              </w:rPr>
              <w:t>Finansavimo šaltinis</w:t>
            </w:r>
          </w:p>
        </w:tc>
        <w:tc>
          <w:tcPr>
            <w:tcW w:w="720" w:type="dxa"/>
            <w:vMerge w:val="restart"/>
            <w:tcBorders>
              <w:top w:val="single" w:sz="4" w:space="0" w:color="auto"/>
              <w:left w:val="single" w:sz="4" w:space="0" w:color="auto"/>
              <w:bottom w:val="single" w:sz="4" w:space="0" w:color="auto"/>
              <w:right w:val="single" w:sz="4" w:space="0" w:color="auto"/>
            </w:tcBorders>
            <w:hideMark/>
          </w:tcPr>
          <w:p w14:paraId="1C2A286D" w14:textId="77777777" w:rsidR="007426FB" w:rsidRPr="000C195F" w:rsidRDefault="007426FB" w:rsidP="007426FB">
            <w:pPr>
              <w:spacing w:line="360" w:lineRule="auto"/>
              <w:jc w:val="center"/>
              <w:rPr>
                <w:sz w:val="20"/>
                <w:lang w:val="en-GB"/>
              </w:rPr>
            </w:pPr>
            <w:r w:rsidRPr="000C195F">
              <w:rPr>
                <w:caps/>
                <w:sz w:val="20"/>
                <w:szCs w:val="20"/>
              </w:rPr>
              <w:t>Programos numeris</w:t>
            </w:r>
          </w:p>
        </w:tc>
        <w:tc>
          <w:tcPr>
            <w:tcW w:w="999" w:type="dxa"/>
            <w:vMerge w:val="restart"/>
            <w:tcBorders>
              <w:top w:val="single" w:sz="4" w:space="0" w:color="auto"/>
              <w:left w:val="single" w:sz="4" w:space="0" w:color="auto"/>
              <w:bottom w:val="single" w:sz="4" w:space="0" w:color="auto"/>
              <w:right w:val="single" w:sz="4" w:space="0" w:color="auto"/>
            </w:tcBorders>
            <w:hideMark/>
          </w:tcPr>
          <w:p w14:paraId="185D8DA1" w14:textId="77777777" w:rsidR="007426FB" w:rsidRPr="000C195F" w:rsidRDefault="007426FB" w:rsidP="007426FB">
            <w:pPr>
              <w:spacing w:line="360" w:lineRule="auto"/>
              <w:jc w:val="center"/>
              <w:rPr>
                <w:sz w:val="20"/>
                <w:lang w:val="en-GB"/>
              </w:rPr>
            </w:pPr>
            <w:r w:rsidRPr="000C195F">
              <w:rPr>
                <w:caps/>
                <w:sz w:val="20"/>
                <w:szCs w:val="20"/>
              </w:rPr>
              <w:t>Priemonės kodas biudžete</w:t>
            </w:r>
          </w:p>
        </w:tc>
        <w:tc>
          <w:tcPr>
            <w:tcW w:w="1549" w:type="dxa"/>
            <w:vMerge w:val="restart"/>
            <w:tcBorders>
              <w:top w:val="single" w:sz="4" w:space="0" w:color="auto"/>
              <w:left w:val="single" w:sz="4" w:space="0" w:color="auto"/>
              <w:bottom w:val="single" w:sz="4" w:space="0" w:color="auto"/>
              <w:right w:val="single" w:sz="4" w:space="0" w:color="auto"/>
            </w:tcBorders>
            <w:hideMark/>
          </w:tcPr>
          <w:p w14:paraId="580F1D86" w14:textId="77777777" w:rsidR="007426FB" w:rsidRPr="000C195F" w:rsidRDefault="007426FB" w:rsidP="007426FB">
            <w:pPr>
              <w:spacing w:line="360" w:lineRule="auto"/>
              <w:jc w:val="center"/>
              <w:rPr>
                <w:sz w:val="20"/>
                <w:lang w:val="en-GB"/>
              </w:rPr>
            </w:pPr>
            <w:r w:rsidRPr="000C195F">
              <w:rPr>
                <w:caps/>
                <w:sz w:val="20"/>
                <w:szCs w:val="20"/>
              </w:rPr>
              <w:t>Valstybės funkcijos kodas</w:t>
            </w:r>
          </w:p>
        </w:tc>
        <w:tc>
          <w:tcPr>
            <w:tcW w:w="1292" w:type="dxa"/>
            <w:vMerge w:val="restart"/>
            <w:tcBorders>
              <w:top w:val="single" w:sz="4" w:space="0" w:color="auto"/>
              <w:left w:val="single" w:sz="4" w:space="0" w:color="auto"/>
              <w:bottom w:val="single" w:sz="4" w:space="0" w:color="auto"/>
              <w:right w:val="single" w:sz="4" w:space="0" w:color="auto"/>
            </w:tcBorders>
            <w:hideMark/>
          </w:tcPr>
          <w:p w14:paraId="56EC74D2" w14:textId="77777777" w:rsidR="007426FB" w:rsidRPr="000C195F" w:rsidRDefault="007426FB" w:rsidP="007426FB">
            <w:pPr>
              <w:spacing w:line="360" w:lineRule="auto"/>
              <w:jc w:val="center"/>
              <w:rPr>
                <w:sz w:val="20"/>
                <w:lang w:val="en-GB"/>
              </w:rPr>
            </w:pPr>
            <w:r w:rsidRPr="000C195F">
              <w:rPr>
                <w:caps/>
                <w:sz w:val="20"/>
                <w:szCs w:val="20"/>
              </w:rPr>
              <w:t>Ekonominės klasifikacijos kodas</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484A7FA5" w14:textId="77777777" w:rsidR="007426FB" w:rsidRPr="000C195F" w:rsidRDefault="007426FB" w:rsidP="007426FB">
            <w:pPr>
              <w:spacing w:line="360" w:lineRule="auto"/>
              <w:jc w:val="center"/>
              <w:rPr>
                <w:lang w:val="en-GB"/>
              </w:rPr>
            </w:pPr>
            <w:r w:rsidRPr="000C195F">
              <w:rPr>
                <w:caps/>
                <w:szCs w:val="20"/>
              </w:rPr>
              <w:t>Metinė suma</w:t>
            </w:r>
          </w:p>
        </w:tc>
        <w:tc>
          <w:tcPr>
            <w:tcW w:w="3386" w:type="dxa"/>
            <w:gridSpan w:val="4"/>
            <w:tcBorders>
              <w:top w:val="single" w:sz="4" w:space="0" w:color="auto"/>
              <w:left w:val="single" w:sz="4" w:space="0" w:color="auto"/>
              <w:bottom w:val="single" w:sz="4" w:space="0" w:color="auto"/>
              <w:right w:val="single" w:sz="4" w:space="0" w:color="auto"/>
            </w:tcBorders>
            <w:hideMark/>
          </w:tcPr>
          <w:p w14:paraId="6D0FB13C" w14:textId="77777777" w:rsidR="007426FB" w:rsidRPr="000C195F" w:rsidRDefault="007426FB" w:rsidP="007426FB">
            <w:pPr>
              <w:spacing w:line="360" w:lineRule="auto"/>
              <w:jc w:val="center"/>
              <w:rPr>
                <w:lang w:val="en-GB"/>
              </w:rPr>
            </w:pPr>
            <w:r w:rsidRPr="000C195F">
              <w:rPr>
                <w:caps/>
                <w:szCs w:val="20"/>
              </w:rPr>
              <w:t>Iš jų: ketvirčiais</w:t>
            </w:r>
          </w:p>
        </w:tc>
      </w:tr>
      <w:tr w:rsidR="007426FB" w:rsidRPr="000C195F" w14:paraId="4EC08F91" w14:textId="77777777" w:rsidTr="00420747">
        <w:tc>
          <w:tcPr>
            <w:tcW w:w="828" w:type="dxa"/>
            <w:vMerge/>
            <w:tcBorders>
              <w:top w:val="single" w:sz="4" w:space="0" w:color="auto"/>
              <w:left w:val="single" w:sz="4" w:space="0" w:color="auto"/>
              <w:bottom w:val="single" w:sz="4" w:space="0" w:color="auto"/>
              <w:right w:val="single" w:sz="4" w:space="0" w:color="auto"/>
            </w:tcBorders>
            <w:vAlign w:val="center"/>
            <w:hideMark/>
          </w:tcPr>
          <w:p w14:paraId="77FA1BFE" w14:textId="77777777" w:rsidR="007426FB" w:rsidRPr="000C195F" w:rsidRDefault="007426FB" w:rsidP="007426FB">
            <w:pPr>
              <w:rPr>
                <w:sz w:val="20"/>
                <w:lang w:val="en-GB"/>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110DE80" w14:textId="77777777" w:rsidR="007426FB" w:rsidRPr="000C195F" w:rsidRDefault="007426FB" w:rsidP="007426FB">
            <w:pPr>
              <w:rPr>
                <w:sz w:val="20"/>
                <w:lang w:val="en-GB"/>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F34BED4" w14:textId="77777777" w:rsidR="007426FB" w:rsidRPr="000C195F" w:rsidRDefault="007426FB" w:rsidP="007426FB">
            <w:pPr>
              <w:rPr>
                <w:sz w:val="20"/>
                <w:lang w:val="en-GB"/>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758974D3" w14:textId="77777777" w:rsidR="007426FB" w:rsidRPr="000C195F" w:rsidRDefault="007426FB" w:rsidP="007426FB">
            <w:pPr>
              <w:rPr>
                <w:sz w:val="20"/>
                <w:lang w:val="en-GB"/>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3553AA21" w14:textId="77777777" w:rsidR="007426FB" w:rsidRPr="000C195F" w:rsidRDefault="007426FB" w:rsidP="007426FB">
            <w:pPr>
              <w:rPr>
                <w:sz w:val="20"/>
                <w:lang w:val="en-G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5B287FB" w14:textId="77777777" w:rsidR="007426FB" w:rsidRPr="000C195F" w:rsidRDefault="007426FB" w:rsidP="007426FB">
            <w:pPr>
              <w:rPr>
                <w:lang w:val="en-GB"/>
              </w:rPr>
            </w:pPr>
          </w:p>
        </w:tc>
        <w:tc>
          <w:tcPr>
            <w:tcW w:w="840" w:type="dxa"/>
            <w:tcBorders>
              <w:top w:val="single" w:sz="4" w:space="0" w:color="auto"/>
              <w:left w:val="single" w:sz="4" w:space="0" w:color="auto"/>
              <w:bottom w:val="single" w:sz="4" w:space="0" w:color="auto"/>
              <w:right w:val="single" w:sz="4" w:space="0" w:color="auto"/>
            </w:tcBorders>
            <w:hideMark/>
          </w:tcPr>
          <w:p w14:paraId="0D1799C7" w14:textId="77777777" w:rsidR="007426FB" w:rsidRPr="000C195F" w:rsidRDefault="007426FB" w:rsidP="007426FB">
            <w:pPr>
              <w:spacing w:line="360" w:lineRule="auto"/>
              <w:jc w:val="center"/>
              <w:rPr>
                <w:lang w:val="en-GB"/>
              </w:rPr>
            </w:pPr>
            <w:r w:rsidRPr="000C195F">
              <w:rPr>
                <w:caps/>
                <w:szCs w:val="20"/>
              </w:rPr>
              <w:t>I</w:t>
            </w:r>
          </w:p>
        </w:tc>
        <w:tc>
          <w:tcPr>
            <w:tcW w:w="840" w:type="dxa"/>
            <w:tcBorders>
              <w:top w:val="single" w:sz="4" w:space="0" w:color="auto"/>
              <w:left w:val="single" w:sz="4" w:space="0" w:color="auto"/>
              <w:bottom w:val="single" w:sz="4" w:space="0" w:color="auto"/>
              <w:right w:val="single" w:sz="4" w:space="0" w:color="auto"/>
            </w:tcBorders>
            <w:hideMark/>
          </w:tcPr>
          <w:p w14:paraId="5D7328DB" w14:textId="77777777" w:rsidR="007426FB" w:rsidRPr="000C195F" w:rsidRDefault="007426FB" w:rsidP="007426FB">
            <w:pPr>
              <w:spacing w:line="360" w:lineRule="auto"/>
              <w:jc w:val="center"/>
              <w:rPr>
                <w:lang w:val="en-GB"/>
              </w:rPr>
            </w:pPr>
            <w:r w:rsidRPr="000C195F">
              <w:rPr>
                <w:caps/>
                <w:szCs w:val="20"/>
              </w:rPr>
              <w:t>II</w:t>
            </w:r>
          </w:p>
        </w:tc>
        <w:tc>
          <w:tcPr>
            <w:tcW w:w="960" w:type="dxa"/>
            <w:tcBorders>
              <w:top w:val="single" w:sz="4" w:space="0" w:color="auto"/>
              <w:left w:val="single" w:sz="4" w:space="0" w:color="auto"/>
              <w:bottom w:val="single" w:sz="4" w:space="0" w:color="auto"/>
              <w:right w:val="single" w:sz="4" w:space="0" w:color="auto"/>
            </w:tcBorders>
            <w:hideMark/>
          </w:tcPr>
          <w:p w14:paraId="25F330ED" w14:textId="77777777" w:rsidR="007426FB" w:rsidRPr="000C195F" w:rsidRDefault="007426FB" w:rsidP="007426FB">
            <w:pPr>
              <w:spacing w:line="360" w:lineRule="auto"/>
              <w:jc w:val="center"/>
              <w:rPr>
                <w:lang w:val="en-GB"/>
              </w:rPr>
            </w:pPr>
            <w:r w:rsidRPr="000C195F">
              <w:rPr>
                <w:caps/>
                <w:szCs w:val="20"/>
              </w:rPr>
              <w:t>III</w:t>
            </w:r>
          </w:p>
        </w:tc>
        <w:tc>
          <w:tcPr>
            <w:tcW w:w="746" w:type="dxa"/>
            <w:tcBorders>
              <w:top w:val="single" w:sz="4" w:space="0" w:color="auto"/>
              <w:left w:val="single" w:sz="4" w:space="0" w:color="auto"/>
              <w:bottom w:val="single" w:sz="4" w:space="0" w:color="auto"/>
              <w:right w:val="single" w:sz="4" w:space="0" w:color="auto"/>
            </w:tcBorders>
            <w:hideMark/>
          </w:tcPr>
          <w:p w14:paraId="7DA8C5FE" w14:textId="77777777" w:rsidR="007426FB" w:rsidRPr="000C195F" w:rsidRDefault="007426FB" w:rsidP="007426FB">
            <w:pPr>
              <w:spacing w:line="360" w:lineRule="auto"/>
              <w:jc w:val="center"/>
              <w:rPr>
                <w:lang w:val="en-GB"/>
              </w:rPr>
            </w:pPr>
            <w:r w:rsidRPr="000C195F">
              <w:rPr>
                <w:caps/>
                <w:szCs w:val="20"/>
              </w:rPr>
              <w:t>IV</w:t>
            </w:r>
          </w:p>
        </w:tc>
      </w:tr>
      <w:tr w:rsidR="007426FB" w:rsidRPr="000C195F" w14:paraId="532FED28" w14:textId="77777777" w:rsidTr="00420747">
        <w:trPr>
          <w:trHeight w:val="411"/>
        </w:trPr>
        <w:tc>
          <w:tcPr>
            <w:tcW w:w="828" w:type="dxa"/>
            <w:tcBorders>
              <w:top w:val="single" w:sz="4" w:space="0" w:color="auto"/>
              <w:left w:val="single" w:sz="4" w:space="0" w:color="auto"/>
              <w:bottom w:val="single" w:sz="4" w:space="0" w:color="auto"/>
              <w:right w:val="single" w:sz="4" w:space="0" w:color="auto"/>
            </w:tcBorders>
          </w:tcPr>
          <w:p w14:paraId="4C5095E7" w14:textId="77777777" w:rsidR="007426FB" w:rsidRPr="000C195F" w:rsidRDefault="007426FB" w:rsidP="007426FB">
            <w:pPr>
              <w:spacing w:line="360" w:lineRule="auto"/>
              <w:rPr>
                <w:lang w:val="en-GB"/>
              </w:rPr>
            </w:pPr>
            <w:bookmarkStart w:id="11" w:name="_Hlk105759765"/>
            <w:r w:rsidRPr="000C195F">
              <w:rPr>
                <w:lang w:val="en-GB"/>
              </w:rPr>
              <w:t>SB</w:t>
            </w:r>
          </w:p>
        </w:tc>
        <w:tc>
          <w:tcPr>
            <w:tcW w:w="720" w:type="dxa"/>
            <w:tcBorders>
              <w:top w:val="single" w:sz="4" w:space="0" w:color="auto"/>
              <w:left w:val="single" w:sz="4" w:space="0" w:color="auto"/>
              <w:bottom w:val="single" w:sz="4" w:space="0" w:color="auto"/>
              <w:right w:val="single" w:sz="4" w:space="0" w:color="auto"/>
            </w:tcBorders>
          </w:tcPr>
          <w:p w14:paraId="4A938BCB" w14:textId="77777777" w:rsidR="007426FB" w:rsidRPr="000C195F" w:rsidRDefault="007426FB" w:rsidP="007426FB">
            <w:pPr>
              <w:spacing w:line="360" w:lineRule="auto"/>
              <w:rPr>
                <w:lang w:val="en-GB"/>
              </w:rPr>
            </w:pPr>
            <w:r w:rsidRPr="000C195F">
              <w:rPr>
                <w:lang w:val="en-GB"/>
              </w:rPr>
              <w:t>9</w:t>
            </w:r>
          </w:p>
        </w:tc>
        <w:tc>
          <w:tcPr>
            <w:tcW w:w="999" w:type="dxa"/>
            <w:tcBorders>
              <w:top w:val="single" w:sz="4" w:space="0" w:color="auto"/>
              <w:left w:val="single" w:sz="4" w:space="0" w:color="auto"/>
              <w:bottom w:val="single" w:sz="4" w:space="0" w:color="auto"/>
              <w:right w:val="single" w:sz="4" w:space="0" w:color="auto"/>
            </w:tcBorders>
          </w:tcPr>
          <w:p w14:paraId="1966D286" w14:textId="77777777" w:rsidR="007426FB" w:rsidRPr="000C195F" w:rsidRDefault="007426FB" w:rsidP="007426FB">
            <w:pPr>
              <w:spacing w:line="360" w:lineRule="auto"/>
              <w:rPr>
                <w:sz w:val="22"/>
                <w:szCs w:val="22"/>
                <w:lang w:val="en-GB"/>
              </w:rPr>
            </w:pPr>
            <w:r w:rsidRPr="000C195F">
              <w:rPr>
                <w:sz w:val="22"/>
                <w:szCs w:val="22"/>
                <w:lang w:val="en-GB"/>
              </w:rPr>
              <w:t>9.1.1.17.</w:t>
            </w:r>
          </w:p>
        </w:tc>
        <w:tc>
          <w:tcPr>
            <w:tcW w:w="1549" w:type="dxa"/>
            <w:tcBorders>
              <w:top w:val="single" w:sz="4" w:space="0" w:color="auto"/>
              <w:left w:val="single" w:sz="4" w:space="0" w:color="auto"/>
              <w:bottom w:val="single" w:sz="4" w:space="0" w:color="auto"/>
              <w:right w:val="single" w:sz="4" w:space="0" w:color="auto"/>
            </w:tcBorders>
          </w:tcPr>
          <w:p w14:paraId="18A7281D" w14:textId="77777777" w:rsidR="007426FB" w:rsidRPr="000C195F" w:rsidRDefault="007426FB" w:rsidP="007426FB">
            <w:pPr>
              <w:spacing w:line="360" w:lineRule="auto"/>
              <w:rPr>
                <w:lang w:val="en-GB"/>
              </w:rPr>
            </w:pPr>
            <w:r w:rsidRPr="000C195F">
              <w:rPr>
                <w:lang w:val="en-GB"/>
              </w:rPr>
              <w:t>01.03.02.09</w:t>
            </w:r>
          </w:p>
        </w:tc>
        <w:tc>
          <w:tcPr>
            <w:tcW w:w="1292" w:type="dxa"/>
            <w:tcBorders>
              <w:top w:val="single" w:sz="4" w:space="0" w:color="auto"/>
              <w:left w:val="single" w:sz="4" w:space="0" w:color="auto"/>
              <w:bottom w:val="single" w:sz="4" w:space="0" w:color="auto"/>
              <w:right w:val="single" w:sz="4" w:space="0" w:color="auto"/>
            </w:tcBorders>
          </w:tcPr>
          <w:p w14:paraId="5FBA944F" w14:textId="77777777" w:rsidR="007426FB" w:rsidRPr="000C195F" w:rsidRDefault="007426FB" w:rsidP="007426FB">
            <w:pPr>
              <w:spacing w:line="360" w:lineRule="auto"/>
              <w:rPr>
                <w:sz w:val="22"/>
                <w:szCs w:val="22"/>
                <w:lang w:val="en-GB"/>
              </w:rPr>
            </w:pPr>
            <w:r w:rsidRPr="000C195F">
              <w:rPr>
                <w:sz w:val="22"/>
                <w:szCs w:val="22"/>
                <w:lang w:val="en-GB"/>
              </w:rPr>
              <w:t>2.1.1.1.1.1.</w:t>
            </w:r>
          </w:p>
        </w:tc>
        <w:tc>
          <w:tcPr>
            <w:tcW w:w="1080" w:type="dxa"/>
            <w:tcBorders>
              <w:top w:val="single" w:sz="4" w:space="0" w:color="auto"/>
              <w:left w:val="single" w:sz="4" w:space="0" w:color="auto"/>
              <w:bottom w:val="single" w:sz="4" w:space="0" w:color="auto"/>
              <w:right w:val="single" w:sz="4" w:space="0" w:color="auto"/>
            </w:tcBorders>
          </w:tcPr>
          <w:p w14:paraId="13D8883F" w14:textId="77777777" w:rsidR="007426FB" w:rsidRPr="000C195F" w:rsidRDefault="007426FB" w:rsidP="007426FB">
            <w:pPr>
              <w:spacing w:line="360" w:lineRule="auto"/>
              <w:jc w:val="right"/>
              <w:rPr>
                <w:lang w:val="en-GB"/>
              </w:rPr>
            </w:pPr>
            <w:r w:rsidRPr="000C195F">
              <w:rPr>
                <w:lang w:val="en-GB"/>
              </w:rPr>
              <w:t>41,5</w:t>
            </w:r>
          </w:p>
        </w:tc>
        <w:tc>
          <w:tcPr>
            <w:tcW w:w="840" w:type="dxa"/>
            <w:tcBorders>
              <w:top w:val="single" w:sz="4" w:space="0" w:color="auto"/>
              <w:left w:val="single" w:sz="4" w:space="0" w:color="auto"/>
              <w:bottom w:val="single" w:sz="4" w:space="0" w:color="auto"/>
              <w:right w:val="single" w:sz="4" w:space="0" w:color="auto"/>
            </w:tcBorders>
          </w:tcPr>
          <w:p w14:paraId="74EFA1CA" w14:textId="77777777" w:rsidR="007426FB" w:rsidRPr="000C195F" w:rsidRDefault="007426FB" w:rsidP="007426FB">
            <w:pPr>
              <w:spacing w:line="360" w:lineRule="auto"/>
              <w:rPr>
                <w:b/>
                <w:lang w:val="en-GB"/>
              </w:rPr>
            </w:pPr>
          </w:p>
        </w:tc>
        <w:tc>
          <w:tcPr>
            <w:tcW w:w="840" w:type="dxa"/>
            <w:tcBorders>
              <w:top w:val="single" w:sz="4" w:space="0" w:color="auto"/>
              <w:left w:val="single" w:sz="4" w:space="0" w:color="auto"/>
              <w:bottom w:val="single" w:sz="4" w:space="0" w:color="auto"/>
              <w:right w:val="single" w:sz="4" w:space="0" w:color="auto"/>
            </w:tcBorders>
          </w:tcPr>
          <w:p w14:paraId="281EB879" w14:textId="77777777" w:rsidR="007426FB" w:rsidRPr="000C195F" w:rsidRDefault="007426FB" w:rsidP="007426FB">
            <w:pPr>
              <w:spacing w:line="360" w:lineRule="auto"/>
              <w:rPr>
                <w:b/>
                <w:lang w:val="en-GB"/>
              </w:rPr>
            </w:pPr>
          </w:p>
        </w:tc>
        <w:tc>
          <w:tcPr>
            <w:tcW w:w="960" w:type="dxa"/>
            <w:tcBorders>
              <w:top w:val="single" w:sz="4" w:space="0" w:color="auto"/>
              <w:left w:val="single" w:sz="4" w:space="0" w:color="auto"/>
              <w:bottom w:val="single" w:sz="4" w:space="0" w:color="auto"/>
              <w:right w:val="single" w:sz="4" w:space="0" w:color="auto"/>
            </w:tcBorders>
          </w:tcPr>
          <w:p w14:paraId="3D97B7A0" w14:textId="77777777" w:rsidR="007426FB" w:rsidRPr="000C195F" w:rsidRDefault="007426FB" w:rsidP="007426FB">
            <w:pPr>
              <w:spacing w:line="360" w:lineRule="auto"/>
              <w:jc w:val="right"/>
              <w:rPr>
                <w:lang w:val="en-GB"/>
              </w:rPr>
            </w:pPr>
            <w:r w:rsidRPr="000C195F">
              <w:rPr>
                <w:lang w:val="en-GB"/>
              </w:rPr>
              <w:t>8,3</w:t>
            </w:r>
          </w:p>
        </w:tc>
        <w:tc>
          <w:tcPr>
            <w:tcW w:w="746" w:type="dxa"/>
            <w:tcBorders>
              <w:top w:val="single" w:sz="4" w:space="0" w:color="auto"/>
              <w:left w:val="single" w:sz="4" w:space="0" w:color="auto"/>
              <w:bottom w:val="single" w:sz="4" w:space="0" w:color="auto"/>
              <w:right w:val="single" w:sz="4" w:space="0" w:color="auto"/>
            </w:tcBorders>
          </w:tcPr>
          <w:p w14:paraId="006C3B69" w14:textId="77777777" w:rsidR="007426FB" w:rsidRPr="000C195F" w:rsidRDefault="007426FB" w:rsidP="007426FB">
            <w:pPr>
              <w:spacing w:line="360" w:lineRule="auto"/>
              <w:jc w:val="right"/>
              <w:rPr>
                <w:lang w:val="en-GB"/>
              </w:rPr>
            </w:pPr>
            <w:r w:rsidRPr="000C195F">
              <w:rPr>
                <w:lang w:val="en-GB"/>
              </w:rPr>
              <w:t>33,2</w:t>
            </w:r>
          </w:p>
        </w:tc>
      </w:tr>
      <w:bookmarkEnd w:id="11"/>
      <w:tr w:rsidR="007426FB" w:rsidRPr="000C195F" w14:paraId="07D5319F" w14:textId="77777777" w:rsidTr="00420747">
        <w:trPr>
          <w:trHeight w:val="411"/>
        </w:trPr>
        <w:tc>
          <w:tcPr>
            <w:tcW w:w="828" w:type="dxa"/>
            <w:tcBorders>
              <w:top w:val="single" w:sz="4" w:space="0" w:color="auto"/>
              <w:left w:val="single" w:sz="4" w:space="0" w:color="auto"/>
              <w:bottom w:val="single" w:sz="4" w:space="0" w:color="auto"/>
              <w:right w:val="single" w:sz="4" w:space="0" w:color="auto"/>
            </w:tcBorders>
          </w:tcPr>
          <w:p w14:paraId="70A9F258" w14:textId="77777777" w:rsidR="007426FB" w:rsidRPr="000C195F" w:rsidRDefault="007426FB" w:rsidP="007426FB">
            <w:pPr>
              <w:spacing w:line="360" w:lineRule="auto"/>
              <w:rPr>
                <w:lang w:val="en-GB"/>
              </w:rPr>
            </w:pPr>
            <w:r w:rsidRPr="000C195F">
              <w:rPr>
                <w:lang w:val="en-GB"/>
              </w:rPr>
              <w:t>SB</w:t>
            </w:r>
          </w:p>
        </w:tc>
        <w:tc>
          <w:tcPr>
            <w:tcW w:w="720" w:type="dxa"/>
            <w:tcBorders>
              <w:top w:val="single" w:sz="4" w:space="0" w:color="auto"/>
              <w:left w:val="single" w:sz="4" w:space="0" w:color="auto"/>
              <w:bottom w:val="single" w:sz="4" w:space="0" w:color="auto"/>
              <w:right w:val="single" w:sz="4" w:space="0" w:color="auto"/>
            </w:tcBorders>
          </w:tcPr>
          <w:p w14:paraId="42C304F7" w14:textId="77777777" w:rsidR="007426FB" w:rsidRPr="000C195F" w:rsidRDefault="007426FB" w:rsidP="007426FB">
            <w:pPr>
              <w:spacing w:line="360" w:lineRule="auto"/>
              <w:rPr>
                <w:lang w:val="en-GB"/>
              </w:rPr>
            </w:pPr>
            <w:r w:rsidRPr="000C195F">
              <w:rPr>
                <w:lang w:val="en-GB"/>
              </w:rPr>
              <w:t>9</w:t>
            </w:r>
          </w:p>
        </w:tc>
        <w:tc>
          <w:tcPr>
            <w:tcW w:w="999" w:type="dxa"/>
            <w:tcBorders>
              <w:top w:val="single" w:sz="4" w:space="0" w:color="auto"/>
              <w:left w:val="single" w:sz="4" w:space="0" w:color="auto"/>
              <w:bottom w:val="single" w:sz="4" w:space="0" w:color="auto"/>
              <w:right w:val="single" w:sz="4" w:space="0" w:color="auto"/>
            </w:tcBorders>
          </w:tcPr>
          <w:p w14:paraId="4EA26041" w14:textId="77777777" w:rsidR="007426FB" w:rsidRPr="000C195F" w:rsidRDefault="007426FB" w:rsidP="007426FB">
            <w:pPr>
              <w:spacing w:line="360" w:lineRule="auto"/>
              <w:rPr>
                <w:sz w:val="22"/>
                <w:szCs w:val="22"/>
                <w:lang w:val="en-GB"/>
              </w:rPr>
            </w:pPr>
            <w:r w:rsidRPr="000C195F">
              <w:rPr>
                <w:sz w:val="22"/>
                <w:szCs w:val="22"/>
                <w:lang w:val="en-GB"/>
              </w:rPr>
              <w:t>9.1.1.17.</w:t>
            </w:r>
          </w:p>
        </w:tc>
        <w:tc>
          <w:tcPr>
            <w:tcW w:w="1549" w:type="dxa"/>
            <w:tcBorders>
              <w:top w:val="single" w:sz="4" w:space="0" w:color="auto"/>
              <w:left w:val="single" w:sz="4" w:space="0" w:color="auto"/>
              <w:bottom w:val="single" w:sz="4" w:space="0" w:color="auto"/>
              <w:right w:val="single" w:sz="4" w:space="0" w:color="auto"/>
            </w:tcBorders>
          </w:tcPr>
          <w:p w14:paraId="4653865D" w14:textId="77777777" w:rsidR="007426FB" w:rsidRPr="000C195F" w:rsidRDefault="007426FB" w:rsidP="007426FB">
            <w:pPr>
              <w:spacing w:line="360" w:lineRule="auto"/>
              <w:rPr>
                <w:lang w:val="en-GB"/>
              </w:rPr>
            </w:pPr>
            <w:r w:rsidRPr="000C195F">
              <w:rPr>
                <w:lang w:val="en-GB"/>
              </w:rPr>
              <w:t>01.03.02.09</w:t>
            </w:r>
          </w:p>
        </w:tc>
        <w:tc>
          <w:tcPr>
            <w:tcW w:w="1292" w:type="dxa"/>
            <w:tcBorders>
              <w:top w:val="single" w:sz="4" w:space="0" w:color="auto"/>
              <w:left w:val="single" w:sz="4" w:space="0" w:color="auto"/>
              <w:bottom w:val="single" w:sz="4" w:space="0" w:color="auto"/>
              <w:right w:val="single" w:sz="4" w:space="0" w:color="auto"/>
            </w:tcBorders>
          </w:tcPr>
          <w:p w14:paraId="0D567514" w14:textId="77777777" w:rsidR="007426FB" w:rsidRPr="000C195F" w:rsidRDefault="007426FB" w:rsidP="007426FB">
            <w:pPr>
              <w:spacing w:line="360" w:lineRule="auto"/>
              <w:rPr>
                <w:sz w:val="22"/>
                <w:szCs w:val="22"/>
                <w:lang w:val="en-GB"/>
              </w:rPr>
            </w:pPr>
            <w:r w:rsidRPr="000C195F">
              <w:rPr>
                <w:sz w:val="22"/>
                <w:szCs w:val="22"/>
                <w:lang w:val="en-GB"/>
              </w:rPr>
              <w:t>2.1.2.1.1.1.</w:t>
            </w:r>
          </w:p>
        </w:tc>
        <w:tc>
          <w:tcPr>
            <w:tcW w:w="1080" w:type="dxa"/>
            <w:tcBorders>
              <w:top w:val="single" w:sz="4" w:space="0" w:color="auto"/>
              <w:left w:val="single" w:sz="4" w:space="0" w:color="auto"/>
              <w:bottom w:val="single" w:sz="4" w:space="0" w:color="auto"/>
              <w:right w:val="single" w:sz="4" w:space="0" w:color="auto"/>
            </w:tcBorders>
          </w:tcPr>
          <w:p w14:paraId="48D64B32" w14:textId="77777777" w:rsidR="007426FB" w:rsidRPr="000C195F" w:rsidRDefault="007426FB" w:rsidP="007426FB">
            <w:pPr>
              <w:spacing w:line="360" w:lineRule="auto"/>
              <w:jc w:val="right"/>
              <w:rPr>
                <w:lang w:val="en-GB"/>
              </w:rPr>
            </w:pPr>
            <w:r w:rsidRPr="000C195F">
              <w:rPr>
                <w:lang w:val="en-GB"/>
              </w:rPr>
              <w:t>0,6</w:t>
            </w:r>
          </w:p>
        </w:tc>
        <w:tc>
          <w:tcPr>
            <w:tcW w:w="840" w:type="dxa"/>
            <w:tcBorders>
              <w:top w:val="single" w:sz="4" w:space="0" w:color="auto"/>
              <w:left w:val="single" w:sz="4" w:space="0" w:color="auto"/>
              <w:bottom w:val="single" w:sz="4" w:space="0" w:color="auto"/>
              <w:right w:val="single" w:sz="4" w:space="0" w:color="auto"/>
            </w:tcBorders>
          </w:tcPr>
          <w:p w14:paraId="600F8937" w14:textId="77777777" w:rsidR="007426FB" w:rsidRPr="000C195F" w:rsidRDefault="007426FB" w:rsidP="007426FB">
            <w:pPr>
              <w:spacing w:line="360" w:lineRule="auto"/>
              <w:rPr>
                <w:b/>
                <w:lang w:val="en-GB"/>
              </w:rPr>
            </w:pPr>
          </w:p>
        </w:tc>
        <w:tc>
          <w:tcPr>
            <w:tcW w:w="840" w:type="dxa"/>
            <w:tcBorders>
              <w:top w:val="single" w:sz="4" w:space="0" w:color="auto"/>
              <w:left w:val="single" w:sz="4" w:space="0" w:color="auto"/>
              <w:bottom w:val="single" w:sz="4" w:space="0" w:color="auto"/>
              <w:right w:val="single" w:sz="4" w:space="0" w:color="auto"/>
            </w:tcBorders>
          </w:tcPr>
          <w:p w14:paraId="4F0FEAD5" w14:textId="77777777" w:rsidR="007426FB" w:rsidRPr="000C195F" w:rsidRDefault="007426FB" w:rsidP="007426FB">
            <w:pPr>
              <w:spacing w:line="360" w:lineRule="auto"/>
              <w:rPr>
                <w:b/>
                <w:lang w:val="en-GB"/>
              </w:rPr>
            </w:pPr>
          </w:p>
        </w:tc>
        <w:tc>
          <w:tcPr>
            <w:tcW w:w="960" w:type="dxa"/>
            <w:tcBorders>
              <w:top w:val="single" w:sz="4" w:space="0" w:color="auto"/>
              <w:left w:val="single" w:sz="4" w:space="0" w:color="auto"/>
              <w:bottom w:val="single" w:sz="4" w:space="0" w:color="auto"/>
              <w:right w:val="single" w:sz="4" w:space="0" w:color="auto"/>
            </w:tcBorders>
          </w:tcPr>
          <w:p w14:paraId="30B0BDC7" w14:textId="77777777" w:rsidR="007426FB" w:rsidRPr="000C195F" w:rsidRDefault="007426FB" w:rsidP="007426FB">
            <w:pPr>
              <w:spacing w:line="360" w:lineRule="auto"/>
              <w:jc w:val="right"/>
              <w:rPr>
                <w:lang w:val="en-GB"/>
              </w:rPr>
            </w:pPr>
            <w:r w:rsidRPr="000C195F">
              <w:rPr>
                <w:lang w:val="en-GB"/>
              </w:rPr>
              <w:t>0,2</w:t>
            </w:r>
          </w:p>
        </w:tc>
        <w:tc>
          <w:tcPr>
            <w:tcW w:w="746" w:type="dxa"/>
            <w:tcBorders>
              <w:top w:val="single" w:sz="4" w:space="0" w:color="auto"/>
              <w:left w:val="single" w:sz="4" w:space="0" w:color="auto"/>
              <w:bottom w:val="single" w:sz="4" w:space="0" w:color="auto"/>
              <w:right w:val="single" w:sz="4" w:space="0" w:color="auto"/>
            </w:tcBorders>
          </w:tcPr>
          <w:p w14:paraId="076D5150" w14:textId="77777777" w:rsidR="007426FB" w:rsidRPr="000C195F" w:rsidRDefault="007426FB" w:rsidP="007426FB">
            <w:pPr>
              <w:spacing w:line="360" w:lineRule="auto"/>
              <w:jc w:val="right"/>
              <w:rPr>
                <w:lang w:val="en-GB"/>
              </w:rPr>
            </w:pPr>
            <w:r w:rsidRPr="000C195F">
              <w:rPr>
                <w:lang w:val="en-GB"/>
              </w:rPr>
              <w:t>0,4</w:t>
            </w:r>
          </w:p>
        </w:tc>
      </w:tr>
      <w:tr w:rsidR="007426FB" w:rsidRPr="000C195F" w14:paraId="6DEFAEF4" w14:textId="77777777" w:rsidTr="00420747">
        <w:trPr>
          <w:trHeight w:val="411"/>
        </w:trPr>
        <w:tc>
          <w:tcPr>
            <w:tcW w:w="828" w:type="dxa"/>
            <w:tcBorders>
              <w:top w:val="single" w:sz="4" w:space="0" w:color="auto"/>
              <w:left w:val="single" w:sz="4" w:space="0" w:color="auto"/>
              <w:bottom w:val="single" w:sz="4" w:space="0" w:color="auto"/>
              <w:right w:val="single" w:sz="4" w:space="0" w:color="auto"/>
            </w:tcBorders>
          </w:tcPr>
          <w:p w14:paraId="18DD6626" w14:textId="77777777" w:rsidR="007426FB" w:rsidRPr="000C195F" w:rsidRDefault="007426FB" w:rsidP="007426FB">
            <w:pPr>
              <w:spacing w:line="360" w:lineRule="auto"/>
              <w:rPr>
                <w:lang w:val="en-GB"/>
              </w:rPr>
            </w:pPr>
            <w:r w:rsidRPr="000C195F">
              <w:rPr>
                <w:lang w:val="en-GB"/>
              </w:rPr>
              <w:t>SB</w:t>
            </w:r>
          </w:p>
        </w:tc>
        <w:tc>
          <w:tcPr>
            <w:tcW w:w="720" w:type="dxa"/>
            <w:tcBorders>
              <w:top w:val="single" w:sz="4" w:space="0" w:color="auto"/>
              <w:left w:val="single" w:sz="4" w:space="0" w:color="auto"/>
              <w:bottom w:val="single" w:sz="4" w:space="0" w:color="auto"/>
              <w:right w:val="single" w:sz="4" w:space="0" w:color="auto"/>
            </w:tcBorders>
          </w:tcPr>
          <w:p w14:paraId="00A47AED" w14:textId="77777777" w:rsidR="007426FB" w:rsidRPr="000C195F" w:rsidRDefault="007426FB" w:rsidP="007426FB">
            <w:pPr>
              <w:spacing w:line="360" w:lineRule="auto"/>
              <w:rPr>
                <w:lang w:val="en-GB"/>
              </w:rPr>
            </w:pPr>
            <w:r w:rsidRPr="000C195F">
              <w:rPr>
                <w:lang w:val="en-GB"/>
              </w:rPr>
              <w:t>9</w:t>
            </w:r>
          </w:p>
        </w:tc>
        <w:tc>
          <w:tcPr>
            <w:tcW w:w="999" w:type="dxa"/>
            <w:tcBorders>
              <w:top w:val="single" w:sz="4" w:space="0" w:color="auto"/>
              <w:left w:val="single" w:sz="4" w:space="0" w:color="auto"/>
              <w:bottom w:val="single" w:sz="4" w:space="0" w:color="auto"/>
              <w:right w:val="single" w:sz="4" w:space="0" w:color="auto"/>
            </w:tcBorders>
          </w:tcPr>
          <w:p w14:paraId="410C95A3" w14:textId="77777777" w:rsidR="007426FB" w:rsidRPr="000C195F" w:rsidRDefault="007426FB" w:rsidP="007426FB">
            <w:pPr>
              <w:spacing w:line="360" w:lineRule="auto"/>
              <w:rPr>
                <w:sz w:val="22"/>
                <w:szCs w:val="22"/>
                <w:lang w:val="en-GB"/>
              </w:rPr>
            </w:pPr>
            <w:r w:rsidRPr="000C195F">
              <w:rPr>
                <w:sz w:val="22"/>
                <w:szCs w:val="22"/>
                <w:lang w:val="en-GB"/>
              </w:rPr>
              <w:t>9.1.1.17.</w:t>
            </w:r>
          </w:p>
        </w:tc>
        <w:tc>
          <w:tcPr>
            <w:tcW w:w="1549" w:type="dxa"/>
            <w:tcBorders>
              <w:top w:val="single" w:sz="4" w:space="0" w:color="auto"/>
              <w:left w:val="single" w:sz="4" w:space="0" w:color="auto"/>
              <w:bottom w:val="single" w:sz="4" w:space="0" w:color="auto"/>
              <w:right w:val="single" w:sz="4" w:space="0" w:color="auto"/>
            </w:tcBorders>
          </w:tcPr>
          <w:p w14:paraId="1AD56942" w14:textId="77777777" w:rsidR="007426FB" w:rsidRPr="000C195F" w:rsidRDefault="007426FB" w:rsidP="007426FB">
            <w:pPr>
              <w:spacing w:line="360" w:lineRule="auto"/>
              <w:rPr>
                <w:lang w:val="en-GB"/>
              </w:rPr>
            </w:pPr>
            <w:r w:rsidRPr="000C195F">
              <w:rPr>
                <w:lang w:val="en-GB"/>
              </w:rPr>
              <w:t>01.03.02.09</w:t>
            </w:r>
          </w:p>
        </w:tc>
        <w:tc>
          <w:tcPr>
            <w:tcW w:w="1292" w:type="dxa"/>
            <w:tcBorders>
              <w:top w:val="single" w:sz="4" w:space="0" w:color="auto"/>
              <w:left w:val="single" w:sz="4" w:space="0" w:color="auto"/>
              <w:bottom w:val="single" w:sz="4" w:space="0" w:color="auto"/>
              <w:right w:val="single" w:sz="4" w:space="0" w:color="auto"/>
            </w:tcBorders>
          </w:tcPr>
          <w:p w14:paraId="0833BC28" w14:textId="77777777" w:rsidR="007426FB" w:rsidRPr="000C195F" w:rsidRDefault="007426FB" w:rsidP="007426FB">
            <w:pPr>
              <w:spacing w:line="360" w:lineRule="auto"/>
              <w:rPr>
                <w:sz w:val="20"/>
                <w:szCs w:val="20"/>
                <w:lang w:val="en-GB"/>
              </w:rPr>
            </w:pPr>
            <w:r w:rsidRPr="000C195F">
              <w:rPr>
                <w:sz w:val="20"/>
                <w:szCs w:val="20"/>
                <w:lang w:val="en-GB"/>
              </w:rPr>
              <w:t>2.2.1.1.1.30.</w:t>
            </w:r>
          </w:p>
        </w:tc>
        <w:tc>
          <w:tcPr>
            <w:tcW w:w="1080" w:type="dxa"/>
            <w:tcBorders>
              <w:top w:val="single" w:sz="4" w:space="0" w:color="auto"/>
              <w:left w:val="single" w:sz="4" w:space="0" w:color="auto"/>
              <w:bottom w:val="single" w:sz="4" w:space="0" w:color="auto"/>
              <w:right w:val="single" w:sz="4" w:space="0" w:color="auto"/>
            </w:tcBorders>
          </w:tcPr>
          <w:p w14:paraId="43C60054" w14:textId="77777777" w:rsidR="007426FB" w:rsidRPr="000C195F" w:rsidRDefault="007426FB" w:rsidP="007426FB">
            <w:pPr>
              <w:spacing w:line="360" w:lineRule="auto"/>
              <w:jc w:val="right"/>
              <w:rPr>
                <w:lang w:val="en-GB"/>
              </w:rPr>
            </w:pPr>
            <w:r w:rsidRPr="000C195F">
              <w:rPr>
                <w:lang w:val="en-GB"/>
              </w:rPr>
              <w:t>4,0</w:t>
            </w:r>
          </w:p>
        </w:tc>
        <w:tc>
          <w:tcPr>
            <w:tcW w:w="840" w:type="dxa"/>
            <w:tcBorders>
              <w:top w:val="single" w:sz="4" w:space="0" w:color="auto"/>
              <w:left w:val="single" w:sz="4" w:space="0" w:color="auto"/>
              <w:bottom w:val="single" w:sz="4" w:space="0" w:color="auto"/>
              <w:right w:val="single" w:sz="4" w:space="0" w:color="auto"/>
            </w:tcBorders>
          </w:tcPr>
          <w:p w14:paraId="1E078064" w14:textId="77777777" w:rsidR="007426FB" w:rsidRPr="000C195F" w:rsidRDefault="007426FB" w:rsidP="007426FB">
            <w:pPr>
              <w:spacing w:line="360" w:lineRule="auto"/>
              <w:rPr>
                <w:b/>
                <w:lang w:val="en-GB"/>
              </w:rPr>
            </w:pPr>
          </w:p>
        </w:tc>
        <w:tc>
          <w:tcPr>
            <w:tcW w:w="840" w:type="dxa"/>
            <w:tcBorders>
              <w:top w:val="single" w:sz="4" w:space="0" w:color="auto"/>
              <w:left w:val="single" w:sz="4" w:space="0" w:color="auto"/>
              <w:bottom w:val="single" w:sz="4" w:space="0" w:color="auto"/>
              <w:right w:val="single" w:sz="4" w:space="0" w:color="auto"/>
            </w:tcBorders>
          </w:tcPr>
          <w:p w14:paraId="20D5490F" w14:textId="77777777" w:rsidR="007426FB" w:rsidRPr="000C195F" w:rsidRDefault="007426FB" w:rsidP="007426FB">
            <w:pPr>
              <w:spacing w:line="360" w:lineRule="auto"/>
              <w:rPr>
                <w:b/>
                <w:lang w:val="en-GB"/>
              </w:rPr>
            </w:pPr>
          </w:p>
        </w:tc>
        <w:tc>
          <w:tcPr>
            <w:tcW w:w="960" w:type="dxa"/>
            <w:tcBorders>
              <w:top w:val="single" w:sz="4" w:space="0" w:color="auto"/>
              <w:left w:val="single" w:sz="4" w:space="0" w:color="auto"/>
              <w:bottom w:val="single" w:sz="4" w:space="0" w:color="auto"/>
              <w:right w:val="single" w:sz="4" w:space="0" w:color="auto"/>
            </w:tcBorders>
          </w:tcPr>
          <w:p w14:paraId="316077ED" w14:textId="77777777" w:rsidR="007426FB" w:rsidRPr="000C195F" w:rsidRDefault="007426FB" w:rsidP="007426FB">
            <w:pPr>
              <w:spacing w:line="360" w:lineRule="auto"/>
              <w:jc w:val="right"/>
              <w:rPr>
                <w:lang w:val="en-GB"/>
              </w:rPr>
            </w:pPr>
            <w:r w:rsidRPr="000C195F">
              <w:rPr>
                <w:lang w:val="en-GB"/>
              </w:rPr>
              <w:t>4,0</w:t>
            </w:r>
          </w:p>
        </w:tc>
        <w:tc>
          <w:tcPr>
            <w:tcW w:w="746" w:type="dxa"/>
            <w:tcBorders>
              <w:top w:val="single" w:sz="4" w:space="0" w:color="auto"/>
              <w:left w:val="single" w:sz="4" w:space="0" w:color="auto"/>
              <w:bottom w:val="single" w:sz="4" w:space="0" w:color="auto"/>
              <w:right w:val="single" w:sz="4" w:space="0" w:color="auto"/>
            </w:tcBorders>
          </w:tcPr>
          <w:p w14:paraId="5CE590C5" w14:textId="77777777" w:rsidR="007426FB" w:rsidRPr="000C195F" w:rsidRDefault="007426FB" w:rsidP="007426FB">
            <w:pPr>
              <w:spacing w:line="360" w:lineRule="auto"/>
              <w:jc w:val="right"/>
              <w:rPr>
                <w:lang w:val="en-GB"/>
              </w:rPr>
            </w:pPr>
          </w:p>
        </w:tc>
      </w:tr>
      <w:tr w:rsidR="007426FB" w:rsidRPr="000C195F" w14:paraId="6FB1C136" w14:textId="77777777" w:rsidTr="00420747">
        <w:trPr>
          <w:trHeight w:val="411"/>
        </w:trPr>
        <w:tc>
          <w:tcPr>
            <w:tcW w:w="828" w:type="dxa"/>
            <w:tcBorders>
              <w:top w:val="single" w:sz="4" w:space="0" w:color="auto"/>
              <w:left w:val="single" w:sz="4" w:space="0" w:color="auto"/>
              <w:bottom w:val="single" w:sz="4" w:space="0" w:color="auto"/>
              <w:right w:val="single" w:sz="4" w:space="0" w:color="auto"/>
            </w:tcBorders>
          </w:tcPr>
          <w:p w14:paraId="1F17BB3B" w14:textId="77777777" w:rsidR="007426FB" w:rsidRPr="000C195F" w:rsidRDefault="007426FB" w:rsidP="007426FB">
            <w:pPr>
              <w:spacing w:line="360" w:lineRule="auto"/>
              <w:rPr>
                <w:lang w:val="en-GB"/>
              </w:rPr>
            </w:pPr>
            <w:r w:rsidRPr="000C195F">
              <w:rPr>
                <w:lang w:val="en-GB"/>
              </w:rPr>
              <w:t>SB</w:t>
            </w:r>
          </w:p>
        </w:tc>
        <w:tc>
          <w:tcPr>
            <w:tcW w:w="720" w:type="dxa"/>
            <w:tcBorders>
              <w:top w:val="single" w:sz="4" w:space="0" w:color="auto"/>
              <w:left w:val="single" w:sz="4" w:space="0" w:color="auto"/>
              <w:bottom w:val="single" w:sz="4" w:space="0" w:color="auto"/>
              <w:right w:val="single" w:sz="4" w:space="0" w:color="auto"/>
            </w:tcBorders>
          </w:tcPr>
          <w:p w14:paraId="6C76922F" w14:textId="77777777" w:rsidR="007426FB" w:rsidRPr="000C195F" w:rsidRDefault="007426FB" w:rsidP="007426FB">
            <w:pPr>
              <w:spacing w:line="360" w:lineRule="auto"/>
              <w:rPr>
                <w:lang w:val="en-GB"/>
              </w:rPr>
            </w:pPr>
            <w:r w:rsidRPr="000C195F">
              <w:rPr>
                <w:lang w:val="en-GB"/>
              </w:rPr>
              <w:t>9</w:t>
            </w:r>
          </w:p>
        </w:tc>
        <w:tc>
          <w:tcPr>
            <w:tcW w:w="999" w:type="dxa"/>
            <w:tcBorders>
              <w:top w:val="single" w:sz="4" w:space="0" w:color="auto"/>
              <w:left w:val="single" w:sz="4" w:space="0" w:color="auto"/>
              <w:bottom w:val="single" w:sz="4" w:space="0" w:color="auto"/>
              <w:right w:val="single" w:sz="4" w:space="0" w:color="auto"/>
            </w:tcBorders>
          </w:tcPr>
          <w:p w14:paraId="1BD3076B" w14:textId="77777777" w:rsidR="007426FB" w:rsidRPr="000C195F" w:rsidRDefault="007426FB" w:rsidP="007426FB">
            <w:pPr>
              <w:spacing w:line="360" w:lineRule="auto"/>
              <w:rPr>
                <w:sz w:val="22"/>
                <w:szCs w:val="22"/>
                <w:lang w:val="en-GB"/>
              </w:rPr>
            </w:pPr>
            <w:r w:rsidRPr="000C195F">
              <w:rPr>
                <w:sz w:val="22"/>
                <w:szCs w:val="22"/>
                <w:lang w:val="en-GB"/>
              </w:rPr>
              <w:t>9.1.1.17.</w:t>
            </w:r>
          </w:p>
        </w:tc>
        <w:tc>
          <w:tcPr>
            <w:tcW w:w="1549" w:type="dxa"/>
            <w:tcBorders>
              <w:top w:val="single" w:sz="4" w:space="0" w:color="auto"/>
              <w:left w:val="single" w:sz="4" w:space="0" w:color="auto"/>
              <w:bottom w:val="single" w:sz="4" w:space="0" w:color="auto"/>
              <w:right w:val="single" w:sz="4" w:space="0" w:color="auto"/>
            </w:tcBorders>
          </w:tcPr>
          <w:p w14:paraId="09D04E8B" w14:textId="77777777" w:rsidR="007426FB" w:rsidRPr="000C195F" w:rsidRDefault="007426FB" w:rsidP="007426FB">
            <w:pPr>
              <w:spacing w:line="360" w:lineRule="auto"/>
              <w:rPr>
                <w:lang w:val="en-GB"/>
              </w:rPr>
            </w:pPr>
            <w:r w:rsidRPr="000C195F">
              <w:rPr>
                <w:lang w:val="en-GB"/>
              </w:rPr>
              <w:t>01.03.02.09</w:t>
            </w:r>
          </w:p>
        </w:tc>
        <w:tc>
          <w:tcPr>
            <w:tcW w:w="1292" w:type="dxa"/>
            <w:tcBorders>
              <w:top w:val="single" w:sz="4" w:space="0" w:color="auto"/>
              <w:left w:val="single" w:sz="4" w:space="0" w:color="auto"/>
              <w:bottom w:val="single" w:sz="4" w:space="0" w:color="auto"/>
              <w:right w:val="single" w:sz="4" w:space="0" w:color="auto"/>
            </w:tcBorders>
          </w:tcPr>
          <w:p w14:paraId="1761E697" w14:textId="77777777" w:rsidR="007426FB" w:rsidRPr="000C195F" w:rsidRDefault="007426FB" w:rsidP="007426FB">
            <w:pPr>
              <w:spacing w:line="360" w:lineRule="auto"/>
              <w:rPr>
                <w:sz w:val="22"/>
                <w:szCs w:val="22"/>
                <w:lang w:val="en-GB"/>
              </w:rPr>
            </w:pPr>
            <w:r w:rsidRPr="000C195F">
              <w:rPr>
                <w:sz w:val="22"/>
                <w:szCs w:val="22"/>
                <w:lang w:val="en-GB"/>
              </w:rPr>
              <w:t>3.1.1.3.1.4.</w:t>
            </w:r>
          </w:p>
        </w:tc>
        <w:tc>
          <w:tcPr>
            <w:tcW w:w="1080" w:type="dxa"/>
            <w:tcBorders>
              <w:top w:val="single" w:sz="4" w:space="0" w:color="auto"/>
              <w:left w:val="single" w:sz="4" w:space="0" w:color="auto"/>
              <w:bottom w:val="single" w:sz="4" w:space="0" w:color="auto"/>
              <w:right w:val="single" w:sz="4" w:space="0" w:color="auto"/>
            </w:tcBorders>
          </w:tcPr>
          <w:p w14:paraId="21D7FC42" w14:textId="77777777" w:rsidR="007426FB" w:rsidRPr="000C195F" w:rsidRDefault="007426FB" w:rsidP="007426FB">
            <w:pPr>
              <w:spacing w:line="360" w:lineRule="auto"/>
              <w:jc w:val="right"/>
              <w:rPr>
                <w:lang w:val="en-GB"/>
              </w:rPr>
            </w:pPr>
            <w:r w:rsidRPr="000C195F">
              <w:rPr>
                <w:lang w:val="en-GB"/>
              </w:rPr>
              <w:t>12,0</w:t>
            </w:r>
          </w:p>
        </w:tc>
        <w:tc>
          <w:tcPr>
            <w:tcW w:w="840" w:type="dxa"/>
            <w:tcBorders>
              <w:top w:val="single" w:sz="4" w:space="0" w:color="auto"/>
              <w:left w:val="single" w:sz="4" w:space="0" w:color="auto"/>
              <w:bottom w:val="single" w:sz="4" w:space="0" w:color="auto"/>
              <w:right w:val="single" w:sz="4" w:space="0" w:color="auto"/>
            </w:tcBorders>
          </w:tcPr>
          <w:p w14:paraId="75F53BCD" w14:textId="77777777" w:rsidR="007426FB" w:rsidRPr="000C195F" w:rsidRDefault="007426FB" w:rsidP="007426FB">
            <w:pPr>
              <w:spacing w:line="360" w:lineRule="auto"/>
              <w:rPr>
                <w:b/>
                <w:lang w:val="en-GB"/>
              </w:rPr>
            </w:pPr>
          </w:p>
        </w:tc>
        <w:tc>
          <w:tcPr>
            <w:tcW w:w="840" w:type="dxa"/>
            <w:tcBorders>
              <w:top w:val="single" w:sz="4" w:space="0" w:color="auto"/>
              <w:left w:val="single" w:sz="4" w:space="0" w:color="auto"/>
              <w:bottom w:val="single" w:sz="4" w:space="0" w:color="auto"/>
              <w:right w:val="single" w:sz="4" w:space="0" w:color="auto"/>
            </w:tcBorders>
          </w:tcPr>
          <w:p w14:paraId="5C0420C8" w14:textId="77777777" w:rsidR="007426FB" w:rsidRPr="000C195F" w:rsidRDefault="007426FB" w:rsidP="007426FB">
            <w:pPr>
              <w:spacing w:line="360" w:lineRule="auto"/>
              <w:rPr>
                <w:b/>
                <w:lang w:val="en-GB"/>
              </w:rPr>
            </w:pPr>
          </w:p>
        </w:tc>
        <w:tc>
          <w:tcPr>
            <w:tcW w:w="960" w:type="dxa"/>
            <w:tcBorders>
              <w:top w:val="single" w:sz="4" w:space="0" w:color="auto"/>
              <w:left w:val="single" w:sz="4" w:space="0" w:color="auto"/>
              <w:bottom w:val="single" w:sz="4" w:space="0" w:color="auto"/>
              <w:right w:val="single" w:sz="4" w:space="0" w:color="auto"/>
            </w:tcBorders>
          </w:tcPr>
          <w:p w14:paraId="256A757F" w14:textId="77777777" w:rsidR="007426FB" w:rsidRPr="000C195F" w:rsidRDefault="007426FB" w:rsidP="007426FB">
            <w:pPr>
              <w:spacing w:line="360" w:lineRule="auto"/>
              <w:jc w:val="right"/>
              <w:rPr>
                <w:lang w:val="en-GB"/>
              </w:rPr>
            </w:pPr>
            <w:r w:rsidRPr="000C195F">
              <w:rPr>
                <w:lang w:val="en-GB"/>
              </w:rPr>
              <w:t>12,0</w:t>
            </w:r>
          </w:p>
        </w:tc>
        <w:tc>
          <w:tcPr>
            <w:tcW w:w="746" w:type="dxa"/>
            <w:tcBorders>
              <w:top w:val="single" w:sz="4" w:space="0" w:color="auto"/>
              <w:left w:val="single" w:sz="4" w:space="0" w:color="auto"/>
              <w:bottom w:val="single" w:sz="4" w:space="0" w:color="auto"/>
              <w:right w:val="single" w:sz="4" w:space="0" w:color="auto"/>
            </w:tcBorders>
          </w:tcPr>
          <w:p w14:paraId="002A3EA4" w14:textId="77777777" w:rsidR="007426FB" w:rsidRPr="000C195F" w:rsidRDefault="007426FB" w:rsidP="007426FB">
            <w:pPr>
              <w:spacing w:line="360" w:lineRule="auto"/>
              <w:jc w:val="right"/>
              <w:rPr>
                <w:lang w:val="en-GB"/>
              </w:rPr>
            </w:pPr>
          </w:p>
        </w:tc>
      </w:tr>
      <w:tr w:rsidR="007426FB" w:rsidRPr="000C195F" w14:paraId="668EA4AF" w14:textId="77777777" w:rsidTr="00420747">
        <w:tc>
          <w:tcPr>
            <w:tcW w:w="828" w:type="dxa"/>
            <w:tcBorders>
              <w:top w:val="single" w:sz="4" w:space="0" w:color="auto"/>
              <w:left w:val="single" w:sz="4" w:space="0" w:color="auto"/>
              <w:bottom w:val="single" w:sz="4" w:space="0" w:color="auto"/>
              <w:right w:val="single" w:sz="4" w:space="0" w:color="auto"/>
            </w:tcBorders>
          </w:tcPr>
          <w:p w14:paraId="114E3832" w14:textId="77777777" w:rsidR="007426FB" w:rsidRPr="000C195F" w:rsidRDefault="007426FB" w:rsidP="007426FB">
            <w:pPr>
              <w:spacing w:line="360" w:lineRule="auto"/>
              <w:rPr>
                <w:lang w:val="en-GB"/>
              </w:rPr>
            </w:pPr>
          </w:p>
        </w:tc>
        <w:tc>
          <w:tcPr>
            <w:tcW w:w="720" w:type="dxa"/>
            <w:tcBorders>
              <w:top w:val="single" w:sz="4" w:space="0" w:color="auto"/>
              <w:left w:val="single" w:sz="4" w:space="0" w:color="auto"/>
              <w:bottom w:val="single" w:sz="4" w:space="0" w:color="auto"/>
              <w:right w:val="single" w:sz="4" w:space="0" w:color="auto"/>
            </w:tcBorders>
          </w:tcPr>
          <w:p w14:paraId="00CE9688" w14:textId="77777777" w:rsidR="007426FB" w:rsidRPr="000C195F" w:rsidRDefault="007426FB" w:rsidP="007426FB">
            <w:pPr>
              <w:spacing w:line="360" w:lineRule="auto"/>
              <w:rPr>
                <w:lang w:val="en-GB"/>
              </w:rPr>
            </w:pPr>
          </w:p>
        </w:tc>
        <w:tc>
          <w:tcPr>
            <w:tcW w:w="999" w:type="dxa"/>
            <w:tcBorders>
              <w:top w:val="single" w:sz="4" w:space="0" w:color="auto"/>
              <w:left w:val="single" w:sz="4" w:space="0" w:color="auto"/>
              <w:bottom w:val="single" w:sz="4" w:space="0" w:color="auto"/>
              <w:right w:val="single" w:sz="4" w:space="0" w:color="auto"/>
            </w:tcBorders>
          </w:tcPr>
          <w:p w14:paraId="10719402" w14:textId="77777777" w:rsidR="007426FB" w:rsidRPr="000C195F" w:rsidRDefault="007426FB" w:rsidP="007426FB">
            <w:pPr>
              <w:spacing w:line="360" w:lineRule="auto"/>
              <w:rPr>
                <w:lang w:val="en-GB"/>
              </w:rPr>
            </w:pPr>
          </w:p>
        </w:tc>
        <w:tc>
          <w:tcPr>
            <w:tcW w:w="1549" w:type="dxa"/>
            <w:tcBorders>
              <w:top w:val="single" w:sz="4" w:space="0" w:color="auto"/>
              <w:left w:val="single" w:sz="4" w:space="0" w:color="auto"/>
              <w:bottom w:val="single" w:sz="4" w:space="0" w:color="auto"/>
              <w:right w:val="single" w:sz="4" w:space="0" w:color="auto"/>
            </w:tcBorders>
          </w:tcPr>
          <w:p w14:paraId="7047D7D5" w14:textId="77777777" w:rsidR="007426FB" w:rsidRPr="000C195F" w:rsidRDefault="007426FB" w:rsidP="007426FB">
            <w:pPr>
              <w:spacing w:line="360" w:lineRule="auto"/>
              <w:rPr>
                <w:lang w:val="en-GB"/>
              </w:rPr>
            </w:pPr>
          </w:p>
        </w:tc>
        <w:tc>
          <w:tcPr>
            <w:tcW w:w="1292" w:type="dxa"/>
            <w:tcBorders>
              <w:top w:val="single" w:sz="4" w:space="0" w:color="auto"/>
              <w:left w:val="single" w:sz="4" w:space="0" w:color="auto"/>
              <w:bottom w:val="single" w:sz="4" w:space="0" w:color="auto"/>
              <w:right w:val="single" w:sz="4" w:space="0" w:color="auto"/>
            </w:tcBorders>
          </w:tcPr>
          <w:p w14:paraId="0F2FFA2F" w14:textId="77777777" w:rsidR="007426FB" w:rsidRPr="000C195F" w:rsidRDefault="007426FB" w:rsidP="007426FB">
            <w:pPr>
              <w:spacing w:line="360" w:lineRule="auto"/>
              <w:rPr>
                <w:lang w:val="en-GB"/>
              </w:rPr>
            </w:pPr>
          </w:p>
        </w:tc>
        <w:tc>
          <w:tcPr>
            <w:tcW w:w="1080" w:type="dxa"/>
            <w:tcBorders>
              <w:top w:val="single" w:sz="4" w:space="0" w:color="auto"/>
              <w:left w:val="single" w:sz="4" w:space="0" w:color="auto"/>
              <w:bottom w:val="single" w:sz="4" w:space="0" w:color="auto"/>
              <w:right w:val="single" w:sz="4" w:space="0" w:color="auto"/>
            </w:tcBorders>
          </w:tcPr>
          <w:p w14:paraId="3E9D993E" w14:textId="77777777" w:rsidR="007426FB" w:rsidRPr="000C195F" w:rsidRDefault="007426FB" w:rsidP="007426FB">
            <w:pPr>
              <w:spacing w:line="360" w:lineRule="auto"/>
              <w:jc w:val="right"/>
              <w:rPr>
                <w:lang w:val="en-GB"/>
              </w:rPr>
            </w:pPr>
          </w:p>
        </w:tc>
        <w:tc>
          <w:tcPr>
            <w:tcW w:w="840" w:type="dxa"/>
            <w:tcBorders>
              <w:top w:val="single" w:sz="4" w:space="0" w:color="auto"/>
              <w:left w:val="single" w:sz="4" w:space="0" w:color="auto"/>
              <w:bottom w:val="single" w:sz="4" w:space="0" w:color="auto"/>
              <w:right w:val="single" w:sz="4" w:space="0" w:color="auto"/>
            </w:tcBorders>
          </w:tcPr>
          <w:p w14:paraId="3F0CB3E5" w14:textId="77777777" w:rsidR="007426FB" w:rsidRPr="000C195F" w:rsidRDefault="007426FB" w:rsidP="007426FB">
            <w:pPr>
              <w:spacing w:line="360" w:lineRule="auto"/>
              <w:rPr>
                <w:b/>
                <w:lang w:val="en-GB"/>
              </w:rPr>
            </w:pPr>
          </w:p>
        </w:tc>
        <w:tc>
          <w:tcPr>
            <w:tcW w:w="840" w:type="dxa"/>
            <w:tcBorders>
              <w:top w:val="single" w:sz="4" w:space="0" w:color="auto"/>
              <w:left w:val="single" w:sz="4" w:space="0" w:color="auto"/>
              <w:bottom w:val="single" w:sz="4" w:space="0" w:color="auto"/>
              <w:right w:val="single" w:sz="4" w:space="0" w:color="auto"/>
            </w:tcBorders>
          </w:tcPr>
          <w:p w14:paraId="655E1FE5" w14:textId="77777777" w:rsidR="007426FB" w:rsidRPr="000C195F" w:rsidRDefault="007426FB" w:rsidP="007426FB">
            <w:pPr>
              <w:spacing w:line="360" w:lineRule="auto"/>
              <w:rPr>
                <w:b/>
                <w:lang w:val="en-GB"/>
              </w:rPr>
            </w:pPr>
          </w:p>
        </w:tc>
        <w:tc>
          <w:tcPr>
            <w:tcW w:w="960" w:type="dxa"/>
            <w:tcBorders>
              <w:top w:val="single" w:sz="4" w:space="0" w:color="auto"/>
              <w:left w:val="single" w:sz="4" w:space="0" w:color="auto"/>
              <w:bottom w:val="single" w:sz="4" w:space="0" w:color="auto"/>
              <w:right w:val="single" w:sz="4" w:space="0" w:color="auto"/>
            </w:tcBorders>
          </w:tcPr>
          <w:p w14:paraId="66FA8DDF" w14:textId="77777777" w:rsidR="007426FB" w:rsidRPr="000C195F" w:rsidRDefault="007426FB" w:rsidP="007426FB">
            <w:pPr>
              <w:spacing w:line="360" w:lineRule="auto"/>
              <w:rPr>
                <w:b/>
                <w:lang w:val="en-GB"/>
              </w:rPr>
            </w:pPr>
          </w:p>
        </w:tc>
        <w:tc>
          <w:tcPr>
            <w:tcW w:w="746" w:type="dxa"/>
            <w:tcBorders>
              <w:top w:val="single" w:sz="4" w:space="0" w:color="auto"/>
              <w:left w:val="single" w:sz="4" w:space="0" w:color="auto"/>
              <w:bottom w:val="single" w:sz="4" w:space="0" w:color="auto"/>
              <w:right w:val="single" w:sz="4" w:space="0" w:color="auto"/>
            </w:tcBorders>
          </w:tcPr>
          <w:p w14:paraId="3521A39E" w14:textId="77777777" w:rsidR="007426FB" w:rsidRPr="000C195F" w:rsidRDefault="007426FB" w:rsidP="007426FB">
            <w:pPr>
              <w:spacing w:line="360" w:lineRule="auto"/>
              <w:jc w:val="right"/>
              <w:rPr>
                <w:lang w:val="en-GB"/>
              </w:rPr>
            </w:pPr>
          </w:p>
        </w:tc>
      </w:tr>
      <w:tr w:rsidR="007426FB" w:rsidRPr="000C195F" w14:paraId="3B4594E9" w14:textId="77777777" w:rsidTr="00420747">
        <w:tc>
          <w:tcPr>
            <w:tcW w:w="5388" w:type="dxa"/>
            <w:gridSpan w:val="5"/>
            <w:tcBorders>
              <w:top w:val="single" w:sz="4" w:space="0" w:color="auto"/>
              <w:left w:val="single" w:sz="4" w:space="0" w:color="auto"/>
              <w:bottom w:val="single" w:sz="4" w:space="0" w:color="auto"/>
              <w:right w:val="single" w:sz="4" w:space="0" w:color="auto"/>
            </w:tcBorders>
            <w:hideMark/>
          </w:tcPr>
          <w:p w14:paraId="0950C7F0" w14:textId="77777777" w:rsidR="007426FB" w:rsidRPr="000C195F" w:rsidRDefault="007426FB" w:rsidP="007426FB">
            <w:pPr>
              <w:spacing w:line="360" w:lineRule="auto"/>
              <w:jc w:val="center"/>
              <w:rPr>
                <w:lang w:val="en-GB"/>
              </w:rPr>
            </w:pPr>
            <w:r w:rsidRPr="000C195F">
              <w:rPr>
                <w:caps/>
                <w:szCs w:val="20"/>
              </w:rPr>
              <w:t>IŠ VISO:</w:t>
            </w:r>
          </w:p>
        </w:tc>
        <w:tc>
          <w:tcPr>
            <w:tcW w:w="1080" w:type="dxa"/>
            <w:tcBorders>
              <w:top w:val="single" w:sz="4" w:space="0" w:color="auto"/>
              <w:left w:val="single" w:sz="4" w:space="0" w:color="auto"/>
              <w:bottom w:val="single" w:sz="4" w:space="0" w:color="auto"/>
              <w:right w:val="single" w:sz="4" w:space="0" w:color="auto"/>
            </w:tcBorders>
          </w:tcPr>
          <w:p w14:paraId="7B12E70D" w14:textId="77777777" w:rsidR="007426FB" w:rsidRPr="000C195F" w:rsidRDefault="007426FB" w:rsidP="007426FB">
            <w:pPr>
              <w:spacing w:line="360" w:lineRule="auto"/>
              <w:jc w:val="right"/>
              <w:rPr>
                <w:lang w:val="en-GB"/>
              </w:rPr>
            </w:pPr>
            <w:r w:rsidRPr="000C195F">
              <w:rPr>
                <w:lang w:val="en-GB"/>
              </w:rPr>
              <w:t>58,1</w:t>
            </w:r>
          </w:p>
        </w:tc>
        <w:tc>
          <w:tcPr>
            <w:tcW w:w="840" w:type="dxa"/>
            <w:tcBorders>
              <w:top w:val="single" w:sz="4" w:space="0" w:color="auto"/>
              <w:left w:val="single" w:sz="4" w:space="0" w:color="auto"/>
              <w:bottom w:val="single" w:sz="4" w:space="0" w:color="auto"/>
              <w:right w:val="single" w:sz="4" w:space="0" w:color="auto"/>
            </w:tcBorders>
          </w:tcPr>
          <w:p w14:paraId="1F36C5A7" w14:textId="77777777" w:rsidR="007426FB" w:rsidRPr="000C195F" w:rsidRDefault="007426FB" w:rsidP="007426FB">
            <w:pPr>
              <w:spacing w:line="360" w:lineRule="auto"/>
              <w:jc w:val="right"/>
              <w:rPr>
                <w:lang w:val="en-GB"/>
              </w:rPr>
            </w:pPr>
          </w:p>
        </w:tc>
        <w:tc>
          <w:tcPr>
            <w:tcW w:w="840" w:type="dxa"/>
            <w:tcBorders>
              <w:top w:val="single" w:sz="4" w:space="0" w:color="auto"/>
              <w:left w:val="single" w:sz="4" w:space="0" w:color="auto"/>
              <w:bottom w:val="single" w:sz="4" w:space="0" w:color="auto"/>
              <w:right w:val="single" w:sz="4" w:space="0" w:color="auto"/>
            </w:tcBorders>
          </w:tcPr>
          <w:p w14:paraId="134948C0" w14:textId="77777777" w:rsidR="007426FB" w:rsidRPr="000C195F" w:rsidRDefault="007426FB" w:rsidP="007426FB">
            <w:pPr>
              <w:spacing w:line="360" w:lineRule="auto"/>
              <w:jc w:val="right"/>
              <w:rPr>
                <w:lang w:val="en-GB"/>
              </w:rPr>
            </w:pPr>
          </w:p>
        </w:tc>
        <w:tc>
          <w:tcPr>
            <w:tcW w:w="960" w:type="dxa"/>
            <w:tcBorders>
              <w:top w:val="single" w:sz="4" w:space="0" w:color="auto"/>
              <w:left w:val="single" w:sz="4" w:space="0" w:color="auto"/>
              <w:bottom w:val="single" w:sz="4" w:space="0" w:color="auto"/>
              <w:right w:val="single" w:sz="4" w:space="0" w:color="auto"/>
            </w:tcBorders>
          </w:tcPr>
          <w:p w14:paraId="7D78A040" w14:textId="77777777" w:rsidR="007426FB" w:rsidRPr="000C195F" w:rsidRDefault="007426FB" w:rsidP="007426FB">
            <w:pPr>
              <w:spacing w:line="360" w:lineRule="auto"/>
              <w:jc w:val="right"/>
              <w:rPr>
                <w:lang w:val="en-GB"/>
              </w:rPr>
            </w:pPr>
            <w:r w:rsidRPr="000C195F">
              <w:rPr>
                <w:lang w:val="en-GB"/>
              </w:rPr>
              <w:t>24,5</w:t>
            </w:r>
          </w:p>
        </w:tc>
        <w:tc>
          <w:tcPr>
            <w:tcW w:w="746" w:type="dxa"/>
            <w:tcBorders>
              <w:top w:val="single" w:sz="4" w:space="0" w:color="auto"/>
              <w:left w:val="single" w:sz="4" w:space="0" w:color="auto"/>
              <w:bottom w:val="single" w:sz="4" w:space="0" w:color="auto"/>
              <w:right w:val="single" w:sz="4" w:space="0" w:color="auto"/>
            </w:tcBorders>
          </w:tcPr>
          <w:p w14:paraId="17A8A16D" w14:textId="77777777" w:rsidR="007426FB" w:rsidRPr="000C195F" w:rsidRDefault="007426FB" w:rsidP="007426FB">
            <w:pPr>
              <w:spacing w:line="360" w:lineRule="auto"/>
              <w:jc w:val="right"/>
              <w:rPr>
                <w:lang w:val="en-GB"/>
              </w:rPr>
            </w:pPr>
            <w:r w:rsidRPr="000C195F">
              <w:rPr>
                <w:lang w:val="en-GB"/>
              </w:rPr>
              <w:t>33,6</w:t>
            </w:r>
          </w:p>
        </w:tc>
      </w:tr>
    </w:tbl>
    <w:p w14:paraId="776E7EF7" w14:textId="77777777" w:rsidR="007426FB" w:rsidRPr="007426FB" w:rsidRDefault="007426FB" w:rsidP="007426FB">
      <w:pPr>
        <w:spacing w:line="360" w:lineRule="auto"/>
        <w:rPr>
          <w:rFonts w:ascii="TimesLT" w:hAnsi="TimesLT" w:cs="TimesLT"/>
          <w:b/>
          <w:szCs w:val="20"/>
        </w:rPr>
      </w:pPr>
    </w:p>
    <w:p w14:paraId="6509BF24" w14:textId="77777777" w:rsidR="007426FB" w:rsidRPr="007426FB" w:rsidRDefault="007426FB" w:rsidP="007426FB">
      <w:pPr>
        <w:spacing w:line="360" w:lineRule="auto"/>
        <w:rPr>
          <w:rFonts w:ascii="TimesLT" w:hAnsi="TimesLT" w:cs="TimesLT"/>
          <w:b/>
          <w:szCs w:val="20"/>
        </w:rPr>
      </w:pPr>
    </w:p>
    <w:p w14:paraId="41F6BA32" w14:textId="346FBAE1" w:rsidR="007426FB" w:rsidRPr="007426FB" w:rsidRDefault="007426FB" w:rsidP="007426FB">
      <w:pPr>
        <w:suppressAutoHyphens/>
        <w:jc w:val="both"/>
        <w:rPr>
          <w:szCs w:val="20"/>
          <w:lang w:eastAsia="ar-SA"/>
        </w:rPr>
      </w:pPr>
      <w:r w:rsidRPr="007426FB">
        <w:rPr>
          <w:szCs w:val="20"/>
          <w:lang w:eastAsia="ar-SA"/>
        </w:rPr>
        <w:t xml:space="preserve">Direktorė </w:t>
      </w:r>
      <w:r w:rsidRPr="007426FB">
        <w:rPr>
          <w:szCs w:val="20"/>
          <w:lang w:eastAsia="ar-SA"/>
        </w:rPr>
        <w:tab/>
      </w:r>
      <w:r w:rsidRPr="007426FB">
        <w:rPr>
          <w:szCs w:val="20"/>
          <w:lang w:eastAsia="ar-SA"/>
        </w:rPr>
        <w:tab/>
      </w:r>
      <w:r w:rsidRPr="007426FB">
        <w:rPr>
          <w:szCs w:val="20"/>
          <w:lang w:eastAsia="ar-SA"/>
        </w:rPr>
        <w:tab/>
      </w:r>
      <w:r w:rsidRPr="007426FB">
        <w:rPr>
          <w:szCs w:val="20"/>
          <w:lang w:eastAsia="ar-SA"/>
        </w:rPr>
        <w:tab/>
      </w:r>
      <w:r w:rsidRPr="007426FB">
        <w:rPr>
          <w:szCs w:val="20"/>
          <w:lang w:eastAsia="ar-SA"/>
        </w:rPr>
        <w:tab/>
      </w:r>
      <w:r w:rsidRPr="007426FB">
        <w:rPr>
          <w:szCs w:val="20"/>
          <w:lang w:eastAsia="ar-SA"/>
        </w:rPr>
        <w:tab/>
      </w:r>
      <w:r>
        <w:rPr>
          <w:szCs w:val="20"/>
          <w:lang w:eastAsia="ar-SA"/>
        </w:rPr>
        <w:t xml:space="preserve">                               </w:t>
      </w:r>
      <w:r w:rsidRPr="007426FB">
        <w:rPr>
          <w:szCs w:val="20"/>
          <w:lang w:eastAsia="ar-SA"/>
        </w:rPr>
        <w:t xml:space="preserve">Ramutė Sirutienė </w:t>
      </w:r>
    </w:p>
    <w:p w14:paraId="3151DC24" w14:textId="77777777" w:rsidR="007426FB" w:rsidRPr="007426FB" w:rsidRDefault="007426FB" w:rsidP="007426FB">
      <w:pPr>
        <w:rPr>
          <w:szCs w:val="20"/>
        </w:rPr>
      </w:pPr>
    </w:p>
    <w:p w14:paraId="2C7731F6" w14:textId="77777777" w:rsidR="007426FB" w:rsidRPr="007426FB" w:rsidRDefault="007426FB" w:rsidP="007426FB">
      <w:pPr>
        <w:rPr>
          <w:szCs w:val="20"/>
        </w:rPr>
      </w:pPr>
    </w:p>
    <w:p w14:paraId="73C47EE2" w14:textId="77777777" w:rsidR="007426FB" w:rsidRPr="007426FB" w:rsidRDefault="007426FB" w:rsidP="007426FB">
      <w:pPr>
        <w:rPr>
          <w:szCs w:val="20"/>
        </w:rPr>
      </w:pPr>
      <w:r w:rsidRPr="007426FB">
        <w:rPr>
          <w:color w:val="333333"/>
          <w:szCs w:val="20"/>
          <w:shd w:val="clear" w:color="auto" w:fill="FFFFFF"/>
        </w:rPr>
        <w:t>Laikinai einanti centralizuotos biudžetinių įstaigų</w:t>
      </w:r>
      <w:r w:rsidRPr="007426FB">
        <w:rPr>
          <w:color w:val="333333"/>
          <w:szCs w:val="20"/>
        </w:rPr>
        <w:br/>
      </w:r>
      <w:r w:rsidRPr="007426FB">
        <w:rPr>
          <w:color w:val="333333"/>
          <w:szCs w:val="20"/>
          <w:shd w:val="clear" w:color="auto" w:fill="FFFFFF"/>
        </w:rPr>
        <w:t>buhalterinės apskaitos skyriaus vedėjos pareigas</w:t>
      </w:r>
      <w:r w:rsidRPr="007426FB">
        <w:rPr>
          <w:color w:val="333333"/>
          <w:szCs w:val="20"/>
          <w:shd w:val="clear" w:color="auto" w:fill="FFFFFF"/>
        </w:rPr>
        <w:tab/>
      </w:r>
      <w:r w:rsidRPr="007426FB">
        <w:rPr>
          <w:color w:val="333333"/>
          <w:szCs w:val="20"/>
          <w:shd w:val="clear" w:color="auto" w:fill="FFFFFF"/>
        </w:rPr>
        <w:tab/>
        <w:t xml:space="preserve">                Violeta Karbauskaitė</w:t>
      </w:r>
    </w:p>
    <w:p w14:paraId="21933C9E" w14:textId="77777777" w:rsidR="007426FB" w:rsidRDefault="007426FB" w:rsidP="00791F4A">
      <w:pPr>
        <w:tabs>
          <w:tab w:val="right" w:pos="9639"/>
        </w:tabs>
        <w:ind w:left="-142" w:firstLine="862"/>
        <w:jc w:val="both"/>
      </w:pPr>
    </w:p>
    <w:p w14:paraId="2FFE6D4E" w14:textId="4EB42041" w:rsidR="007426FB" w:rsidRDefault="007426FB" w:rsidP="00791F4A">
      <w:pPr>
        <w:tabs>
          <w:tab w:val="right" w:pos="9639"/>
        </w:tabs>
        <w:ind w:left="-142" w:firstLine="862"/>
        <w:jc w:val="both"/>
      </w:pPr>
    </w:p>
    <w:p w14:paraId="6F462C10" w14:textId="72154278" w:rsidR="007426FB" w:rsidRDefault="007426FB" w:rsidP="00791F4A">
      <w:pPr>
        <w:tabs>
          <w:tab w:val="right" w:pos="9639"/>
        </w:tabs>
        <w:ind w:left="-142" w:firstLine="862"/>
        <w:jc w:val="both"/>
      </w:pPr>
    </w:p>
    <w:p w14:paraId="34A3DBB9" w14:textId="0D3111DD" w:rsidR="007426FB" w:rsidRDefault="007426FB" w:rsidP="00791F4A">
      <w:pPr>
        <w:tabs>
          <w:tab w:val="right" w:pos="9639"/>
        </w:tabs>
        <w:ind w:left="-142" w:firstLine="862"/>
        <w:jc w:val="both"/>
      </w:pPr>
    </w:p>
    <w:p w14:paraId="2E8713F8" w14:textId="0F15CBEA" w:rsidR="007426FB" w:rsidRDefault="007426FB" w:rsidP="00791F4A">
      <w:pPr>
        <w:tabs>
          <w:tab w:val="right" w:pos="9639"/>
        </w:tabs>
        <w:ind w:left="-142" w:firstLine="862"/>
        <w:jc w:val="both"/>
      </w:pPr>
    </w:p>
    <w:p w14:paraId="523C9A09" w14:textId="79EE36CA" w:rsidR="007426FB" w:rsidRDefault="007426FB" w:rsidP="00791F4A">
      <w:pPr>
        <w:tabs>
          <w:tab w:val="right" w:pos="9639"/>
        </w:tabs>
        <w:ind w:left="-142" w:firstLine="862"/>
        <w:jc w:val="both"/>
      </w:pPr>
    </w:p>
    <w:p w14:paraId="629526CD" w14:textId="3D6110FF" w:rsidR="007426FB" w:rsidRDefault="007426FB" w:rsidP="007426FB">
      <w:pPr>
        <w:tabs>
          <w:tab w:val="right" w:pos="9639"/>
        </w:tabs>
        <w:jc w:val="both"/>
      </w:pPr>
    </w:p>
    <w:p w14:paraId="4FD5D682" w14:textId="77777777" w:rsidR="007426FB" w:rsidRDefault="007426FB" w:rsidP="007426FB">
      <w:pPr>
        <w:tabs>
          <w:tab w:val="right" w:pos="9639"/>
        </w:tabs>
        <w:jc w:val="both"/>
      </w:pPr>
    </w:p>
    <w:p w14:paraId="4FECCCCB" w14:textId="4A79700C" w:rsidR="007426FB" w:rsidRDefault="007426FB" w:rsidP="00791F4A">
      <w:pPr>
        <w:tabs>
          <w:tab w:val="right" w:pos="9639"/>
        </w:tabs>
        <w:ind w:left="-142" w:firstLine="862"/>
        <w:jc w:val="both"/>
      </w:pPr>
    </w:p>
    <w:p w14:paraId="2FCC5035" w14:textId="4C2DBE8B" w:rsidR="007426FB" w:rsidRDefault="007426FB" w:rsidP="00791F4A">
      <w:pPr>
        <w:tabs>
          <w:tab w:val="right" w:pos="9639"/>
        </w:tabs>
        <w:ind w:left="-142" w:firstLine="862"/>
        <w:jc w:val="both"/>
      </w:pPr>
    </w:p>
    <w:p w14:paraId="11F3CAAB" w14:textId="50B2B260" w:rsidR="007426FB" w:rsidRDefault="007426FB" w:rsidP="00791F4A">
      <w:pPr>
        <w:tabs>
          <w:tab w:val="right" w:pos="9639"/>
        </w:tabs>
        <w:ind w:left="-142" w:firstLine="862"/>
        <w:jc w:val="both"/>
      </w:pPr>
    </w:p>
    <w:p w14:paraId="7271E5D0" w14:textId="168A4DB5" w:rsidR="007426FB" w:rsidRDefault="007426FB" w:rsidP="00791F4A">
      <w:pPr>
        <w:tabs>
          <w:tab w:val="right" w:pos="9639"/>
        </w:tabs>
        <w:ind w:left="-142" w:firstLine="862"/>
        <w:jc w:val="both"/>
      </w:pPr>
    </w:p>
    <w:p w14:paraId="52D3D705" w14:textId="23ECB27C" w:rsidR="007426FB" w:rsidRDefault="007426FB" w:rsidP="00791F4A">
      <w:pPr>
        <w:tabs>
          <w:tab w:val="right" w:pos="9639"/>
        </w:tabs>
        <w:ind w:left="-142" w:firstLine="862"/>
        <w:jc w:val="both"/>
      </w:pPr>
    </w:p>
    <w:p w14:paraId="4A880674" w14:textId="5F6C6DF3" w:rsidR="007426FB" w:rsidRDefault="007426FB" w:rsidP="00791F4A">
      <w:pPr>
        <w:tabs>
          <w:tab w:val="right" w:pos="9639"/>
        </w:tabs>
        <w:ind w:left="-142" w:firstLine="862"/>
        <w:jc w:val="both"/>
      </w:pPr>
    </w:p>
    <w:p w14:paraId="5DC2ED00" w14:textId="1A0AFE28" w:rsidR="007426FB" w:rsidRDefault="007426FB" w:rsidP="00791F4A">
      <w:pPr>
        <w:tabs>
          <w:tab w:val="right" w:pos="9639"/>
        </w:tabs>
        <w:ind w:left="-142" w:firstLine="862"/>
        <w:jc w:val="both"/>
      </w:pPr>
    </w:p>
    <w:p w14:paraId="32C50040" w14:textId="4AA7682C" w:rsidR="007426FB" w:rsidRDefault="007426FB" w:rsidP="00791F4A">
      <w:pPr>
        <w:tabs>
          <w:tab w:val="right" w:pos="9639"/>
        </w:tabs>
        <w:ind w:left="-142" w:firstLine="862"/>
        <w:jc w:val="both"/>
      </w:pPr>
    </w:p>
    <w:p w14:paraId="1354406C" w14:textId="223819F2" w:rsidR="007426FB" w:rsidRDefault="007426FB" w:rsidP="00791F4A">
      <w:pPr>
        <w:tabs>
          <w:tab w:val="right" w:pos="9639"/>
        </w:tabs>
        <w:ind w:left="-142" w:firstLine="862"/>
        <w:jc w:val="both"/>
      </w:pPr>
    </w:p>
    <w:p w14:paraId="5D4820EB" w14:textId="3323C691" w:rsidR="007426FB" w:rsidRDefault="007426FB" w:rsidP="00791F4A">
      <w:pPr>
        <w:tabs>
          <w:tab w:val="right" w:pos="9639"/>
        </w:tabs>
        <w:ind w:left="-142" w:firstLine="862"/>
        <w:jc w:val="both"/>
      </w:pPr>
    </w:p>
    <w:p w14:paraId="7E85716D" w14:textId="7BCFB4AB" w:rsidR="007426FB" w:rsidRDefault="007426FB" w:rsidP="00791F4A">
      <w:pPr>
        <w:tabs>
          <w:tab w:val="right" w:pos="9639"/>
        </w:tabs>
        <w:ind w:left="-142" w:firstLine="862"/>
        <w:jc w:val="both"/>
      </w:pPr>
    </w:p>
    <w:p w14:paraId="6A5305D2" w14:textId="0E133351" w:rsidR="000D29D4" w:rsidRDefault="000D29D4" w:rsidP="00791F4A">
      <w:pPr>
        <w:tabs>
          <w:tab w:val="right" w:pos="9639"/>
        </w:tabs>
        <w:ind w:left="-142" w:firstLine="862"/>
        <w:jc w:val="both"/>
      </w:pPr>
    </w:p>
    <w:p w14:paraId="11A45EBB" w14:textId="69D2D72A" w:rsidR="000D29D4" w:rsidRDefault="000D29D4" w:rsidP="00791F4A">
      <w:pPr>
        <w:tabs>
          <w:tab w:val="right" w:pos="9639"/>
        </w:tabs>
        <w:ind w:left="-142" w:firstLine="862"/>
        <w:jc w:val="both"/>
      </w:pPr>
    </w:p>
    <w:p w14:paraId="58955F0B" w14:textId="756BFB57" w:rsidR="000D29D4" w:rsidRDefault="000D29D4" w:rsidP="00791F4A">
      <w:pPr>
        <w:tabs>
          <w:tab w:val="right" w:pos="9639"/>
        </w:tabs>
        <w:ind w:left="-142" w:firstLine="862"/>
        <w:jc w:val="both"/>
      </w:pPr>
    </w:p>
    <w:p w14:paraId="4A962A59" w14:textId="77777777" w:rsidR="000D29D4" w:rsidRDefault="000D29D4" w:rsidP="00791F4A">
      <w:pPr>
        <w:tabs>
          <w:tab w:val="right" w:pos="9639"/>
        </w:tabs>
        <w:ind w:left="-142" w:firstLine="862"/>
        <w:jc w:val="both"/>
      </w:pPr>
    </w:p>
    <w:p w14:paraId="7BC92B97" w14:textId="6F9A39B0" w:rsidR="007426FB" w:rsidRDefault="007426FB" w:rsidP="00791F4A">
      <w:pPr>
        <w:tabs>
          <w:tab w:val="right" w:pos="9639"/>
        </w:tabs>
        <w:ind w:left="-142" w:firstLine="862"/>
        <w:jc w:val="both"/>
      </w:pPr>
    </w:p>
    <w:p w14:paraId="0AA3FC44" w14:textId="77777777" w:rsidR="007426FB" w:rsidRDefault="007426FB" w:rsidP="00791F4A">
      <w:pPr>
        <w:tabs>
          <w:tab w:val="right" w:pos="9639"/>
        </w:tabs>
        <w:ind w:left="-142" w:firstLine="862"/>
        <w:jc w:val="both"/>
      </w:pPr>
    </w:p>
    <w:p w14:paraId="1006A8B7" w14:textId="4F3D8A98" w:rsidR="00A50D36" w:rsidRPr="00A50D36" w:rsidRDefault="00A50D36" w:rsidP="001E50AD">
      <w:pPr>
        <w:ind w:firstLine="4962"/>
        <w:rPr>
          <w:b/>
          <w:bCs/>
        </w:rPr>
      </w:pPr>
      <w:r>
        <w:rPr>
          <w:b/>
          <w:bCs/>
        </w:rPr>
        <w:t xml:space="preserve">                               </w:t>
      </w:r>
      <w:r w:rsidRPr="00A50D36">
        <w:rPr>
          <w:b/>
          <w:bCs/>
        </w:rPr>
        <w:t>Lyginamasis variantas</w:t>
      </w:r>
    </w:p>
    <w:p w14:paraId="433683F9" w14:textId="77777777" w:rsidR="00A50D36" w:rsidRDefault="00A50D36" w:rsidP="001E50AD">
      <w:pPr>
        <w:ind w:firstLine="4962"/>
      </w:pPr>
    </w:p>
    <w:p w14:paraId="238B9C2D" w14:textId="6A831E83" w:rsidR="001E50AD" w:rsidRPr="00725B3D" w:rsidRDefault="001E50AD" w:rsidP="001E50AD">
      <w:pPr>
        <w:ind w:firstLine="4962"/>
      </w:pPr>
      <w:r w:rsidRPr="00725B3D">
        <w:t>P</w:t>
      </w:r>
      <w:r>
        <w:t>ATVIRTINTA</w:t>
      </w:r>
    </w:p>
    <w:p w14:paraId="3DF32850" w14:textId="77777777" w:rsidR="001E50AD" w:rsidRPr="00725B3D" w:rsidRDefault="001E50AD" w:rsidP="001E50AD">
      <w:pPr>
        <w:ind w:firstLine="4962"/>
      </w:pPr>
      <w:r w:rsidRPr="00725B3D">
        <w:t>Klaipėdos rajono savivaldybės tarybos</w:t>
      </w:r>
    </w:p>
    <w:p w14:paraId="345E6738" w14:textId="77777777" w:rsidR="001E50AD" w:rsidRPr="00725B3D" w:rsidRDefault="001E50AD" w:rsidP="001E50AD">
      <w:pPr>
        <w:ind w:firstLine="4962"/>
      </w:pPr>
      <w:r w:rsidRPr="00725B3D">
        <w:t>2021 m. rugpjūčio 26 d. sprendimu Nr. T11-224</w:t>
      </w:r>
    </w:p>
    <w:p w14:paraId="24AAA73D" w14:textId="77777777" w:rsidR="001E50AD" w:rsidRDefault="001E50AD" w:rsidP="001E50AD">
      <w:pPr>
        <w:ind w:firstLine="4962"/>
      </w:pPr>
      <w:r w:rsidRPr="00725B3D">
        <w:t>(</w:t>
      </w:r>
      <w:r>
        <w:t>Klaipėdos rajono savivaldybės tarybos</w:t>
      </w:r>
      <w:r w:rsidRPr="00725B3D">
        <w:t xml:space="preserve"> </w:t>
      </w:r>
    </w:p>
    <w:p w14:paraId="41DE851C" w14:textId="77777777" w:rsidR="001E50AD" w:rsidRPr="00725B3D" w:rsidRDefault="001E50AD" w:rsidP="001E50AD">
      <w:pPr>
        <w:ind w:firstLine="4962"/>
      </w:pPr>
      <w:r w:rsidRPr="00725B3D">
        <w:t xml:space="preserve">2022 m. </w:t>
      </w:r>
      <w:r>
        <w:t>kovo 31 d. sprendimo</w:t>
      </w:r>
      <w:r w:rsidRPr="00725B3D">
        <w:t xml:space="preserve"> Nr. T11-</w:t>
      </w:r>
      <w:r>
        <w:t>77</w:t>
      </w:r>
    </w:p>
    <w:p w14:paraId="10A5549F" w14:textId="77777777" w:rsidR="001E50AD" w:rsidRDefault="001E50AD" w:rsidP="001E50AD">
      <w:pPr>
        <w:ind w:firstLine="4962"/>
      </w:pPr>
      <w:r w:rsidRPr="00725B3D">
        <w:t>redakcija)</w:t>
      </w:r>
    </w:p>
    <w:p w14:paraId="31AC1C3F" w14:textId="77777777" w:rsidR="001E50AD" w:rsidRPr="00725B3D" w:rsidRDefault="001E50AD" w:rsidP="001E50AD"/>
    <w:p w14:paraId="32C4777A" w14:textId="77777777" w:rsidR="001E50AD" w:rsidRDefault="001E50AD" w:rsidP="001E50AD"/>
    <w:p w14:paraId="36284DF3" w14:textId="77777777" w:rsidR="001E50AD" w:rsidRDefault="001E50AD" w:rsidP="001E50AD">
      <w:pPr>
        <w:keepNext/>
        <w:jc w:val="center"/>
        <w:rPr>
          <w:b/>
          <w:bCs/>
        </w:rPr>
      </w:pPr>
      <w:r>
        <w:rPr>
          <w:b/>
          <w:bCs/>
        </w:rPr>
        <w:t>KLAIPĖDOS RAJONO SAVIVALDYBĖS ŠVIETIMO ĮSTAIGŲ DARBUOTOJŲ PAREIGYBIŲ SKAIČIAUS NUSTATYMO NORMATYVAI</w:t>
      </w:r>
    </w:p>
    <w:p w14:paraId="434339D2" w14:textId="77777777" w:rsidR="001E50AD" w:rsidRDefault="001E50AD" w:rsidP="001E50AD">
      <w:pPr>
        <w:jc w:val="both"/>
        <w:rPr>
          <w:b/>
          <w:bCs/>
        </w:rPr>
      </w:pPr>
    </w:p>
    <w:p w14:paraId="050DFF44" w14:textId="77777777" w:rsidR="001E50AD" w:rsidRDefault="001E50AD" w:rsidP="001E50AD">
      <w:pPr>
        <w:jc w:val="center"/>
        <w:rPr>
          <w:b/>
          <w:bCs/>
        </w:rPr>
      </w:pPr>
      <w:r>
        <w:rPr>
          <w:b/>
          <w:bCs/>
        </w:rPr>
        <w:t xml:space="preserve">I SKYRIUS </w:t>
      </w:r>
    </w:p>
    <w:p w14:paraId="05067C3E" w14:textId="77777777" w:rsidR="001E50AD" w:rsidRDefault="001E50AD" w:rsidP="001E50AD">
      <w:pPr>
        <w:jc w:val="center"/>
        <w:rPr>
          <w:b/>
          <w:bCs/>
          <w:caps/>
        </w:rPr>
      </w:pPr>
      <w:r>
        <w:rPr>
          <w:b/>
          <w:bCs/>
          <w:caps/>
        </w:rPr>
        <w:t>Bendrosios nuostatos</w:t>
      </w:r>
    </w:p>
    <w:p w14:paraId="64D91443" w14:textId="77777777" w:rsidR="001E50AD" w:rsidRDefault="001E50AD" w:rsidP="001E50AD">
      <w:pPr>
        <w:rPr>
          <w:b/>
          <w:bCs/>
        </w:rPr>
      </w:pPr>
    </w:p>
    <w:p w14:paraId="76EB41F3" w14:textId="77777777" w:rsidR="001E50AD" w:rsidRDefault="001E50AD" w:rsidP="001E50AD">
      <w:pPr>
        <w:tabs>
          <w:tab w:val="left" w:pos="567"/>
        </w:tabs>
        <w:ind w:firstLine="1134"/>
        <w:jc w:val="both"/>
      </w:pPr>
      <w:r>
        <w:t>1. Klaipėdos rajono savivaldybės švietimo įstaigų darbuotojų pareigybių skaičiaus normatyvus (toliau – Normatyvai) nustato Klaipėdos rajono savivaldybės taryba.</w:t>
      </w:r>
    </w:p>
    <w:p w14:paraId="3A4E11E5" w14:textId="77777777" w:rsidR="001E50AD" w:rsidRDefault="001E50AD" w:rsidP="001E50AD">
      <w:pPr>
        <w:ind w:firstLine="1134"/>
        <w:jc w:val="both"/>
      </w:pPr>
      <w:r>
        <w:t>2. Normatyvai nustato Klaipėdos rajono savivaldybės švietimo įstaigoms (toliau – Švietimo įstaigos) skiriamų  darbuotojų pareigybes ir jų skaičių.</w:t>
      </w:r>
    </w:p>
    <w:p w14:paraId="60115987" w14:textId="77777777" w:rsidR="001E50AD" w:rsidRDefault="001E50AD" w:rsidP="001E50AD">
      <w:pPr>
        <w:ind w:firstLine="1134"/>
        <w:jc w:val="both"/>
      </w:pPr>
      <w:r>
        <w:t xml:space="preserve">3. Nustatant Švietimo įstaigų darbuotojų pareigybės, jų skaičių atsižvelgiama į įstaigoje ugdomų mokinių skaičių, įstaigos veiklos pobūdį, vykdomas funkcijas, Lietuvos Respublikos Vyriausybės, Švietimo, mokslo ir sporto ministerijos, kitų institucijų teisės aktus. </w:t>
      </w:r>
    </w:p>
    <w:p w14:paraId="14A479FF" w14:textId="77777777" w:rsidR="001E50AD" w:rsidRDefault="001E50AD" w:rsidP="001E50AD">
      <w:pPr>
        <w:tabs>
          <w:tab w:val="left" w:pos="709"/>
        </w:tabs>
        <w:ind w:firstLine="1134"/>
        <w:jc w:val="both"/>
      </w:pPr>
      <w:r>
        <w:t>4. Savivaldybės taryba patvirtina šiuos Normatyvų priedus:</w:t>
      </w:r>
    </w:p>
    <w:p w14:paraId="04E8D8F9" w14:textId="77777777" w:rsidR="001E50AD" w:rsidRDefault="001E50AD" w:rsidP="001E50AD">
      <w:pPr>
        <w:ind w:firstLine="1134"/>
        <w:jc w:val="both"/>
      </w:pPr>
      <w:r>
        <w:t>4.1. Bendrojo ugdymo mokyklų etatų normatyvus (1 priedas);</w:t>
      </w:r>
    </w:p>
    <w:p w14:paraId="73D877CF" w14:textId="77777777" w:rsidR="001E50AD" w:rsidRDefault="001E50AD" w:rsidP="001E50AD">
      <w:pPr>
        <w:ind w:firstLine="1134"/>
        <w:jc w:val="both"/>
      </w:pPr>
      <w:r>
        <w:t>4.2. Ikimokyklinio ugdymo įstaigų etatų normatyvus (2 priedas);</w:t>
      </w:r>
    </w:p>
    <w:p w14:paraId="5279389C" w14:textId="77777777" w:rsidR="001E50AD" w:rsidRDefault="001E50AD" w:rsidP="001E50AD">
      <w:pPr>
        <w:ind w:firstLine="1134"/>
        <w:jc w:val="both"/>
      </w:pPr>
      <w:r>
        <w:t xml:space="preserve">4.3. Neformaliojo švietimo ir Švietimo pagalbos įstaigų etatų normatyvus (3 priedas). </w:t>
      </w:r>
    </w:p>
    <w:p w14:paraId="0F7D8E9E" w14:textId="77777777" w:rsidR="001E50AD" w:rsidRDefault="001E50AD" w:rsidP="001E50AD">
      <w:pPr>
        <w:ind w:firstLine="1134"/>
        <w:jc w:val="both"/>
      </w:pPr>
      <w:r>
        <w:t xml:space="preserve">5. Bendrojo ugdymo mokyklų direktorių, pavaduotojų ugdymui, švietimo pagalbos specialistų (socialinių pedagogų, psichologų, specialiųjų pedagogų, mokytojo padėjėjų ir bibliotekininkų) pareigybės finansuojamos iš specialiosios tikslinės dotacijos mokymo lėšų dalies, tenkančios Klaipėdos rajono savivaldybei. </w:t>
      </w:r>
    </w:p>
    <w:p w14:paraId="5ED503FC" w14:textId="77777777" w:rsidR="001E50AD" w:rsidRDefault="001E50AD" w:rsidP="001E50AD">
      <w:pPr>
        <w:ind w:firstLine="1134"/>
        <w:jc w:val="both"/>
      </w:pPr>
      <w:r>
        <w:t>6. Švietimo įstaigoms,  teikiančioms specialiąją pagalbą vaikams, turintiems labai didelių, didelių specialiųjų ugdymosi poreikių, nustatoma mokytojo padėjėjo (-ų) pareigybė (-ės). Specialiųjų ugdymosi poreikių vaikų, kuriems teikiama mokytojo padėjėjo pagalba, sąrašas, etatų skaičius turi būti suderinti su Švietimo ir sporto skyriaus vedėju.</w:t>
      </w:r>
    </w:p>
    <w:p w14:paraId="2D06CA6B" w14:textId="77777777" w:rsidR="001E50AD" w:rsidRDefault="001E50AD" w:rsidP="001E50AD">
      <w:pPr>
        <w:jc w:val="both"/>
      </w:pPr>
    </w:p>
    <w:p w14:paraId="7890259D" w14:textId="77777777" w:rsidR="001E50AD" w:rsidRDefault="001E50AD" w:rsidP="001E50AD">
      <w:pPr>
        <w:jc w:val="center"/>
        <w:rPr>
          <w:b/>
          <w:bCs/>
        </w:rPr>
      </w:pPr>
      <w:r>
        <w:rPr>
          <w:b/>
          <w:bCs/>
        </w:rPr>
        <w:t>II SKYRIUS</w:t>
      </w:r>
    </w:p>
    <w:p w14:paraId="4CFFE175" w14:textId="77777777" w:rsidR="001E50AD" w:rsidRDefault="001E50AD" w:rsidP="001E50AD">
      <w:pPr>
        <w:keepNext/>
        <w:tabs>
          <w:tab w:val="center" w:pos="360"/>
        </w:tabs>
        <w:jc w:val="center"/>
        <w:outlineLvl w:val="1"/>
        <w:rPr>
          <w:b/>
          <w:bCs/>
          <w:caps/>
        </w:rPr>
      </w:pPr>
      <w:r>
        <w:rPr>
          <w:b/>
          <w:bCs/>
          <w:caps/>
        </w:rPr>
        <w:t>Bendrojo UGDYMO mokyklų pagalbos mokiniui ir mokyklai DARBUOTOJŲ PAREIGYBIŲ, finansuojamų iš mokymo lėšų, SKAIČIUS</w:t>
      </w:r>
    </w:p>
    <w:p w14:paraId="0F79353A" w14:textId="77777777" w:rsidR="001E50AD" w:rsidRDefault="001E50AD" w:rsidP="001E50AD"/>
    <w:p w14:paraId="37FB9EE1" w14:textId="77777777" w:rsidR="001E50AD" w:rsidRDefault="001E50AD" w:rsidP="001E50AD">
      <w:pPr>
        <w:ind w:firstLine="1134"/>
        <w:jc w:val="both"/>
      </w:pPr>
      <w:r>
        <w:t>7. Socialinis pedagogas:</w:t>
      </w:r>
    </w:p>
    <w:p w14:paraId="4B0AE90A" w14:textId="77777777" w:rsidR="001E50AD" w:rsidRDefault="001E50AD" w:rsidP="001E50AD">
      <w:pPr>
        <w:ind w:firstLine="1134"/>
        <w:jc w:val="both"/>
      </w:pPr>
      <w:r>
        <w:t>0,25 – 0,5 etato – iki 100 mokinių;</w:t>
      </w:r>
    </w:p>
    <w:p w14:paraId="7C9B1386" w14:textId="77777777" w:rsidR="001E50AD" w:rsidRDefault="001E50AD" w:rsidP="001E50AD">
      <w:pPr>
        <w:ind w:firstLine="1134"/>
        <w:jc w:val="both"/>
      </w:pPr>
      <w:r>
        <w:t>0,5 – 1 etatai – 101–200 mokinių;</w:t>
      </w:r>
    </w:p>
    <w:p w14:paraId="6448F549" w14:textId="77777777" w:rsidR="001E50AD" w:rsidRDefault="001E50AD" w:rsidP="001E50AD">
      <w:pPr>
        <w:ind w:firstLine="1134"/>
        <w:jc w:val="both"/>
      </w:pPr>
      <w:r>
        <w:t>1 – 1,5 etatai – 201–500 mokinių;</w:t>
      </w:r>
    </w:p>
    <w:p w14:paraId="5DF6EA3A" w14:textId="77777777" w:rsidR="001E50AD" w:rsidRDefault="001E50AD" w:rsidP="001E50AD">
      <w:pPr>
        <w:ind w:firstLine="1134"/>
        <w:jc w:val="both"/>
      </w:pPr>
      <w:r>
        <w:t xml:space="preserve">1 – 2 etatai – 501 ir daugiau mokinių. </w:t>
      </w:r>
    </w:p>
    <w:p w14:paraId="6484A4CF" w14:textId="77777777" w:rsidR="001E50AD" w:rsidRDefault="001E50AD" w:rsidP="001E50AD">
      <w:pPr>
        <w:tabs>
          <w:tab w:val="left" w:pos="567"/>
        </w:tabs>
        <w:ind w:firstLine="1134"/>
        <w:jc w:val="both"/>
      </w:pPr>
      <w:r>
        <w:t>8. Bibliotekininkas:</w:t>
      </w:r>
    </w:p>
    <w:p w14:paraId="4FB38F10" w14:textId="77777777" w:rsidR="001E50AD" w:rsidRDefault="001E50AD" w:rsidP="001E50AD">
      <w:pPr>
        <w:tabs>
          <w:tab w:val="left" w:pos="567"/>
        </w:tabs>
        <w:ind w:firstLine="1134"/>
        <w:jc w:val="both"/>
      </w:pPr>
      <w:r>
        <w:t>0,25 – 0,5 etato – iki 100 mokinių;</w:t>
      </w:r>
    </w:p>
    <w:p w14:paraId="368427F0" w14:textId="77777777" w:rsidR="001E50AD" w:rsidRDefault="001E50AD" w:rsidP="001E50AD">
      <w:pPr>
        <w:ind w:firstLine="1134"/>
        <w:jc w:val="both"/>
      </w:pPr>
      <w:r>
        <w:t>0,5 – 1 etatas – 101–200 mokinių;</w:t>
      </w:r>
    </w:p>
    <w:p w14:paraId="06FCF4D6" w14:textId="77777777" w:rsidR="001E50AD" w:rsidRDefault="001E50AD" w:rsidP="001E50AD">
      <w:pPr>
        <w:ind w:firstLine="1134"/>
        <w:jc w:val="both"/>
      </w:pPr>
      <w:r>
        <w:t>1 – 1,5 etatai – 201–500 mokinių;</w:t>
      </w:r>
    </w:p>
    <w:p w14:paraId="314976A2" w14:textId="77777777" w:rsidR="001E50AD" w:rsidRDefault="001E50AD" w:rsidP="001E50AD">
      <w:pPr>
        <w:tabs>
          <w:tab w:val="left" w:pos="567"/>
        </w:tabs>
        <w:ind w:firstLine="1134"/>
        <w:jc w:val="both"/>
      </w:pPr>
      <w:r>
        <w:t>1,5 – 2 etatai – 501 ir daugiau mokinių.</w:t>
      </w:r>
    </w:p>
    <w:p w14:paraId="6A58E3DD" w14:textId="77777777" w:rsidR="001E50AD" w:rsidRDefault="001E50AD" w:rsidP="001E50AD">
      <w:pPr>
        <w:tabs>
          <w:tab w:val="left" w:pos="567"/>
          <w:tab w:val="left" w:pos="709"/>
        </w:tabs>
        <w:ind w:firstLine="1134"/>
        <w:jc w:val="both"/>
      </w:pPr>
      <w:r>
        <w:t>9. Logopedo pareigybė nustatoma, jei mokykloje, vykdančioje ikimokyklinio, priešmokyklinio ir pradinio ugdymo programas, ugdosi specialiųjų ugdymosi poreikių turinčių vaikų (mokinių), kuriems reikalinga logopedo pagalba:</w:t>
      </w:r>
    </w:p>
    <w:p w14:paraId="6F2A8C45" w14:textId="77777777" w:rsidR="001E50AD" w:rsidRDefault="001E50AD" w:rsidP="001E50AD">
      <w:pPr>
        <w:ind w:firstLine="1134"/>
        <w:jc w:val="both"/>
      </w:pPr>
      <w:r>
        <w:lastRenderedPageBreak/>
        <w:t xml:space="preserve">0,25 etato – 8–12 vaikų (mokinių); </w:t>
      </w:r>
    </w:p>
    <w:p w14:paraId="4E541DFD" w14:textId="77777777" w:rsidR="001E50AD" w:rsidRDefault="001E50AD" w:rsidP="001E50AD">
      <w:pPr>
        <w:ind w:firstLine="1134"/>
        <w:jc w:val="both"/>
      </w:pPr>
      <w:r>
        <w:t xml:space="preserve">0,5 etato – 13–22 vaikai (mokiniai); </w:t>
      </w:r>
    </w:p>
    <w:p w14:paraId="0C0F548C" w14:textId="77777777" w:rsidR="001E50AD" w:rsidRDefault="001E50AD" w:rsidP="001E50AD">
      <w:pPr>
        <w:tabs>
          <w:tab w:val="left" w:pos="567"/>
        </w:tabs>
        <w:ind w:firstLine="1134"/>
        <w:jc w:val="both"/>
      </w:pPr>
      <w:r>
        <w:t>0,75 etato –  23–39 vaikai (mokiniai);</w:t>
      </w:r>
    </w:p>
    <w:p w14:paraId="432B25F9" w14:textId="77777777" w:rsidR="001E50AD" w:rsidRDefault="001E50AD" w:rsidP="001E50AD">
      <w:pPr>
        <w:tabs>
          <w:tab w:val="left" w:pos="851"/>
        </w:tabs>
        <w:ind w:firstLine="1134"/>
        <w:jc w:val="both"/>
      </w:pPr>
      <w:r>
        <w:t>1 etatas – 40–45 vaikai (mokiniai).</w:t>
      </w:r>
    </w:p>
    <w:p w14:paraId="695C9440" w14:textId="77777777" w:rsidR="001E50AD" w:rsidRDefault="001E50AD" w:rsidP="001E50AD">
      <w:pPr>
        <w:tabs>
          <w:tab w:val="left" w:pos="567"/>
          <w:tab w:val="left" w:pos="709"/>
        </w:tabs>
        <w:ind w:firstLine="1134"/>
        <w:jc w:val="both"/>
      </w:pPr>
      <w:r>
        <w:t>10. Logopedo pareigybė nustatoma, jei mokykloje, vykdančioje pradinio, pagrindinio ir/ar vidurinio ugdymo programas, mokosi specialiųjų ugdymosi poreikių turinčių mokinių, kuriems reikalinga logopedo pagalba:</w:t>
      </w:r>
    </w:p>
    <w:p w14:paraId="1FB05071" w14:textId="77777777" w:rsidR="001E50AD" w:rsidRDefault="001E50AD" w:rsidP="001E50AD">
      <w:pPr>
        <w:tabs>
          <w:tab w:val="left" w:pos="567"/>
        </w:tabs>
        <w:ind w:firstLine="1134"/>
        <w:jc w:val="both"/>
      </w:pPr>
      <w:r>
        <w:t>0,25 etato – 8–15 mokinių;</w:t>
      </w:r>
    </w:p>
    <w:p w14:paraId="4A0AB5D3" w14:textId="77777777" w:rsidR="001E50AD" w:rsidRDefault="001E50AD" w:rsidP="001E50AD">
      <w:pPr>
        <w:ind w:firstLine="1134"/>
        <w:jc w:val="both"/>
      </w:pPr>
      <w:r>
        <w:t>0,5 etato – 16–30 mokinių;</w:t>
      </w:r>
    </w:p>
    <w:p w14:paraId="17EE3107" w14:textId="77777777" w:rsidR="001E50AD" w:rsidRDefault="001E50AD" w:rsidP="001E50AD">
      <w:pPr>
        <w:ind w:firstLine="1134"/>
        <w:jc w:val="both"/>
      </w:pPr>
      <w:r>
        <w:t>0,75 etato – 31–54 mokiniai;</w:t>
      </w:r>
    </w:p>
    <w:p w14:paraId="27DB9710" w14:textId="77777777" w:rsidR="001E50AD" w:rsidRDefault="001E50AD" w:rsidP="001E50AD">
      <w:pPr>
        <w:ind w:firstLine="1134"/>
        <w:jc w:val="both"/>
      </w:pPr>
      <w:r>
        <w:t>1 etatas – 55–60 mokinių;</w:t>
      </w:r>
    </w:p>
    <w:p w14:paraId="2E3EF929" w14:textId="77777777" w:rsidR="001E50AD" w:rsidRDefault="001E50AD" w:rsidP="001E50AD">
      <w:pPr>
        <w:ind w:firstLine="1134"/>
        <w:jc w:val="both"/>
      </w:pPr>
      <w:r>
        <w:t>1,25 etato – 61–75 mokiniai;</w:t>
      </w:r>
    </w:p>
    <w:p w14:paraId="40E96426" w14:textId="77777777" w:rsidR="001E50AD" w:rsidRDefault="001E50AD" w:rsidP="001E50AD">
      <w:pPr>
        <w:ind w:firstLine="1134"/>
        <w:jc w:val="both"/>
      </w:pPr>
      <w:r>
        <w:t>1,5 etato – 76–90 mokinių;</w:t>
      </w:r>
    </w:p>
    <w:p w14:paraId="54B3DFDE" w14:textId="77777777" w:rsidR="001E50AD" w:rsidRDefault="001E50AD" w:rsidP="001E50AD">
      <w:pPr>
        <w:ind w:firstLine="1134"/>
        <w:jc w:val="both"/>
      </w:pPr>
      <w:r>
        <w:t>1,75 etato – 91–114 mokinių;</w:t>
      </w:r>
    </w:p>
    <w:p w14:paraId="13A02E3A" w14:textId="77777777" w:rsidR="001E50AD" w:rsidRDefault="001E50AD" w:rsidP="001E50AD">
      <w:pPr>
        <w:ind w:firstLine="1134"/>
        <w:jc w:val="both"/>
      </w:pPr>
      <w:r>
        <w:t>2 etatai – 115–120 mokinių.</w:t>
      </w:r>
    </w:p>
    <w:p w14:paraId="031A341A" w14:textId="77777777" w:rsidR="001E50AD" w:rsidRDefault="001E50AD" w:rsidP="001E50AD">
      <w:pPr>
        <w:tabs>
          <w:tab w:val="left" w:pos="567"/>
          <w:tab w:val="left" w:pos="709"/>
        </w:tabs>
        <w:ind w:firstLine="1134"/>
        <w:jc w:val="both"/>
      </w:pPr>
      <w:r>
        <w:t>11. Specialiojo pedagogo pareigybė nustatoma, jei mokykloje, vykdančioje ikimokyklinio, priešmokyklinio ir pradinio ugdymo programas, ugdosi specialiųjų ugdymosi poreikių turinčių mokinių, kuriems reikalinga specialiojo pedagogo pagalba:</w:t>
      </w:r>
    </w:p>
    <w:p w14:paraId="1F4D726F" w14:textId="77777777" w:rsidR="001E50AD" w:rsidRDefault="001E50AD" w:rsidP="001E50AD">
      <w:pPr>
        <w:tabs>
          <w:tab w:val="right" w:pos="9639"/>
        </w:tabs>
        <w:ind w:firstLine="1134"/>
        <w:jc w:val="both"/>
      </w:pPr>
      <w:r>
        <w:t>0,25 etato – 5–9 vaikai (mokiniai);</w:t>
      </w:r>
    </w:p>
    <w:p w14:paraId="792BCD83" w14:textId="77777777" w:rsidR="001E50AD" w:rsidRDefault="001E50AD" w:rsidP="001E50AD">
      <w:pPr>
        <w:tabs>
          <w:tab w:val="right" w:pos="9639"/>
        </w:tabs>
        <w:ind w:firstLine="1134"/>
        <w:jc w:val="both"/>
      </w:pPr>
      <w:r>
        <w:t>0,5 etato – 10–14 vaikų (mokinių);</w:t>
      </w:r>
    </w:p>
    <w:p w14:paraId="20780C7C" w14:textId="77777777" w:rsidR="001E50AD" w:rsidRDefault="001E50AD" w:rsidP="001E50AD">
      <w:pPr>
        <w:tabs>
          <w:tab w:val="right" w:pos="9639"/>
        </w:tabs>
        <w:ind w:firstLine="1134"/>
        <w:jc w:val="both"/>
      </w:pPr>
      <w:r>
        <w:t>0,75 etato – 15–19 vaikų (mokinių);</w:t>
      </w:r>
    </w:p>
    <w:p w14:paraId="3883A81F" w14:textId="77777777" w:rsidR="001E50AD" w:rsidRDefault="001E50AD" w:rsidP="001E50AD">
      <w:pPr>
        <w:tabs>
          <w:tab w:val="right" w:pos="9639"/>
        </w:tabs>
        <w:ind w:firstLine="1134"/>
        <w:jc w:val="both"/>
      </w:pPr>
      <w:r>
        <w:t>1 etatas – 20–27 vaikai (mokiniai).</w:t>
      </w:r>
    </w:p>
    <w:p w14:paraId="2DD57425" w14:textId="77777777" w:rsidR="001E50AD" w:rsidRDefault="001E50AD" w:rsidP="001E50AD">
      <w:pPr>
        <w:tabs>
          <w:tab w:val="left" w:pos="567"/>
        </w:tabs>
        <w:ind w:firstLine="1134"/>
        <w:jc w:val="both"/>
      </w:pPr>
      <w:r>
        <w:t>12. Specialiojo pedagogo pareigybė nustatoma, jei mokykloje, vykdančioje pradinio, pagrindinio ir/ar vidurinio ugdymo programas, mokosi specialiųjų ugdymosi poreikių turinčių mokinių, kuriems reikalinga specialiojo pedagogo pagalba:</w:t>
      </w:r>
    </w:p>
    <w:p w14:paraId="70D582D5" w14:textId="77777777" w:rsidR="001E50AD" w:rsidRDefault="001E50AD" w:rsidP="001E50AD">
      <w:pPr>
        <w:ind w:firstLine="1134"/>
        <w:jc w:val="both"/>
      </w:pPr>
      <w:r>
        <w:t>0,25 etato – 5–9 mokiniai;</w:t>
      </w:r>
    </w:p>
    <w:p w14:paraId="4A092BF3" w14:textId="77777777" w:rsidR="001E50AD" w:rsidRDefault="001E50AD" w:rsidP="001E50AD">
      <w:pPr>
        <w:ind w:firstLine="1134"/>
        <w:jc w:val="both"/>
      </w:pPr>
      <w:r>
        <w:t>0,5 etato – 10–15 mokinių;</w:t>
      </w:r>
    </w:p>
    <w:p w14:paraId="5CE7EBCE" w14:textId="77777777" w:rsidR="001E50AD" w:rsidRDefault="001E50AD" w:rsidP="001E50AD">
      <w:pPr>
        <w:ind w:firstLine="1134"/>
        <w:jc w:val="both"/>
      </w:pPr>
      <w:r>
        <w:t>0,75 etato – 16–20 mokinių;</w:t>
      </w:r>
    </w:p>
    <w:p w14:paraId="484E3891" w14:textId="77777777" w:rsidR="001E50AD" w:rsidRDefault="001E50AD" w:rsidP="001E50AD">
      <w:pPr>
        <w:ind w:firstLine="1134"/>
        <w:jc w:val="both"/>
      </w:pPr>
      <w:r>
        <w:t xml:space="preserve">1 etatas – 21–30 mokinių; </w:t>
      </w:r>
    </w:p>
    <w:p w14:paraId="7BDD00BE" w14:textId="77777777" w:rsidR="001E50AD" w:rsidRDefault="001E50AD" w:rsidP="001E50AD">
      <w:pPr>
        <w:ind w:firstLine="1134"/>
        <w:jc w:val="both"/>
      </w:pPr>
      <w:r>
        <w:t>1,25 etato – 31–38 mokiniai;</w:t>
      </w:r>
    </w:p>
    <w:p w14:paraId="687272B4" w14:textId="77777777" w:rsidR="001E50AD" w:rsidRDefault="001E50AD" w:rsidP="001E50AD">
      <w:pPr>
        <w:ind w:firstLine="1134"/>
        <w:jc w:val="both"/>
      </w:pPr>
      <w:r>
        <w:t>1,5 etato – 39–45 mokiniai;</w:t>
      </w:r>
    </w:p>
    <w:p w14:paraId="09A762FF" w14:textId="77777777" w:rsidR="001E50AD" w:rsidRDefault="001E50AD" w:rsidP="001E50AD">
      <w:pPr>
        <w:ind w:firstLine="1134"/>
        <w:jc w:val="both"/>
      </w:pPr>
      <w:r>
        <w:t>1,75 etato – 46–49 mokiniai;</w:t>
      </w:r>
    </w:p>
    <w:p w14:paraId="758D90EC" w14:textId="77777777" w:rsidR="001E50AD" w:rsidRDefault="001E50AD" w:rsidP="001E50AD">
      <w:pPr>
        <w:tabs>
          <w:tab w:val="right" w:pos="9639"/>
        </w:tabs>
        <w:ind w:firstLine="1134"/>
        <w:jc w:val="both"/>
      </w:pPr>
      <w:r>
        <w:t>2 etatai – 50–60 mokinių.</w:t>
      </w:r>
    </w:p>
    <w:p w14:paraId="52FDA817" w14:textId="77777777" w:rsidR="001E50AD" w:rsidRDefault="001E50AD" w:rsidP="001E50AD">
      <w:pPr>
        <w:tabs>
          <w:tab w:val="left" w:pos="360"/>
          <w:tab w:val="left" w:pos="567"/>
          <w:tab w:val="left" w:pos="709"/>
        </w:tabs>
        <w:ind w:firstLine="1134"/>
        <w:jc w:val="both"/>
      </w:pPr>
      <w:r>
        <w:t>13. Psichologo (psichologo asistento) pareigybė bendrojo ugdymo mokykloje :</w:t>
      </w:r>
    </w:p>
    <w:p w14:paraId="68266C05" w14:textId="77777777" w:rsidR="001E50AD" w:rsidRPr="003302D2" w:rsidRDefault="001E50AD" w:rsidP="001E50AD">
      <w:pPr>
        <w:ind w:firstLine="1134"/>
        <w:jc w:val="both"/>
      </w:pPr>
      <w:r w:rsidRPr="003302D2">
        <w:t>0,5 etato – 50–150 mokinių;</w:t>
      </w:r>
    </w:p>
    <w:p w14:paraId="250AEAB6" w14:textId="77777777" w:rsidR="001E50AD" w:rsidRPr="003302D2" w:rsidRDefault="001E50AD" w:rsidP="001E50AD">
      <w:pPr>
        <w:ind w:firstLine="1134"/>
        <w:jc w:val="both"/>
      </w:pPr>
      <w:r w:rsidRPr="003302D2">
        <w:t>0,75 etato – 151–300 mokinių;</w:t>
      </w:r>
    </w:p>
    <w:p w14:paraId="2EDB1B5D" w14:textId="77777777" w:rsidR="001E50AD" w:rsidRPr="003302D2" w:rsidRDefault="001E50AD" w:rsidP="001E50AD">
      <w:pPr>
        <w:ind w:firstLine="1134"/>
        <w:jc w:val="both"/>
      </w:pPr>
      <w:r w:rsidRPr="003302D2">
        <w:t>1 etatas – 301–500 mokinių;</w:t>
      </w:r>
    </w:p>
    <w:p w14:paraId="26B5910F" w14:textId="77777777" w:rsidR="001E50AD" w:rsidRPr="003302D2" w:rsidRDefault="001E50AD" w:rsidP="001E50AD">
      <w:pPr>
        <w:ind w:firstLine="1134"/>
        <w:jc w:val="both"/>
      </w:pPr>
      <w:r w:rsidRPr="003302D2">
        <w:t>1,25 etato – 501–700 mokinių;</w:t>
      </w:r>
    </w:p>
    <w:p w14:paraId="1E8AB0DC" w14:textId="77777777" w:rsidR="001E50AD" w:rsidRPr="003302D2" w:rsidRDefault="001E50AD" w:rsidP="001E50AD">
      <w:pPr>
        <w:ind w:firstLine="1134"/>
        <w:jc w:val="both"/>
      </w:pPr>
      <w:r w:rsidRPr="003302D2">
        <w:t>1,5 etato – 701–900 mokinių;</w:t>
      </w:r>
    </w:p>
    <w:p w14:paraId="49AFBB8B" w14:textId="77777777" w:rsidR="001E50AD" w:rsidRPr="003302D2" w:rsidRDefault="001E50AD" w:rsidP="001E50AD">
      <w:pPr>
        <w:tabs>
          <w:tab w:val="left" w:pos="360"/>
        </w:tabs>
        <w:ind w:firstLine="1134"/>
        <w:jc w:val="both"/>
      </w:pPr>
      <w:r w:rsidRPr="003302D2">
        <w:t>2 etatai – 901 ir daugiau mokinių.</w:t>
      </w:r>
    </w:p>
    <w:p w14:paraId="75BA923E" w14:textId="77777777" w:rsidR="001E50AD" w:rsidRPr="003302D2" w:rsidRDefault="001E50AD" w:rsidP="001E50AD">
      <w:pPr>
        <w:tabs>
          <w:tab w:val="left" w:pos="360"/>
        </w:tabs>
        <w:ind w:right="-6"/>
      </w:pPr>
    </w:p>
    <w:p w14:paraId="1189510F" w14:textId="77777777" w:rsidR="001E50AD" w:rsidRDefault="001E50AD" w:rsidP="001E50AD">
      <w:pPr>
        <w:tabs>
          <w:tab w:val="left" w:pos="360"/>
        </w:tabs>
        <w:ind w:right="-6"/>
        <w:jc w:val="center"/>
        <w:rPr>
          <w:b/>
          <w:bCs/>
        </w:rPr>
      </w:pPr>
      <w:r>
        <w:rPr>
          <w:b/>
          <w:bCs/>
        </w:rPr>
        <w:t>III SKYRIUS</w:t>
      </w:r>
    </w:p>
    <w:p w14:paraId="5BF75BBA" w14:textId="77777777" w:rsidR="001E50AD" w:rsidRDefault="001E50AD" w:rsidP="001E50AD">
      <w:pPr>
        <w:keepNext/>
        <w:tabs>
          <w:tab w:val="center" w:pos="360"/>
        </w:tabs>
        <w:jc w:val="center"/>
        <w:outlineLvl w:val="1"/>
        <w:rPr>
          <w:b/>
          <w:bCs/>
          <w:caps/>
        </w:rPr>
      </w:pPr>
      <w:r>
        <w:rPr>
          <w:b/>
          <w:bCs/>
          <w:caps/>
        </w:rPr>
        <w:t>IKIMOKYKLINIO UGDYMO mokyklų pagalbos mokiniui ir mokyklai DARBUOTOJŲ PAREIGYBIŲ SKAIČIUS</w:t>
      </w:r>
    </w:p>
    <w:p w14:paraId="3B86E003" w14:textId="77777777" w:rsidR="001E50AD" w:rsidRDefault="001E50AD" w:rsidP="001E50AD">
      <w:pPr>
        <w:tabs>
          <w:tab w:val="left" w:pos="360"/>
        </w:tabs>
        <w:ind w:right="-6"/>
        <w:jc w:val="both"/>
      </w:pPr>
    </w:p>
    <w:p w14:paraId="404CAD14" w14:textId="77777777" w:rsidR="001E50AD" w:rsidRDefault="001E50AD" w:rsidP="001E50AD">
      <w:pPr>
        <w:tabs>
          <w:tab w:val="left" w:pos="540"/>
          <w:tab w:val="left" w:pos="709"/>
        </w:tabs>
        <w:ind w:firstLine="1134"/>
        <w:jc w:val="both"/>
      </w:pPr>
      <w:r>
        <w:t>14. Logopedo pareigybė nustatoma, jei įstaigoje, vykdančioje ikimokyklinio, priešmokyklinio ugdymo programas, ugdosi specialiųjų ugdymosi poreikių turinčių vaikų, kuriems reikalinga logopedo pagalba:</w:t>
      </w:r>
    </w:p>
    <w:p w14:paraId="5898B7DF" w14:textId="6321D25B" w:rsidR="001E50AD" w:rsidRDefault="001E50AD" w:rsidP="001E50AD">
      <w:pPr>
        <w:ind w:firstLine="1134"/>
        <w:jc w:val="both"/>
        <w:rPr>
          <w:lang w:val="fr-FR"/>
        </w:rPr>
      </w:pPr>
      <w:r>
        <w:rPr>
          <w:lang w:val="fr-FR"/>
        </w:rPr>
        <w:t>0,25 etato – 5–8 vaikai</w:t>
      </w:r>
      <w:r w:rsidR="00A50D36">
        <w:rPr>
          <w:lang w:val="fr-FR"/>
        </w:rPr>
        <w:t> </w:t>
      </w:r>
      <w:r>
        <w:rPr>
          <w:lang w:val="fr-FR"/>
        </w:rPr>
        <w:t xml:space="preserve">; </w:t>
      </w:r>
    </w:p>
    <w:p w14:paraId="75D2DD85" w14:textId="238FE971" w:rsidR="001E50AD" w:rsidRDefault="001E50AD" w:rsidP="001E50AD">
      <w:pPr>
        <w:ind w:firstLine="1134"/>
        <w:jc w:val="both"/>
        <w:rPr>
          <w:lang w:val="fr-FR"/>
        </w:rPr>
      </w:pPr>
      <w:r>
        <w:rPr>
          <w:lang w:val="fr-FR"/>
        </w:rPr>
        <w:t>0,5 etato – 9–15 vaikų</w:t>
      </w:r>
      <w:r w:rsidR="00A50D36">
        <w:rPr>
          <w:lang w:val="fr-FR"/>
        </w:rPr>
        <w:t> </w:t>
      </w:r>
      <w:r>
        <w:rPr>
          <w:lang w:val="fr-FR"/>
        </w:rPr>
        <w:t xml:space="preserve">; </w:t>
      </w:r>
    </w:p>
    <w:p w14:paraId="35892CA8" w14:textId="62FB5B9B" w:rsidR="001E50AD" w:rsidRDefault="001E50AD" w:rsidP="001E50AD">
      <w:pPr>
        <w:ind w:firstLine="1134"/>
        <w:jc w:val="both"/>
        <w:rPr>
          <w:lang w:val="fr-FR"/>
        </w:rPr>
      </w:pPr>
      <w:r>
        <w:rPr>
          <w:lang w:val="fr-FR"/>
        </w:rPr>
        <w:t>0,75 etato –  16–24 vaikai</w:t>
      </w:r>
      <w:r w:rsidR="00A50D36">
        <w:rPr>
          <w:lang w:val="fr-FR"/>
        </w:rPr>
        <w:t> </w:t>
      </w:r>
      <w:r>
        <w:rPr>
          <w:lang w:val="fr-FR"/>
        </w:rPr>
        <w:t>;</w:t>
      </w:r>
    </w:p>
    <w:p w14:paraId="6A82EDE3" w14:textId="5FF6350E" w:rsidR="001E50AD" w:rsidRDefault="001E50AD" w:rsidP="001E50AD">
      <w:pPr>
        <w:tabs>
          <w:tab w:val="left" w:pos="851"/>
        </w:tabs>
        <w:ind w:firstLine="1134"/>
        <w:jc w:val="both"/>
        <w:rPr>
          <w:lang w:val="fr-FR"/>
        </w:rPr>
      </w:pPr>
      <w:r>
        <w:rPr>
          <w:lang w:val="fr-FR"/>
        </w:rPr>
        <w:lastRenderedPageBreak/>
        <w:t>1 etatas – 25–30 vaikų</w:t>
      </w:r>
      <w:r w:rsidR="00A50D36">
        <w:rPr>
          <w:lang w:val="fr-FR"/>
        </w:rPr>
        <w:t> </w:t>
      </w:r>
      <w:r>
        <w:rPr>
          <w:lang w:val="fr-FR"/>
        </w:rPr>
        <w:t>;</w:t>
      </w:r>
    </w:p>
    <w:p w14:paraId="3BED1AE5" w14:textId="035E3B92" w:rsidR="001E50AD" w:rsidRDefault="001E50AD" w:rsidP="001E50AD">
      <w:pPr>
        <w:tabs>
          <w:tab w:val="left" w:pos="851"/>
        </w:tabs>
        <w:ind w:firstLine="1134"/>
        <w:jc w:val="both"/>
        <w:rPr>
          <w:lang w:val="fr-FR"/>
        </w:rPr>
      </w:pPr>
      <w:r>
        <w:rPr>
          <w:lang w:val="fr-FR"/>
        </w:rPr>
        <w:t>1,25 etato – 31–38 vaikai</w:t>
      </w:r>
      <w:r w:rsidR="00A50D36">
        <w:rPr>
          <w:lang w:val="fr-FR"/>
        </w:rPr>
        <w:t> </w:t>
      </w:r>
      <w:r>
        <w:rPr>
          <w:lang w:val="fr-FR"/>
        </w:rPr>
        <w:t xml:space="preserve">; </w:t>
      </w:r>
    </w:p>
    <w:p w14:paraId="122D9F95" w14:textId="51200F94" w:rsidR="001E50AD" w:rsidRDefault="001E50AD" w:rsidP="001E50AD">
      <w:pPr>
        <w:tabs>
          <w:tab w:val="left" w:pos="851"/>
        </w:tabs>
        <w:ind w:firstLine="1134"/>
        <w:jc w:val="both"/>
        <w:rPr>
          <w:lang w:val="fr-FR"/>
        </w:rPr>
      </w:pPr>
      <w:r>
        <w:rPr>
          <w:lang w:val="fr-FR"/>
        </w:rPr>
        <w:t>1,5 etato – 39–45 vaikai</w:t>
      </w:r>
      <w:r w:rsidR="00A50D36">
        <w:rPr>
          <w:lang w:val="fr-FR"/>
        </w:rPr>
        <w:t> </w:t>
      </w:r>
      <w:r>
        <w:rPr>
          <w:lang w:val="fr-FR"/>
        </w:rPr>
        <w:t>;</w:t>
      </w:r>
    </w:p>
    <w:p w14:paraId="7B4FC92D" w14:textId="56027BCD" w:rsidR="001E50AD" w:rsidRDefault="001E50AD" w:rsidP="001E50AD">
      <w:pPr>
        <w:tabs>
          <w:tab w:val="left" w:pos="851"/>
        </w:tabs>
        <w:ind w:firstLine="1134"/>
        <w:jc w:val="both"/>
        <w:rPr>
          <w:lang w:val="fr-FR"/>
        </w:rPr>
      </w:pPr>
      <w:r>
        <w:rPr>
          <w:lang w:val="fr-FR"/>
        </w:rPr>
        <w:t>1,75 etato – 46–54 vaikai</w:t>
      </w:r>
      <w:r w:rsidR="00A50D36">
        <w:rPr>
          <w:lang w:val="fr-FR"/>
        </w:rPr>
        <w:t> </w:t>
      </w:r>
      <w:r>
        <w:rPr>
          <w:lang w:val="fr-FR"/>
        </w:rPr>
        <w:t>;</w:t>
      </w:r>
    </w:p>
    <w:p w14:paraId="3EE5D070" w14:textId="77777777" w:rsidR="001E50AD" w:rsidRDefault="001E50AD" w:rsidP="001E50AD">
      <w:pPr>
        <w:tabs>
          <w:tab w:val="left" w:pos="851"/>
        </w:tabs>
        <w:ind w:firstLine="1134"/>
        <w:jc w:val="both"/>
        <w:rPr>
          <w:lang w:val="fr-FR"/>
        </w:rPr>
      </w:pPr>
      <w:r>
        <w:rPr>
          <w:lang w:val="fr-FR"/>
        </w:rPr>
        <w:t>2 etatai – 55–60 vaikų.</w:t>
      </w:r>
    </w:p>
    <w:p w14:paraId="117A33BB" w14:textId="38545BE9" w:rsidR="001E50AD" w:rsidRDefault="001E50AD" w:rsidP="001E50AD">
      <w:pPr>
        <w:tabs>
          <w:tab w:val="left" w:pos="567"/>
          <w:tab w:val="left" w:pos="709"/>
        </w:tabs>
        <w:ind w:firstLine="1134"/>
        <w:jc w:val="both"/>
        <w:rPr>
          <w:lang w:val="fr-FR"/>
        </w:rPr>
      </w:pPr>
      <w:r>
        <w:rPr>
          <w:lang w:val="fr-FR"/>
        </w:rPr>
        <w:t>15. Specialiojo pedagogo pareigybė nustatoma, jei įstaigoje, vykdančioje ikimokyklinio, priešmokyklinio ugdymo programas, ugdosi specialiųjų ugdymosi poreikių turinčių vaikų, kuriems reikalinga specialiojo pedagogo pagalba</w:t>
      </w:r>
      <w:r w:rsidR="00A50D36">
        <w:rPr>
          <w:lang w:val="fr-FR"/>
        </w:rPr>
        <w:t> </w:t>
      </w:r>
      <w:r>
        <w:rPr>
          <w:lang w:val="fr-FR"/>
        </w:rPr>
        <w:t>:</w:t>
      </w:r>
    </w:p>
    <w:p w14:paraId="181F34A6" w14:textId="1756DDD4" w:rsidR="001E50AD" w:rsidRDefault="001E50AD" w:rsidP="001E50AD">
      <w:pPr>
        <w:tabs>
          <w:tab w:val="right" w:pos="9639"/>
        </w:tabs>
        <w:ind w:firstLine="1134"/>
        <w:jc w:val="both"/>
        <w:rPr>
          <w:b/>
          <w:lang w:val="fr-FR"/>
        </w:rPr>
      </w:pPr>
      <w:r>
        <w:rPr>
          <w:lang w:val="fr-FR"/>
        </w:rPr>
        <w:t>0,25 etato – 5–9 vaikai</w:t>
      </w:r>
      <w:r w:rsidR="00A50D36">
        <w:rPr>
          <w:lang w:val="fr-FR"/>
        </w:rPr>
        <w:t> </w:t>
      </w:r>
      <w:r>
        <w:rPr>
          <w:lang w:val="fr-FR"/>
        </w:rPr>
        <w:t>;</w:t>
      </w:r>
    </w:p>
    <w:p w14:paraId="00338220" w14:textId="7A88BBDE" w:rsidR="001E50AD" w:rsidRDefault="001E50AD" w:rsidP="001E50AD">
      <w:pPr>
        <w:tabs>
          <w:tab w:val="right" w:pos="9639"/>
        </w:tabs>
        <w:ind w:firstLine="1134"/>
        <w:jc w:val="both"/>
        <w:rPr>
          <w:lang w:val="fr-FR"/>
        </w:rPr>
      </w:pPr>
      <w:r>
        <w:rPr>
          <w:lang w:val="fr-FR"/>
        </w:rPr>
        <w:t>0,5 etato – 10–14 vaikų</w:t>
      </w:r>
      <w:r w:rsidR="00A50D36">
        <w:rPr>
          <w:lang w:val="fr-FR"/>
        </w:rPr>
        <w:t> </w:t>
      </w:r>
      <w:r>
        <w:rPr>
          <w:lang w:val="fr-FR"/>
        </w:rPr>
        <w:t>;</w:t>
      </w:r>
    </w:p>
    <w:p w14:paraId="5313B37B" w14:textId="6A9C3A24" w:rsidR="001E50AD" w:rsidRDefault="001E50AD" w:rsidP="001E50AD">
      <w:pPr>
        <w:tabs>
          <w:tab w:val="right" w:pos="9639"/>
        </w:tabs>
        <w:ind w:firstLine="1134"/>
        <w:jc w:val="both"/>
        <w:rPr>
          <w:lang w:val="fr-FR"/>
        </w:rPr>
      </w:pPr>
      <w:r>
        <w:rPr>
          <w:lang w:val="fr-FR"/>
        </w:rPr>
        <w:t>0,75 etato – 15–19 vaikų</w:t>
      </w:r>
      <w:r w:rsidR="00A50D36">
        <w:rPr>
          <w:lang w:val="fr-FR"/>
        </w:rPr>
        <w:t> </w:t>
      </w:r>
      <w:r>
        <w:rPr>
          <w:lang w:val="fr-FR"/>
        </w:rPr>
        <w:t>;</w:t>
      </w:r>
    </w:p>
    <w:p w14:paraId="35D955D2" w14:textId="77777777" w:rsidR="001E50AD" w:rsidRDefault="001E50AD" w:rsidP="001E50AD">
      <w:pPr>
        <w:tabs>
          <w:tab w:val="right" w:pos="9639"/>
        </w:tabs>
        <w:ind w:firstLine="1134"/>
        <w:jc w:val="both"/>
        <w:rPr>
          <w:lang w:val="fr-FR"/>
        </w:rPr>
      </w:pPr>
      <w:r>
        <w:rPr>
          <w:lang w:val="fr-FR"/>
        </w:rPr>
        <w:t>1 etatas – 20–24 vaikai.</w:t>
      </w:r>
    </w:p>
    <w:p w14:paraId="6DBE1CDF" w14:textId="77777777" w:rsidR="001E50AD" w:rsidRDefault="001E50AD" w:rsidP="001E50AD">
      <w:pPr>
        <w:tabs>
          <w:tab w:val="right" w:pos="9639"/>
        </w:tabs>
        <w:rPr>
          <w:b/>
          <w:bCs/>
          <w:lang w:val="fr-FR"/>
        </w:rPr>
      </w:pPr>
    </w:p>
    <w:p w14:paraId="31669112" w14:textId="77777777" w:rsidR="001E50AD" w:rsidRDefault="001E50AD" w:rsidP="001E50AD">
      <w:pPr>
        <w:tabs>
          <w:tab w:val="right" w:pos="9639"/>
        </w:tabs>
        <w:jc w:val="center"/>
        <w:rPr>
          <w:b/>
          <w:bCs/>
          <w:lang w:val="fr-FR"/>
        </w:rPr>
      </w:pPr>
      <w:r>
        <w:rPr>
          <w:b/>
          <w:bCs/>
          <w:lang w:val="fr-FR"/>
        </w:rPr>
        <w:t>IV SKYRIUS</w:t>
      </w:r>
    </w:p>
    <w:p w14:paraId="46D83555" w14:textId="77777777" w:rsidR="001E50AD" w:rsidRDefault="001E50AD" w:rsidP="001E50AD">
      <w:pPr>
        <w:keepNext/>
        <w:tabs>
          <w:tab w:val="center" w:pos="360"/>
        </w:tabs>
        <w:jc w:val="center"/>
        <w:outlineLvl w:val="1"/>
        <w:rPr>
          <w:b/>
          <w:bCs/>
          <w:caps/>
        </w:rPr>
      </w:pPr>
      <w:r>
        <w:rPr>
          <w:b/>
          <w:bCs/>
          <w:caps/>
        </w:rPr>
        <w:t>IKIMOKYKLINIO, PRIEŠMOKYKLINIO UGDYMO GRUPIŲ DARBUOTOJŲ PAREIGYBIŲ SKAIČIUS</w:t>
      </w:r>
    </w:p>
    <w:p w14:paraId="6F82D6E4" w14:textId="77777777" w:rsidR="001E50AD" w:rsidRDefault="001E50AD" w:rsidP="001E50AD">
      <w:pPr>
        <w:tabs>
          <w:tab w:val="right" w:pos="9639"/>
        </w:tabs>
        <w:jc w:val="both"/>
        <w:rPr>
          <w:b/>
          <w:bCs/>
        </w:rPr>
      </w:pPr>
    </w:p>
    <w:p w14:paraId="097AE0F1" w14:textId="77777777" w:rsidR="001E50AD" w:rsidRDefault="001E50AD" w:rsidP="001E50AD">
      <w:pPr>
        <w:tabs>
          <w:tab w:val="left" w:pos="540"/>
          <w:tab w:val="left" w:pos="709"/>
        </w:tabs>
        <w:ind w:firstLine="1134"/>
        <w:jc w:val="both"/>
        <w:rPr>
          <w:strike/>
        </w:rPr>
      </w:pPr>
      <w:r>
        <w:t>16. Švietimo įstaigoms, turinčioms Savivaldybės administracijos direktoriaus įsakymu patvirtintas ikimokyklines, priešmokyklines, jungtines vaikų grupes, kurių darbo laikas per dieną 9 ir daugiau valandų, nustatomos šios mokytojo, dirbančio pagal ikimokyklinio ugdymo programą, mokytojo, dirbančio pagal priešmokyklinio ugdymo programą, bei mokytojo, dirbančio pagal ikimokyklinio ir/ar priešmokyklinio ugdymo programas, ir mokytojo padėjėjo pareigybės vienai grupei:</w:t>
      </w:r>
      <w:r>
        <w:rPr>
          <w:strike/>
        </w:rPr>
        <w:t xml:space="preserve"> </w:t>
      </w:r>
    </w:p>
    <w:p w14:paraId="4A14379F" w14:textId="77777777" w:rsidR="001E50AD" w:rsidRDefault="001E50AD" w:rsidP="001E50AD">
      <w:pPr>
        <w:tabs>
          <w:tab w:val="left" w:pos="540"/>
        </w:tabs>
        <w:ind w:right="-6"/>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3"/>
        <w:gridCol w:w="1554"/>
        <w:gridCol w:w="1405"/>
        <w:gridCol w:w="1687"/>
      </w:tblGrid>
      <w:tr w:rsidR="001E50AD" w14:paraId="6DE03A94" w14:textId="77777777" w:rsidTr="00AF4B65">
        <w:trPr>
          <w:trHeight w:val="135"/>
          <w:jc w:val="center"/>
        </w:trPr>
        <w:tc>
          <w:tcPr>
            <w:tcW w:w="5005" w:type="dxa"/>
            <w:vMerge w:val="restart"/>
          </w:tcPr>
          <w:p w14:paraId="04A69FD7" w14:textId="77777777" w:rsidR="001E50AD" w:rsidRDefault="001E50AD" w:rsidP="00AF4B65">
            <w:pPr>
              <w:tabs>
                <w:tab w:val="left" w:pos="540"/>
              </w:tabs>
              <w:ind w:right="-6"/>
              <w:jc w:val="center"/>
            </w:pPr>
            <w:r>
              <w:t>Pareigybės</w:t>
            </w:r>
          </w:p>
        </w:tc>
        <w:tc>
          <w:tcPr>
            <w:tcW w:w="4665" w:type="dxa"/>
            <w:gridSpan w:val="3"/>
            <w:tcBorders>
              <w:bottom w:val="nil"/>
            </w:tcBorders>
          </w:tcPr>
          <w:p w14:paraId="074E9CC1" w14:textId="77777777" w:rsidR="001E50AD" w:rsidRDefault="001E50AD" w:rsidP="00AF4B65">
            <w:pPr>
              <w:jc w:val="center"/>
              <w:rPr>
                <w:strike/>
              </w:rPr>
            </w:pPr>
            <w:r>
              <w:t>Grupės darbo laikas</w:t>
            </w:r>
          </w:p>
        </w:tc>
      </w:tr>
      <w:tr w:rsidR="001E50AD" w14:paraId="55C5D03D" w14:textId="77777777" w:rsidTr="00AF4B65">
        <w:trPr>
          <w:trHeight w:val="126"/>
          <w:jc w:val="center"/>
        </w:trPr>
        <w:tc>
          <w:tcPr>
            <w:tcW w:w="5005" w:type="dxa"/>
            <w:vMerge/>
          </w:tcPr>
          <w:p w14:paraId="4E342EE2" w14:textId="77777777" w:rsidR="001E50AD" w:rsidRDefault="001E50AD" w:rsidP="00AF4B65">
            <w:pPr>
              <w:tabs>
                <w:tab w:val="left" w:pos="540"/>
              </w:tabs>
              <w:ind w:right="-6"/>
              <w:jc w:val="center"/>
              <w:rPr>
                <w:strike/>
              </w:rPr>
            </w:pPr>
          </w:p>
        </w:tc>
        <w:tc>
          <w:tcPr>
            <w:tcW w:w="1560" w:type="dxa"/>
          </w:tcPr>
          <w:p w14:paraId="42F77C54" w14:textId="77777777" w:rsidR="001E50AD" w:rsidRDefault="001E50AD" w:rsidP="00AF4B65">
            <w:pPr>
              <w:tabs>
                <w:tab w:val="left" w:pos="540"/>
              </w:tabs>
              <w:ind w:right="-6"/>
              <w:jc w:val="center"/>
            </w:pPr>
            <w:r>
              <w:t>9</w:t>
            </w:r>
          </w:p>
        </w:tc>
        <w:tc>
          <w:tcPr>
            <w:tcW w:w="1410" w:type="dxa"/>
          </w:tcPr>
          <w:p w14:paraId="2B696F65" w14:textId="77777777" w:rsidR="001E50AD" w:rsidRDefault="001E50AD" w:rsidP="00AF4B65">
            <w:pPr>
              <w:tabs>
                <w:tab w:val="left" w:pos="540"/>
              </w:tabs>
              <w:ind w:right="-6"/>
              <w:jc w:val="center"/>
            </w:pPr>
            <w:r>
              <w:t>10,5</w:t>
            </w:r>
          </w:p>
        </w:tc>
        <w:tc>
          <w:tcPr>
            <w:tcW w:w="1695" w:type="dxa"/>
          </w:tcPr>
          <w:p w14:paraId="06E3371C" w14:textId="77777777" w:rsidR="001E50AD" w:rsidRDefault="001E50AD" w:rsidP="00AF4B65">
            <w:pPr>
              <w:tabs>
                <w:tab w:val="left" w:pos="540"/>
              </w:tabs>
              <w:ind w:right="-6"/>
              <w:jc w:val="center"/>
            </w:pPr>
            <w:r>
              <w:t>12</w:t>
            </w:r>
          </w:p>
        </w:tc>
      </w:tr>
      <w:tr w:rsidR="001E50AD" w14:paraId="7DDF9A2C" w14:textId="77777777" w:rsidTr="00AF4B65">
        <w:trPr>
          <w:trHeight w:val="345"/>
          <w:jc w:val="center"/>
        </w:trPr>
        <w:tc>
          <w:tcPr>
            <w:tcW w:w="5005" w:type="dxa"/>
          </w:tcPr>
          <w:p w14:paraId="20D28E4D" w14:textId="77777777" w:rsidR="001E50AD" w:rsidRDefault="001E50AD" w:rsidP="00AF4B65">
            <w:pPr>
              <w:tabs>
                <w:tab w:val="left" w:pos="540"/>
              </w:tabs>
              <w:ind w:right="-6"/>
              <w:rPr>
                <w:strike/>
              </w:rPr>
            </w:pPr>
            <w:r>
              <w:t>Mokytojas, dirbantis pagal ikimokyklinio ir/ar priešmokyklinio ugdymo programą</w:t>
            </w:r>
          </w:p>
        </w:tc>
        <w:tc>
          <w:tcPr>
            <w:tcW w:w="1560" w:type="dxa"/>
          </w:tcPr>
          <w:p w14:paraId="48A0D1FF" w14:textId="77777777" w:rsidR="00A50D36" w:rsidRDefault="001E50AD" w:rsidP="00AF4B65">
            <w:pPr>
              <w:tabs>
                <w:tab w:val="left" w:pos="540"/>
              </w:tabs>
              <w:ind w:right="-6"/>
              <w:jc w:val="center"/>
              <w:rPr>
                <w:strike/>
              </w:rPr>
            </w:pPr>
            <w:r w:rsidRPr="00A50D36">
              <w:rPr>
                <w:strike/>
              </w:rPr>
              <w:t>1,4</w:t>
            </w:r>
            <w:r w:rsidR="00A50D36">
              <w:rPr>
                <w:strike/>
              </w:rPr>
              <w:t xml:space="preserve"> </w:t>
            </w:r>
          </w:p>
          <w:p w14:paraId="48A9E728" w14:textId="05988E89" w:rsidR="001E50AD" w:rsidRPr="00A50D36" w:rsidRDefault="00A50D36" w:rsidP="00AF4B65">
            <w:pPr>
              <w:tabs>
                <w:tab w:val="left" w:pos="540"/>
              </w:tabs>
              <w:ind w:right="-6"/>
              <w:jc w:val="center"/>
              <w:rPr>
                <w:b/>
                <w:bCs/>
                <w:strike/>
              </w:rPr>
            </w:pPr>
            <w:r w:rsidRPr="00A50D36">
              <w:rPr>
                <w:b/>
                <w:bCs/>
              </w:rPr>
              <w:t>1,41</w:t>
            </w:r>
          </w:p>
        </w:tc>
        <w:tc>
          <w:tcPr>
            <w:tcW w:w="1410" w:type="dxa"/>
          </w:tcPr>
          <w:p w14:paraId="3915B270" w14:textId="77777777" w:rsidR="001E50AD" w:rsidRDefault="001E50AD" w:rsidP="00AF4B65">
            <w:pPr>
              <w:tabs>
                <w:tab w:val="left" w:pos="540"/>
              </w:tabs>
              <w:ind w:right="-6"/>
              <w:jc w:val="center"/>
            </w:pPr>
            <w:r>
              <w:t>1,65</w:t>
            </w:r>
          </w:p>
        </w:tc>
        <w:tc>
          <w:tcPr>
            <w:tcW w:w="1695" w:type="dxa"/>
          </w:tcPr>
          <w:p w14:paraId="106B426A" w14:textId="77777777" w:rsidR="001E50AD" w:rsidRDefault="001E50AD" w:rsidP="00AF4B65">
            <w:pPr>
              <w:tabs>
                <w:tab w:val="left" w:pos="540"/>
              </w:tabs>
              <w:ind w:right="-6"/>
              <w:jc w:val="center"/>
            </w:pPr>
            <w:r>
              <w:t>2</w:t>
            </w:r>
          </w:p>
        </w:tc>
      </w:tr>
      <w:tr w:rsidR="001E50AD" w14:paraId="69457CFB" w14:textId="77777777" w:rsidTr="00AF4B65">
        <w:trPr>
          <w:trHeight w:val="345"/>
          <w:jc w:val="center"/>
        </w:trPr>
        <w:tc>
          <w:tcPr>
            <w:tcW w:w="5005" w:type="dxa"/>
          </w:tcPr>
          <w:p w14:paraId="062A76A2" w14:textId="77777777" w:rsidR="001E50AD" w:rsidRDefault="001E50AD" w:rsidP="00AF4B65">
            <w:pPr>
              <w:tabs>
                <w:tab w:val="left" w:pos="540"/>
              </w:tabs>
              <w:ind w:right="-6"/>
            </w:pPr>
            <w:r>
              <w:t>Mokytojo, dirbančio pagal ikimokyklinio ir/ar priešmokyklinio ugdymo programą, padėjėjas</w:t>
            </w:r>
          </w:p>
        </w:tc>
        <w:tc>
          <w:tcPr>
            <w:tcW w:w="1560" w:type="dxa"/>
          </w:tcPr>
          <w:p w14:paraId="2615E704" w14:textId="77777777" w:rsidR="001E50AD" w:rsidRDefault="001E50AD" w:rsidP="00AF4B65">
            <w:pPr>
              <w:tabs>
                <w:tab w:val="left" w:pos="540"/>
              </w:tabs>
              <w:ind w:right="-6"/>
              <w:jc w:val="center"/>
            </w:pPr>
            <w:r>
              <w:t>1,13</w:t>
            </w:r>
          </w:p>
        </w:tc>
        <w:tc>
          <w:tcPr>
            <w:tcW w:w="1410" w:type="dxa"/>
          </w:tcPr>
          <w:p w14:paraId="314C46D7" w14:textId="77777777" w:rsidR="001E50AD" w:rsidRDefault="001E50AD" w:rsidP="00AF4B65">
            <w:pPr>
              <w:tabs>
                <w:tab w:val="left" w:pos="540"/>
              </w:tabs>
              <w:ind w:right="-6"/>
              <w:jc w:val="center"/>
            </w:pPr>
            <w:r>
              <w:t>1,3</w:t>
            </w:r>
          </w:p>
        </w:tc>
        <w:tc>
          <w:tcPr>
            <w:tcW w:w="1695" w:type="dxa"/>
          </w:tcPr>
          <w:p w14:paraId="56467D65" w14:textId="77777777" w:rsidR="001E50AD" w:rsidRDefault="001E50AD" w:rsidP="00AF4B65">
            <w:pPr>
              <w:tabs>
                <w:tab w:val="left" w:pos="540"/>
              </w:tabs>
              <w:ind w:right="-6"/>
              <w:jc w:val="center"/>
            </w:pPr>
            <w:r>
              <w:t>1,5</w:t>
            </w:r>
          </w:p>
        </w:tc>
      </w:tr>
    </w:tbl>
    <w:p w14:paraId="29D89B9A" w14:textId="77777777" w:rsidR="001E50AD" w:rsidRDefault="001E50AD" w:rsidP="001E50AD">
      <w:pPr>
        <w:tabs>
          <w:tab w:val="left" w:pos="540"/>
        </w:tabs>
        <w:ind w:right="-6"/>
        <w:jc w:val="both"/>
        <w:rPr>
          <w:strike/>
        </w:rPr>
      </w:pPr>
    </w:p>
    <w:p w14:paraId="75D6246E" w14:textId="77777777" w:rsidR="001E50AD" w:rsidRDefault="001E50AD" w:rsidP="001E50AD">
      <w:pPr>
        <w:tabs>
          <w:tab w:val="left" w:pos="540"/>
          <w:tab w:val="left" w:pos="709"/>
        </w:tabs>
        <w:ind w:firstLine="1134"/>
        <w:jc w:val="both"/>
      </w:pPr>
      <w:r>
        <w:t>17. Mokykloms, kuriose ikimokyklinio, priešmokyklinio, jungtinių grupių darbo laikas yra trumpesnis nei 9 val. per dieną, mokytojo, dirbančio pagal ikimokyklinio ugdymo programą, mokytojo, dirbančio pagal priešmokyklinio ugdymo programą, bei mokytojo, dirbančio pagal ikimokyklinio ir/ar priešmokyklinio ugdymo programą, mokytojo padėjėjo pareigybės nustatomos priklausomai nuo patvirtinto grupės darbo laiko.</w:t>
      </w:r>
    </w:p>
    <w:p w14:paraId="334086B9" w14:textId="77777777" w:rsidR="001E50AD" w:rsidRDefault="001E50AD" w:rsidP="001E50AD">
      <w:pPr>
        <w:tabs>
          <w:tab w:val="left" w:pos="540"/>
        </w:tabs>
        <w:ind w:right="-6"/>
        <w:jc w:val="both"/>
      </w:pPr>
    </w:p>
    <w:p w14:paraId="4D7D3D4D" w14:textId="77777777" w:rsidR="001E50AD" w:rsidRDefault="001E50AD" w:rsidP="001E50AD">
      <w:pPr>
        <w:tabs>
          <w:tab w:val="left" w:pos="360"/>
        </w:tabs>
        <w:ind w:right="-6"/>
        <w:jc w:val="center"/>
        <w:rPr>
          <w:b/>
          <w:bCs/>
        </w:rPr>
      </w:pPr>
      <w:r>
        <w:rPr>
          <w:b/>
          <w:bCs/>
        </w:rPr>
        <w:t>V SKYRIUS</w:t>
      </w:r>
    </w:p>
    <w:p w14:paraId="58A5817F" w14:textId="77777777" w:rsidR="001E50AD" w:rsidRDefault="001E50AD" w:rsidP="001E50AD">
      <w:pPr>
        <w:tabs>
          <w:tab w:val="left" w:pos="360"/>
        </w:tabs>
        <w:ind w:right="-6"/>
        <w:jc w:val="center"/>
        <w:rPr>
          <w:b/>
          <w:bCs/>
        </w:rPr>
      </w:pPr>
      <w:r>
        <w:rPr>
          <w:b/>
          <w:bCs/>
        </w:rPr>
        <w:t>ŠVIETIMO ĮSTAIGOSE NUSTATOMI PAREIGYBIŲ ETATAI ATSIŽVELGIANT Į ĮSTAIGOS VEIKLOS POBŪDĮ, VYKDOMAS VEIKLAS</w:t>
      </w:r>
    </w:p>
    <w:p w14:paraId="6065CCC3" w14:textId="77777777" w:rsidR="001E50AD" w:rsidRDefault="001E50AD" w:rsidP="001E50AD">
      <w:pPr>
        <w:tabs>
          <w:tab w:val="left" w:pos="360"/>
        </w:tabs>
        <w:ind w:right="-6"/>
        <w:rPr>
          <w:b/>
          <w:bCs/>
        </w:rPr>
      </w:pPr>
    </w:p>
    <w:p w14:paraId="3C6D36B2" w14:textId="77777777" w:rsidR="001E50AD" w:rsidRDefault="001E50AD" w:rsidP="001E50AD">
      <w:pPr>
        <w:tabs>
          <w:tab w:val="left" w:pos="709"/>
        </w:tabs>
        <w:ind w:firstLine="1134"/>
        <w:jc w:val="both"/>
      </w:pPr>
      <w:r>
        <w:t>18. Švietimo įstaigoms,  teikiančioms specialiąją pagalbą vaikams, turintiems labai didelių, didelių specialiųjų ugdymosi poreikių, nustatoma mokytojo padėjėjo (-ų) pareigybė (-ės). Specialiųjų ugdymosi poreikių vaikų, kuriems teikiama mokytojo padėjėjo pagalba, sąrašas, etatų skaičius turi būti suderinti su Švietimo ir sporto skyriaus vedėju.</w:t>
      </w:r>
    </w:p>
    <w:p w14:paraId="44D82D0C" w14:textId="77777777" w:rsidR="001E50AD" w:rsidRDefault="001E50AD" w:rsidP="001E50AD">
      <w:pPr>
        <w:ind w:firstLine="1134"/>
        <w:jc w:val="both"/>
      </w:pPr>
      <w:r>
        <w:t>19. Gargždų lopšeliui-darželiui „Naminukas“ nustatoma papildomai bendruomenės slaugytojo (regos korekcijos specialisto) pareigybė – 0,5 etato, masažuotojo pareigybė – 0,25 etato, kineziterapeuto pareigybė – 0,5 etato.</w:t>
      </w:r>
    </w:p>
    <w:p w14:paraId="3444EBCB" w14:textId="77777777" w:rsidR="001E50AD" w:rsidRPr="008F70FD" w:rsidRDefault="001E50AD" w:rsidP="001E50AD">
      <w:pPr>
        <w:ind w:firstLine="1134"/>
        <w:jc w:val="both"/>
      </w:pPr>
      <w:r>
        <w:t xml:space="preserve">20. Slengių mokyklai-daugiafunkciam centrui nustatoma kultūros renginių organizatoriaus  pareigybė – 1 etatas. </w:t>
      </w:r>
      <w:r w:rsidRPr="008F70FD">
        <w:t>Slengių mokyklos-daugiafunkcio centro Jakų skyriui nustatoma meninio ugdymo mokytojo pareigybė – 0,25 etato, vyr. virėjo pareigybė – 1 etatas, virėjo pareigybė – 1 etatas</w:t>
      </w:r>
      <w:r>
        <w:t>.</w:t>
      </w:r>
      <w:r w:rsidRPr="008F70FD">
        <w:t xml:space="preserve"> </w:t>
      </w:r>
    </w:p>
    <w:p w14:paraId="53169AB2" w14:textId="77777777" w:rsidR="001E50AD" w:rsidRDefault="001E50AD" w:rsidP="001E50AD">
      <w:pPr>
        <w:ind w:firstLine="1134"/>
        <w:jc w:val="both"/>
      </w:pPr>
      <w:r>
        <w:t xml:space="preserve">21. Veiviržėnų Jurgio Šaulio gimnazijai nustatoma muziejininko pareigybė – 0,5 etato, auklėtojo pareigybė (visos dienos mokyklos modeliui įgyvendinti) – 0,5 etato. </w:t>
      </w:r>
    </w:p>
    <w:p w14:paraId="2539713D" w14:textId="77777777" w:rsidR="001E50AD" w:rsidRDefault="001E50AD" w:rsidP="001E50AD">
      <w:pPr>
        <w:ind w:firstLine="1134"/>
        <w:jc w:val="both"/>
      </w:pPr>
      <w:r>
        <w:lastRenderedPageBreak/>
        <w:t xml:space="preserve">22. Priekulės I. Simonaitytės gimnazijos specialiojo ugdymo skyriui nustatoma auklėtojo pareigybė –5,2 etatai, naktinės auklės pareigybė – 1,5 etato, virėjo pareigybė – 2 etatai. Papildomai skiriama virėjo pareigybė (priešmokyklinio amžiaus vaikų grupėms) – 1 etatas. Papildomai skiriama virėjo pareigybė – 1 etatas ir 0,5 etato virtuvės darbininko (Dituvos pagrindinės mokyklos mokinių maitinimui). </w:t>
      </w:r>
    </w:p>
    <w:p w14:paraId="27B9EB15" w14:textId="77777777" w:rsidR="001E50AD" w:rsidRDefault="001E50AD" w:rsidP="001E50AD">
      <w:pPr>
        <w:ind w:firstLine="1134"/>
        <w:jc w:val="both"/>
      </w:pPr>
      <w:r>
        <w:t>23. Priekulės lopšeliui-darželiui nustatoma vairuotojo pareigybė – 1 etatas.</w:t>
      </w:r>
    </w:p>
    <w:p w14:paraId="227C47C4" w14:textId="77777777" w:rsidR="001E50AD" w:rsidRPr="004E6A09" w:rsidRDefault="001E50AD" w:rsidP="001E50AD">
      <w:pPr>
        <w:ind w:firstLine="1134"/>
        <w:jc w:val="both"/>
        <w:rPr>
          <w:strike/>
        </w:rPr>
      </w:pPr>
      <w:r w:rsidRPr="004E6A09">
        <w:rPr>
          <w:strike/>
        </w:rPr>
        <w:t>24. Lapių pagrindinei mokyklai, vykdančiai globą, papildomai nustatomos pareigybės: pavaduotojo socialiniams reikalams – 1 etatas, socialinio darbuotojo – 1,4 etato, socialinio pedagogo – 6,1 etatas, socialinio darbuotojo padėjėjo – 15 etatų, psichologo – 1 etatas, darbininko – 0,5 etato, sandėlininko – 0,25 etato. Šie etatai finansuojami iš Savivaldybės biudžeto Socialinės paramos programos priemonės „Socialinės globos paslaugų teikimas Lapių pagrindinės mokyklos globos padalinio bendruomeniniuose vaikų globos namuose ir savarankiško gyvenimo namuose“ lėšų.</w:t>
      </w:r>
    </w:p>
    <w:p w14:paraId="14D9FA74" w14:textId="60C2719F" w:rsidR="001E50AD" w:rsidRDefault="009E4CA0" w:rsidP="001E50AD">
      <w:pPr>
        <w:tabs>
          <w:tab w:val="left" w:pos="360"/>
          <w:tab w:val="left" w:pos="567"/>
        </w:tabs>
        <w:ind w:firstLine="1134"/>
        <w:jc w:val="both"/>
      </w:pPr>
      <w:r w:rsidRPr="009E4CA0">
        <w:t>25</w:t>
      </w:r>
      <w:r w:rsidR="00A50D36" w:rsidRPr="009E4CA0">
        <w:t>.</w:t>
      </w:r>
      <w:r w:rsidR="001E50AD">
        <w:t xml:space="preserve"> Mokykloms, turinčioms vietinę katilinę, nustatoma katilinės kūriko pareigybė (kūrenimo sezonui) – 1 etatas pamainai.</w:t>
      </w:r>
    </w:p>
    <w:p w14:paraId="0969FC3A" w14:textId="0FA2ED76" w:rsidR="001E50AD" w:rsidRDefault="001E50AD" w:rsidP="001E50AD">
      <w:pPr>
        <w:ind w:firstLine="1134"/>
        <w:jc w:val="both"/>
      </w:pPr>
      <w:r w:rsidRPr="009E4CA0">
        <w:t>26</w:t>
      </w:r>
      <w:r w:rsidR="00A50D36" w:rsidRPr="009E4CA0">
        <w:t>.</w:t>
      </w:r>
      <w:r>
        <w:t xml:space="preserve"> Bendrojo ugdymo mokyklų skyriams, turintiems vietinę katilinę, skiriama kūriko pareigybė – 2 etatai šildymo sezonui.</w:t>
      </w:r>
    </w:p>
    <w:p w14:paraId="41FDE682" w14:textId="1F4845DE" w:rsidR="001E50AD" w:rsidRDefault="001E50AD" w:rsidP="001E50AD">
      <w:pPr>
        <w:tabs>
          <w:tab w:val="left" w:pos="567"/>
        </w:tabs>
        <w:ind w:firstLine="1134"/>
        <w:jc w:val="both"/>
      </w:pPr>
      <w:r w:rsidRPr="009E4CA0">
        <w:t>27.</w:t>
      </w:r>
      <w:r>
        <w:t xml:space="preserve"> Valytojo pareigybių skaičius švietimo įstaigoje (pastaba: ikimokyklinio ugdymo mokyklose valytojo pareigybė nenustatoma) nustatomas pagal valomą plotą: esant 600 kv. m valomam grindų plotui, skiriamas 1 etatas. Apskaičiuotas etatų skaičius apvalinamas 0,1 tikslumu. Nustatant valytojų skaičių, taikomas gautų etatinių vienetų apvalinimas: </w:t>
      </w:r>
    </w:p>
    <w:p w14:paraId="4480CDDC" w14:textId="77777777" w:rsidR="001E50AD" w:rsidRDefault="001E50AD" w:rsidP="001E50AD">
      <w:pPr>
        <w:tabs>
          <w:tab w:val="left" w:pos="567"/>
        </w:tabs>
        <w:ind w:firstLine="1134"/>
        <w:jc w:val="both"/>
      </w:pPr>
      <w:r>
        <w:t>nuo 0,13 iki 0,37 nustatomas 0,25 valytojo etatas;</w:t>
      </w:r>
    </w:p>
    <w:p w14:paraId="1C665973" w14:textId="77777777" w:rsidR="001E50AD" w:rsidRDefault="001E50AD" w:rsidP="001E50AD">
      <w:pPr>
        <w:tabs>
          <w:tab w:val="left" w:pos="567"/>
        </w:tabs>
        <w:ind w:firstLine="1134"/>
        <w:jc w:val="both"/>
      </w:pPr>
      <w:r>
        <w:t>nuo 0,38 iki 0,62 nustatomas 0,5 valytojo etatas;</w:t>
      </w:r>
    </w:p>
    <w:p w14:paraId="1D82532B" w14:textId="77777777" w:rsidR="001E50AD" w:rsidRDefault="001E50AD" w:rsidP="001E50AD">
      <w:pPr>
        <w:tabs>
          <w:tab w:val="left" w:pos="567"/>
        </w:tabs>
        <w:ind w:firstLine="1134"/>
        <w:jc w:val="both"/>
      </w:pPr>
      <w:r>
        <w:t>nuo 0,63 iki 0,87 nustatomas 0,75 valytojo etatas;</w:t>
      </w:r>
    </w:p>
    <w:p w14:paraId="2BBD498D" w14:textId="77777777" w:rsidR="001E50AD" w:rsidRDefault="001E50AD" w:rsidP="001E50AD">
      <w:pPr>
        <w:tabs>
          <w:tab w:val="left" w:pos="567"/>
        </w:tabs>
        <w:ind w:firstLine="1134"/>
        <w:jc w:val="both"/>
      </w:pPr>
      <w:r>
        <w:t xml:space="preserve">daugiau kaip 0,88 nustatomas 1 valytojo etatas. </w:t>
      </w:r>
    </w:p>
    <w:p w14:paraId="17BB7127" w14:textId="67A27D5D" w:rsidR="001E50AD" w:rsidRDefault="001E50AD" w:rsidP="001E50AD">
      <w:pPr>
        <w:tabs>
          <w:tab w:val="right" w:pos="9639"/>
        </w:tabs>
        <w:spacing w:line="264" w:lineRule="auto"/>
        <w:ind w:firstLine="1134"/>
        <w:jc w:val="both"/>
      </w:pPr>
      <w:r w:rsidRPr="009E4CA0">
        <w:t>28</w:t>
      </w:r>
      <w:r w:rsidR="00A50D36">
        <w:t>.</w:t>
      </w:r>
      <w:r>
        <w:t>Bendrojo ugdymo mokyklose, kuriose yra įrengtos valgyklos, bufetai, atsižvelgiant į mokyklos mokinių skaičių, nustatomos virėjų ir virtuvės darbininkų pareigybės:</w:t>
      </w:r>
    </w:p>
    <w:p w14:paraId="0CF0B139" w14:textId="77777777" w:rsidR="001E50AD" w:rsidRDefault="001E50AD" w:rsidP="001E50AD">
      <w:pPr>
        <w:tabs>
          <w:tab w:val="left" w:pos="567"/>
        </w:tabs>
        <w:spacing w:line="264" w:lineRule="auto"/>
        <w:ind w:firstLine="1134"/>
        <w:jc w:val="both"/>
      </w:pPr>
      <w:r>
        <w:t>iki 150 mokinių – 2 etatai;</w:t>
      </w:r>
    </w:p>
    <w:p w14:paraId="08CB9933" w14:textId="77777777" w:rsidR="001E50AD" w:rsidRDefault="001E50AD" w:rsidP="001E50AD">
      <w:pPr>
        <w:tabs>
          <w:tab w:val="left" w:pos="567"/>
        </w:tabs>
        <w:spacing w:line="264" w:lineRule="auto"/>
        <w:ind w:firstLine="1134"/>
        <w:jc w:val="both"/>
      </w:pPr>
      <w:r>
        <w:t>151–250 mokinių – 2,5 etatai;</w:t>
      </w:r>
    </w:p>
    <w:p w14:paraId="05C0E391" w14:textId="77777777" w:rsidR="001E50AD" w:rsidRDefault="001E50AD" w:rsidP="001E50AD">
      <w:pPr>
        <w:tabs>
          <w:tab w:val="left" w:pos="567"/>
        </w:tabs>
        <w:spacing w:line="264" w:lineRule="auto"/>
        <w:ind w:firstLine="1134"/>
        <w:jc w:val="both"/>
      </w:pPr>
      <w:r>
        <w:t>251–350 mokinių – 3 etatai;</w:t>
      </w:r>
    </w:p>
    <w:p w14:paraId="53E6E154" w14:textId="77777777" w:rsidR="001E50AD" w:rsidRDefault="001E50AD" w:rsidP="001E50AD">
      <w:pPr>
        <w:tabs>
          <w:tab w:val="left" w:pos="567"/>
        </w:tabs>
        <w:spacing w:line="264" w:lineRule="auto"/>
        <w:ind w:firstLine="1134"/>
        <w:jc w:val="both"/>
      </w:pPr>
      <w:r>
        <w:t>351–500 mokinių – 3,5 etatai;</w:t>
      </w:r>
    </w:p>
    <w:p w14:paraId="5B5F416F" w14:textId="77777777" w:rsidR="001E50AD" w:rsidRDefault="001E50AD" w:rsidP="001E50AD">
      <w:pPr>
        <w:tabs>
          <w:tab w:val="left" w:pos="567"/>
        </w:tabs>
        <w:spacing w:line="264" w:lineRule="auto"/>
        <w:ind w:firstLine="1134"/>
        <w:jc w:val="both"/>
      </w:pPr>
      <w:r>
        <w:t>501–800 mokinių – 4,5 etatai;</w:t>
      </w:r>
    </w:p>
    <w:p w14:paraId="705E2B12" w14:textId="77777777" w:rsidR="001E50AD" w:rsidRDefault="001E50AD" w:rsidP="001E50AD">
      <w:pPr>
        <w:tabs>
          <w:tab w:val="left" w:pos="567"/>
        </w:tabs>
        <w:spacing w:line="264" w:lineRule="auto"/>
        <w:ind w:firstLine="1134"/>
        <w:jc w:val="both"/>
      </w:pPr>
      <w:r>
        <w:t>801– 1000 mokinių – 5 etatai;</w:t>
      </w:r>
    </w:p>
    <w:p w14:paraId="67A73305" w14:textId="77777777" w:rsidR="001E50AD" w:rsidRDefault="001E50AD" w:rsidP="001E50AD">
      <w:pPr>
        <w:tabs>
          <w:tab w:val="left" w:pos="567"/>
        </w:tabs>
        <w:spacing w:line="264" w:lineRule="auto"/>
        <w:ind w:firstLine="1134"/>
        <w:jc w:val="both"/>
      </w:pPr>
      <w:r>
        <w:t>1001 ir daugiau mokinių – 6 etatai.</w:t>
      </w:r>
    </w:p>
    <w:p w14:paraId="145D2CCC" w14:textId="77777777" w:rsidR="001E50AD" w:rsidRDefault="001E50AD" w:rsidP="001E50AD">
      <w:pPr>
        <w:tabs>
          <w:tab w:val="left" w:pos="567"/>
        </w:tabs>
        <w:spacing w:line="264" w:lineRule="auto"/>
        <w:ind w:firstLine="1134"/>
        <w:jc w:val="both"/>
      </w:pPr>
      <w:r>
        <w:t>Vienas iš virėjų skiriamas vyriausiuoju virėju.</w:t>
      </w:r>
    </w:p>
    <w:p w14:paraId="558C49C0" w14:textId="77777777" w:rsidR="001E50AD" w:rsidRDefault="001E50AD" w:rsidP="001E50AD">
      <w:pPr>
        <w:tabs>
          <w:tab w:val="left" w:pos="567"/>
        </w:tabs>
        <w:spacing w:line="264" w:lineRule="auto"/>
        <w:ind w:firstLine="1134"/>
        <w:jc w:val="both"/>
      </w:pPr>
      <w:r>
        <w:t xml:space="preserve">Mokyklos vadovas, esant poreikiui, viršydamas nustatytus normatyvus, iš valgykloje suprekiauto maisto produktų antkainio gali papildomai nustatyti virėjo pareigybę, bet ne daugiau kaip 1,5 etato. </w:t>
      </w:r>
    </w:p>
    <w:p w14:paraId="01F63B12" w14:textId="1F204741" w:rsidR="001E50AD" w:rsidRPr="009E4CA0" w:rsidRDefault="001E50AD" w:rsidP="001E50AD">
      <w:pPr>
        <w:tabs>
          <w:tab w:val="left" w:pos="567"/>
        </w:tabs>
        <w:ind w:firstLine="1134"/>
        <w:jc w:val="both"/>
      </w:pPr>
      <w:r w:rsidRPr="009E4CA0">
        <w:t>29</w:t>
      </w:r>
      <w:r w:rsidRPr="009E4CA0">
        <w:rPr>
          <w:b/>
          <w:bCs/>
        </w:rPr>
        <w:t>.</w:t>
      </w:r>
      <w:r w:rsidRPr="009E4CA0">
        <w:t xml:space="preserve"> Papildomai nustatomi vyr. virėjo, virėjo etatai:</w:t>
      </w:r>
    </w:p>
    <w:p w14:paraId="5E44DFBA" w14:textId="519F9137" w:rsidR="001E50AD" w:rsidRPr="009E4CA0" w:rsidRDefault="001E50AD" w:rsidP="001E50AD">
      <w:pPr>
        <w:tabs>
          <w:tab w:val="left" w:pos="567"/>
        </w:tabs>
        <w:ind w:firstLine="1134"/>
        <w:jc w:val="both"/>
      </w:pPr>
      <w:r w:rsidRPr="009E4CA0">
        <w:t>29</w:t>
      </w:r>
      <w:r w:rsidRPr="00B04D79">
        <w:t>.1</w:t>
      </w:r>
      <w:r w:rsidR="009F3C1C" w:rsidRPr="00B04D79">
        <w:t>.</w:t>
      </w:r>
      <w:r w:rsidRPr="009E4CA0">
        <w:t xml:space="preserve"> Kretingalės pagrindinės mokyklos skyriams  – 2,5 virėjo etato;</w:t>
      </w:r>
    </w:p>
    <w:p w14:paraId="1347D9A3" w14:textId="7705E6BA" w:rsidR="001E50AD" w:rsidRPr="009E4CA0" w:rsidRDefault="001E50AD" w:rsidP="001E50AD">
      <w:pPr>
        <w:tabs>
          <w:tab w:val="left" w:pos="567"/>
        </w:tabs>
        <w:ind w:firstLine="1134"/>
        <w:jc w:val="both"/>
      </w:pPr>
      <w:r w:rsidRPr="009E4CA0">
        <w:t>29.2. Dovilų pagrindinės mokyklos skyriams – 2 vyr. virėjo etatai, 2,25 virėjo etatai;</w:t>
      </w:r>
    </w:p>
    <w:p w14:paraId="4674FE62" w14:textId="71E8DFF3" w:rsidR="001E50AD" w:rsidRPr="009E4CA0" w:rsidRDefault="001E50AD" w:rsidP="001E50AD">
      <w:pPr>
        <w:tabs>
          <w:tab w:val="left" w:pos="567"/>
        </w:tabs>
        <w:ind w:firstLine="1134"/>
        <w:jc w:val="both"/>
      </w:pPr>
      <w:r w:rsidRPr="009E4CA0">
        <w:t>29.3</w:t>
      </w:r>
      <w:r w:rsidR="009F3C1C" w:rsidRPr="009E4CA0">
        <w:t>.</w:t>
      </w:r>
      <w:r w:rsidRPr="009E4CA0">
        <w:t>Veiviržėnų Jurgio Šaulio gimnazijos skyriams ir ikimokyklinio-priešmokyklinio ugdymo grupėms – 1 vyr. virėjo etatas, 2 virėjo etatai.</w:t>
      </w:r>
    </w:p>
    <w:p w14:paraId="114FC9F9" w14:textId="54F4ED81" w:rsidR="001E50AD" w:rsidRPr="009E4CA0" w:rsidRDefault="001E50AD" w:rsidP="001E50AD">
      <w:pPr>
        <w:tabs>
          <w:tab w:val="left" w:pos="567"/>
        </w:tabs>
        <w:ind w:firstLine="1134"/>
        <w:jc w:val="both"/>
      </w:pPr>
      <w:r w:rsidRPr="009E4CA0">
        <w:t>29.4</w:t>
      </w:r>
      <w:r w:rsidR="009F3C1C" w:rsidRPr="009E4CA0">
        <w:t>.</w:t>
      </w:r>
      <w:r w:rsidRPr="009E4CA0">
        <w:t xml:space="preserve"> Agluonėnų pagrindinės mokyklos skyriui – 1,5 virėjo etato;</w:t>
      </w:r>
    </w:p>
    <w:p w14:paraId="1CEC0843" w14:textId="1D4682DA" w:rsidR="00551896" w:rsidRPr="009E4CA0" w:rsidRDefault="00551896" w:rsidP="00551896">
      <w:pPr>
        <w:tabs>
          <w:tab w:val="left" w:pos="360"/>
        </w:tabs>
        <w:ind w:right="-6"/>
        <w:jc w:val="both"/>
        <w:rPr>
          <w:b/>
          <w:bCs/>
        </w:rPr>
      </w:pPr>
      <w:r w:rsidRPr="009E4CA0">
        <w:tab/>
      </w:r>
      <w:r w:rsidRPr="009E4CA0">
        <w:tab/>
        <w:t xml:space="preserve">       </w:t>
      </w:r>
      <w:r w:rsidR="001E50AD" w:rsidRPr="009E4CA0">
        <w:t>29.5</w:t>
      </w:r>
      <w:r w:rsidR="00B04D79">
        <w:t>.</w:t>
      </w:r>
      <w:r w:rsidR="001E50AD" w:rsidRPr="009E4CA0">
        <w:t xml:space="preserve"> Vėžaičių pagrindinės mokyklos skyriui ir </w:t>
      </w:r>
      <w:r w:rsidR="001E50AD" w:rsidRPr="009E4CA0">
        <w:rPr>
          <w:color w:val="000000"/>
        </w:rPr>
        <w:t xml:space="preserve">ikimokyklinio ir priešmokyklinio ugdymo grupėms </w:t>
      </w:r>
      <w:r w:rsidR="001E50AD" w:rsidRPr="009E4CA0">
        <w:t>– 1 vyr. virėjo etatas, 2 – virėjo etatai</w:t>
      </w:r>
      <w:r w:rsidRPr="009E4CA0">
        <w:t xml:space="preserve">. </w:t>
      </w:r>
      <w:r w:rsidR="005A0B1D" w:rsidRPr="009E4CA0">
        <w:rPr>
          <w:b/>
          <w:bCs/>
        </w:rPr>
        <w:t>Vėžaičių pagrindinės mokyklos Lapių skyriui – 1 vyr. virėjo etatas ir 1 virėjo etatas, 0,5 socialinio pedagogo etato ir  0,5 psichologo etato.</w:t>
      </w:r>
    </w:p>
    <w:p w14:paraId="61DFA794" w14:textId="2E5104D9" w:rsidR="001E50AD" w:rsidRDefault="001E50AD" w:rsidP="001E50AD">
      <w:pPr>
        <w:tabs>
          <w:tab w:val="left" w:pos="567"/>
        </w:tabs>
        <w:ind w:firstLine="1134"/>
        <w:jc w:val="both"/>
      </w:pPr>
      <w:r w:rsidRPr="009E4CA0">
        <w:t>30. Mokykloms, turinčioms mokyklinius autobusus, nustatoma 1 autobuso vairuotojo pareigybė vienam</w:t>
      </w:r>
      <w:r>
        <w:t xml:space="preserve"> mokykliniam autobusui.</w:t>
      </w:r>
    </w:p>
    <w:p w14:paraId="5C2CB201" w14:textId="7BAA8BBE" w:rsidR="001E50AD" w:rsidRDefault="001E50AD" w:rsidP="001E50AD">
      <w:pPr>
        <w:tabs>
          <w:tab w:val="left" w:pos="567"/>
        </w:tabs>
        <w:ind w:firstLine="1134"/>
        <w:jc w:val="both"/>
      </w:pPr>
      <w:r w:rsidRPr="009E4CA0">
        <w:t>31</w:t>
      </w:r>
      <w:r w:rsidRPr="009E4CA0">
        <w:rPr>
          <w:b/>
          <w:bCs/>
        </w:rPr>
        <w:t>.</w:t>
      </w:r>
      <w:r w:rsidR="009F3C1C">
        <w:t xml:space="preserve"> </w:t>
      </w:r>
      <w:r>
        <w:t>Bendrojo ugdymo mokyklose įrenginių techninės priežiūros ir remonto inžinieriaus pareigybė nustatoma, jeigu mokykloje yra veikiančių kompiuterių:</w:t>
      </w:r>
    </w:p>
    <w:p w14:paraId="39B5B704" w14:textId="77777777" w:rsidR="001E50AD" w:rsidRDefault="001E50AD" w:rsidP="001E50AD">
      <w:pPr>
        <w:tabs>
          <w:tab w:val="left" w:pos="567"/>
        </w:tabs>
        <w:ind w:firstLine="1134"/>
        <w:jc w:val="both"/>
      </w:pPr>
      <w:r>
        <w:lastRenderedPageBreak/>
        <w:t>iki 20 – 0,25 etato;</w:t>
      </w:r>
    </w:p>
    <w:p w14:paraId="0B3AE874" w14:textId="77777777" w:rsidR="001E50AD" w:rsidRDefault="001E50AD" w:rsidP="001E50AD">
      <w:pPr>
        <w:tabs>
          <w:tab w:val="left" w:pos="567"/>
        </w:tabs>
        <w:ind w:firstLine="1134"/>
        <w:jc w:val="both"/>
      </w:pPr>
      <w:r>
        <w:t>21–50 – 0,5 etato;</w:t>
      </w:r>
    </w:p>
    <w:p w14:paraId="6DF44F01" w14:textId="77777777" w:rsidR="001E50AD" w:rsidRDefault="001E50AD" w:rsidP="001E50AD">
      <w:pPr>
        <w:tabs>
          <w:tab w:val="left" w:pos="567"/>
        </w:tabs>
        <w:ind w:firstLine="1134"/>
        <w:jc w:val="both"/>
      </w:pPr>
      <w:r>
        <w:t>51 ir daugiau – 1 etatas.</w:t>
      </w:r>
    </w:p>
    <w:p w14:paraId="5087C14A" w14:textId="358A2F34" w:rsidR="001E50AD" w:rsidRDefault="001E50AD" w:rsidP="001E50AD">
      <w:pPr>
        <w:tabs>
          <w:tab w:val="left" w:pos="567"/>
        </w:tabs>
        <w:ind w:firstLine="1134"/>
        <w:jc w:val="both"/>
      </w:pPr>
      <w:r w:rsidRPr="009E4CA0">
        <w:t>32.</w:t>
      </w:r>
      <w:r>
        <w:rPr>
          <w:color w:val="FF0000"/>
        </w:rPr>
        <w:t xml:space="preserve"> </w:t>
      </w:r>
      <w:r>
        <w:t>Bendrojo ugdymo mokykloms, turinčioms ikimokyklines, priešmokyklines ir jungtines vaikų grupes, nustatoma meninio ugdymo mokytojo pareigybė:</w:t>
      </w:r>
    </w:p>
    <w:p w14:paraId="030F0B54" w14:textId="77777777" w:rsidR="001E50AD" w:rsidRDefault="001E50AD" w:rsidP="001E50AD">
      <w:pPr>
        <w:tabs>
          <w:tab w:val="left" w:pos="567"/>
        </w:tabs>
        <w:ind w:firstLine="1134"/>
        <w:jc w:val="both"/>
      </w:pPr>
      <w:r>
        <w:rPr>
          <w:lang w:val="fr-FR"/>
        </w:rPr>
        <w:t>2 grupėms – 0,25 etato;</w:t>
      </w:r>
    </w:p>
    <w:p w14:paraId="73324804" w14:textId="77777777" w:rsidR="001E50AD" w:rsidRDefault="001E50AD" w:rsidP="001E50AD">
      <w:pPr>
        <w:tabs>
          <w:tab w:val="left" w:pos="567"/>
        </w:tabs>
        <w:ind w:firstLine="1134"/>
        <w:jc w:val="both"/>
      </w:pPr>
      <w:r>
        <w:rPr>
          <w:lang w:val="fr-FR"/>
        </w:rPr>
        <w:t>3–5 grupėms – 0,5 etato;</w:t>
      </w:r>
    </w:p>
    <w:p w14:paraId="6B01ABA0" w14:textId="77777777" w:rsidR="001E50AD" w:rsidRDefault="001E50AD" w:rsidP="001E50AD">
      <w:pPr>
        <w:tabs>
          <w:tab w:val="left" w:pos="567"/>
        </w:tabs>
        <w:ind w:firstLine="1134"/>
        <w:jc w:val="both"/>
      </w:pPr>
      <w:r>
        <w:rPr>
          <w:lang w:val="fr-FR"/>
        </w:rPr>
        <w:t>6 ir daugiau grupių – 1 etatas</w:t>
      </w:r>
    </w:p>
    <w:p w14:paraId="3A2218BB" w14:textId="22D617EA" w:rsidR="001E50AD" w:rsidRDefault="001E50AD" w:rsidP="001E50AD">
      <w:pPr>
        <w:tabs>
          <w:tab w:val="left" w:pos="567"/>
        </w:tabs>
        <w:spacing w:line="264" w:lineRule="auto"/>
        <w:ind w:firstLine="1134"/>
        <w:jc w:val="both"/>
      </w:pPr>
      <w:r w:rsidRPr="009E4CA0">
        <w:t>33.</w:t>
      </w:r>
      <w:r>
        <w:t xml:space="preserve"> Bendrojo ugdymo mokykloje veikiančiai pailgintos dienos grupei nustatoma pailgintos dienos grupės auklėtojo pareigybė. </w:t>
      </w:r>
      <w:r>
        <w:rPr>
          <w:lang w:val="fr-FR"/>
        </w:rPr>
        <w:t xml:space="preserve">Pailgintos dienos grupės veiklos trukmė ne daugiau kaip 20 val. per savaitę. Pailgintos dienos grupės mokykloje steigiamos </w:t>
      </w:r>
      <w:r>
        <w:t>atsižvelgiant į šias grupes lankančių pradinių klasių mokinių skaičių</w:t>
      </w:r>
      <w:r>
        <w:rPr>
          <w:lang w:val="fr-FR"/>
        </w:rPr>
        <w:t>:</w:t>
      </w:r>
    </w:p>
    <w:p w14:paraId="491B7E4C" w14:textId="77777777" w:rsidR="001E50AD" w:rsidRDefault="001E50AD" w:rsidP="001E50AD">
      <w:pPr>
        <w:tabs>
          <w:tab w:val="left" w:pos="540"/>
          <w:tab w:val="left" w:pos="993"/>
        </w:tabs>
        <w:spacing w:line="264" w:lineRule="auto"/>
        <w:ind w:firstLine="1134"/>
        <w:jc w:val="both"/>
      </w:pPr>
      <w:r>
        <w:t>Viena grupė, jei mokinių skaičius yra nuo 10 iki 25;</w:t>
      </w:r>
    </w:p>
    <w:p w14:paraId="3EC90493" w14:textId="77777777" w:rsidR="001E50AD" w:rsidRDefault="001E50AD" w:rsidP="001E50AD">
      <w:pPr>
        <w:tabs>
          <w:tab w:val="left" w:pos="540"/>
          <w:tab w:val="left" w:pos="851"/>
        </w:tabs>
        <w:spacing w:line="264" w:lineRule="auto"/>
        <w:ind w:firstLine="1134"/>
        <w:jc w:val="both"/>
      </w:pPr>
      <w:r>
        <w:t>Dvi grupės, jei mokinių skaičius yra nuo 26 iki 50;</w:t>
      </w:r>
    </w:p>
    <w:p w14:paraId="40C14282" w14:textId="77777777" w:rsidR="001E50AD" w:rsidRDefault="001E50AD" w:rsidP="001E50AD">
      <w:pPr>
        <w:tabs>
          <w:tab w:val="left" w:pos="540"/>
          <w:tab w:val="left" w:pos="851"/>
        </w:tabs>
        <w:spacing w:line="264" w:lineRule="auto"/>
        <w:ind w:firstLine="1134"/>
        <w:jc w:val="both"/>
      </w:pPr>
      <w:r>
        <w:t>Trys grupės, jei mokinių skaičius yra nuo 51 iki 75;</w:t>
      </w:r>
    </w:p>
    <w:p w14:paraId="51215D87" w14:textId="77777777" w:rsidR="001E50AD" w:rsidRDefault="001E50AD" w:rsidP="001E50AD">
      <w:pPr>
        <w:tabs>
          <w:tab w:val="left" w:pos="540"/>
          <w:tab w:val="left" w:pos="851"/>
        </w:tabs>
        <w:spacing w:line="264" w:lineRule="auto"/>
        <w:ind w:firstLine="1134"/>
        <w:jc w:val="both"/>
      </w:pPr>
      <w:r>
        <w:t>Keturios grupės, jei mokinių skaičius yra nuo 76 iki 100;</w:t>
      </w:r>
    </w:p>
    <w:p w14:paraId="080DD7E4" w14:textId="77777777" w:rsidR="001E50AD" w:rsidRDefault="001E50AD" w:rsidP="001E50AD">
      <w:pPr>
        <w:tabs>
          <w:tab w:val="left" w:pos="540"/>
          <w:tab w:val="left" w:pos="851"/>
        </w:tabs>
        <w:spacing w:line="264" w:lineRule="auto"/>
        <w:ind w:firstLine="1134"/>
        <w:jc w:val="both"/>
      </w:pPr>
      <w:r>
        <w:t>Penkios grupės, jei mokinių skaičius yra nuo 101 iki 125;</w:t>
      </w:r>
    </w:p>
    <w:p w14:paraId="1620031F" w14:textId="77777777" w:rsidR="001E50AD" w:rsidRDefault="001E50AD" w:rsidP="001E50AD">
      <w:pPr>
        <w:tabs>
          <w:tab w:val="left" w:pos="540"/>
          <w:tab w:val="left" w:pos="851"/>
        </w:tabs>
        <w:spacing w:line="264" w:lineRule="auto"/>
        <w:ind w:firstLine="1134"/>
        <w:jc w:val="both"/>
      </w:pPr>
      <w:r>
        <w:t>Šešios grupės, jei mokinių skaičius yra nuo 126 iki 150;</w:t>
      </w:r>
    </w:p>
    <w:p w14:paraId="65248610" w14:textId="77777777" w:rsidR="001E50AD" w:rsidRDefault="001E50AD" w:rsidP="001E50AD">
      <w:pPr>
        <w:tabs>
          <w:tab w:val="left" w:pos="540"/>
          <w:tab w:val="left" w:pos="851"/>
        </w:tabs>
        <w:spacing w:line="264" w:lineRule="auto"/>
        <w:ind w:firstLine="1134"/>
        <w:jc w:val="both"/>
      </w:pPr>
      <w:r>
        <w:t>Septynios grupės, jei mokinių skaičius yra nuo 151 iki 175;</w:t>
      </w:r>
    </w:p>
    <w:p w14:paraId="453810CB" w14:textId="77777777" w:rsidR="001E50AD" w:rsidRDefault="001E50AD" w:rsidP="001E50AD">
      <w:pPr>
        <w:tabs>
          <w:tab w:val="left" w:pos="540"/>
          <w:tab w:val="left" w:pos="851"/>
        </w:tabs>
        <w:spacing w:line="264" w:lineRule="auto"/>
        <w:ind w:firstLine="1134"/>
        <w:jc w:val="both"/>
        <w:rPr>
          <w:lang w:val="fr-FR"/>
        </w:rPr>
      </w:pPr>
      <w:r>
        <w:t xml:space="preserve">Aštuonios grupės, jei mokinių skaičius yra nuo 176 iki 200. </w:t>
      </w:r>
    </w:p>
    <w:p w14:paraId="12E914B0" w14:textId="77777777" w:rsidR="001E50AD" w:rsidRDefault="001E50AD" w:rsidP="001E50AD"/>
    <w:p w14:paraId="12CB6EB8" w14:textId="77777777" w:rsidR="001E50AD" w:rsidRDefault="001E50AD" w:rsidP="001E50AD">
      <w:pPr>
        <w:tabs>
          <w:tab w:val="left" w:pos="540"/>
          <w:tab w:val="left" w:pos="851"/>
        </w:tabs>
        <w:ind w:right="-6"/>
        <w:jc w:val="center"/>
        <w:rPr>
          <w:b/>
          <w:bCs/>
          <w:lang w:val="fr-FR"/>
        </w:rPr>
      </w:pPr>
      <w:r>
        <w:rPr>
          <w:b/>
          <w:bCs/>
          <w:lang w:val="fr-FR"/>
        </w:rPr>
        <w:t>VI SKYRIUS</w:t>
      </w:r>
    </w:p>
    <w:p w14:paraId="216346F6" w14:textId="77777777" w:rsidR="001E50AD" w:rsidRDefault="001E50AD" w:rsidP="001E50AD">
      <w:pPr>
        <w:tabs>
          <w:tab w:val="left" w:pos="540"/>
          <w:tab w:val="left" w:pos="851"/>
        </w:tabs>
        <w:ind w:right="-6"/>
        <w:jc w:val="center"/>
        <w:rPr>
          <w:b/>
          <w:bCs/>
          <w:lang w:val="fr-FR"/>
        </w:rPr>
      </w:pPr>
      <w:r>
        <w:rPr>
          <w:b/>
          <w:bCs/>
          <w:lang w:val="fr-FR"/>
        </w:rPr>
        <w:t>BAIGIAMOSIOS NUOSTATOS</w:t>
      </w:r>
    </w:p>
    <w:p w14:paraId="78A61518" w14:textId="77777777" w:rsidR="001E50AD" w:rsidRDefault="001E50AD" w:rsidP="001E50AD">
      <w:pPr>
        <w:tabs>
          <w:tab w:val="left" w:pos="360"/>
          <w:tab w:val="left" w:pos="709"/>
        </w:tabs>
        <w:ind w:right="-6"/>
        <w:jc w:val="both"/>
        <w:rPr>
          <w:b/>
          <w:bCs/>
          <w:lang w:val="fr-FR"/>
        </w:rPr>
      </w:pPr>
    </w:p>
    <w:p w14:paraId="16842FBC" w14:textId="324C674A" w:rsidR="001E50AD" w:rsidRPr="009E4CA0" w:rsidRDefault="001E50AD" w:rsidP="001E50AD">
      <w:pPr>
        <w:tabs>
          <w:tab w:val="left" w:pos="360"/>
          <w:tab w:val="left" w:pos="709"/>
        </w:tabs>
        <w:ind w:firstLine="1134"/>
        <w:jc w:val="both"/>
      </w:pPr>
      <w:r w:rsidRPr="009E4CA0">
        <w:t xml:space="preserve">34. Darbuotojų, kurių pareigybės priskiriamos D lygiui (toliau – darbininkai), </w:t>
      </w:r>
      <w:r w:rsidRPr="009E4CA0">
        <w:rPr>
          <w:color w:val="000000"/>
        </w:rPr>
        <w:t>kvalifikuotų darbuotojų, kurių pareigybės priskiriamos C lygiui,</w:t>
      </w:r>
      <w:r w:rsidRPr="009E4CA0">
        <w:t xml:space="preserve"> jų skaičių, pareigas įstaigos vadovas nustato neviršydamas patvirtintų pareigybių skaičiaus. </w:t>
      </w:r>
    </w:p>
    <w:p w14:paraId="6827F611" w14:textId="613B674F" w:rsidR="001E50AD" w:rsidRDefault="001E50AD" w:rsidP="001E50AD">
      <w:pPr>
        <w:tabs>
          <w:tab w:val="left" w:pos="360"/>
          <w:tab w:val="left" w:pos="709"/>
        </w:tabs>
        <w:ind w:firstLine="1134"/>
        <w:jc w:val="both"/>
      </w:pPr>
      <w:r w:rsidRPr="009E4CA0">
        <w:t>35. Švietimo įstaigos direktoriaus tvirtinamas įstaigos darbuotojų etatų sąrašas turi būti suderintas su</w:t>
      </w:r>
      <w:r>
        <w:t xml:space="preserve"> Švietimo ir sporto skyriaus vedėju.</w:t>
      </w:r>
    </w:p>
    <w:p w14:paraId="6017E1E9" w14:textId="77777777" w:rsidR="001E50AD" w:rsidRDefault="001E50AD" w:rsidP="001E50AD">
      <w:pPr>
        <w:tabs>
          <w:tab w:val="left" w:pos="567"/>
        </w:tabs>
        <w:ind w:right="-6" w:firstLine="540"/>
        <w:jc w:val="both"/>
      </w:pPr>
    </w:p>
    <w:p w14:paraId="0F428B87" w14:textId="77777777" w:rsidR="001E50AD" w:rsidRDefault="001E50AD" w:rsidP="001E50AD">
      <w:pPr>
        <w:jc w:val="center"/>
      </w:pPr>
      <w:r>
        <w:t>__________________________________</w:t>
      </w:r>
    </w:p>
    <w:p w14:paraId="06EF7265" w14:textId="3AC0E481" w:rsidR="001E50AD" w:rsidRDefault="001E50AD" w:rsidP="001E50AD"/>
    <w:p w14:paraId="150AFA9D" w14:textId="613D1307" w:rsidR="001E50AD" w:rsidRDefault="001E50AD" w:rsidP="001E50AD"/>
    <w:p w14:paraId="7F0FE402" w14:textId="1FAB1338" w:rsidR="001E50AD" w:rsidRDefault="001E50AD" w:rsidP="001E50AD"/>
    <w:p w14:paraId="010D13CE" w14:textId="6DBD6BBF" w:rsidR="001E50AD" w:rsidRDefault="001E50AD" w:rsidP="001E50AD"/>
    <w:p w14:paraId="16DB7B25" w14:textId="7D100A16" w:rsidR="001E50AD" w:rsidRDefault="001E50AD" w:rsidP="001E50AD"/>
    <w:p w14:paraId="6B5FF16A" w14:textId="5ABD606C" w:rsidR="001E50AD" w:rsidRDefault="001E50AD" w:rsidP="001E50AD"/>
    <w:p w14:paraId="2E29053F" w14:textId="76BB1EF2" w:rsidR="001E50AD" w:rsidRDefault="001E50AD" w:rsidP="001E50AD"/>
    <w:p w14:paraId="039F1AAF" w14:textId="09CF6D4A" w:rsidR="001E50AD" w:rsidRDefault="001E50AD" w:rsidP="001E50AD"/>
    <w:p w14:paraId="75A06ED2" w14:textId="26C85E4F" w:rsidR="001E50AD" w:rsidRDefault="001E50AD" w:rsidP="001E50AD"/>
    <w:p w14:paraId="6FD6C574" w14:textId="1D61DB4B" w:rsidR="001E50AD" w:rsidRDefault="001E50AD" w:rsidP="001E50AD"/>
    <w:p w14:paraId="4E26924E" w14:textId="38C78DCF" w:rsidR="001E50AD" w:rsidRDefault="001E50AD" w:rsidP="001E50AD"/>
    <w:p w14:paraId="5A97FF03" w14:textId="141EF481" w:rsidR="001E50AD" w:rsidRDefault="001E50AD" w:rsidP="001E50AD"/>
    <w:p w14:paraId="0296A73F" w14:textId="689AE012" w:rsidR="001E50AD" w:rsidRDefault="001E50AD" w:rsidP="001E50AD"/>
    <w:p w14:paraId="1892F79F" w14:textId="59325A83" w:rsidR="001E50AD" w:rsidRDefault="001E50AD" w:rsidP="001E50AD"/>
    <w:p w14:paraId="7BC745ED" w14:textId="26D29C58" w:rsidR="001E50AD" w:rsidRDefault="001E50AD" w:rsidP="001E50AD"/>
    <w:p w14:paraId="78C4B08F" w14:textId="2CB660ED" w:rsidR="001E50AD" w:rsidRDefault="001E50AD" w:rsidP="001E50AD"/>
    <w:p w14:paraId="6BB12B0D" w14:textId="06CD9274" w:rsidR="001E50AD" w:rsidRDefault="001E50AD" w:rsidP="001E50AD"/>
    <w:p w14:paraId="17782204" w14:textId="76BDBDEE" w:rsidR="001E50AD" w:rsidRDefault="001E50AD" w:rsidP="001E50AD"/>
    <w:p w14:paraId="682C426D" w14:textId="5BB24745" w:rsidR="001E50AD" w:rsidRDefault="001E50AD" w:rsidP="001E50AD"/>
    <w:p w14:paraId="6164FB87" w14:textId="7A126599" w:rsidR="006D70CE" w:rsidRDefault="006D70CE" w:rsidP="001E50AD"/>
    <w:p w14:paraId="2ED08C94" w14:textId="11ADD61F" w:rsidR="006D70CE" w:rsidRDefault="006D70CE" w:rsidP="001E50AD"/>
    <w:p w14:paraId="54FC1A42" w14:textId="77777777" w:rsidR="006D70CE" w:rsidRDefault="006D70CE" w:rsidP="001E50AD"/>
    <w:p w14:paraId="292444D3" w14:textId="77777777" w:rsidR="004F15FD" w:rsidRDefault="001E50AD" w:rsidP="001E50AD">
      <w:pPr>
        <w:tabs>
          <w:tab w:val="left" w:pos="567"/>
        </w:tabs>
        <w:ind w:right="-6" w:firstLine="1134"/>
        <w:jc w:val="both"/>
      </w:pPr>
      <w:r>
        <w:lastRenderedPageBreak/>
        <w:tab/>
      </w:r>
      <w:r>
        <w:tab/>
      </w:r>
      <w:r>
        <w:tab/>
      </w:r>
      <w:r>
        <w:tab/>
      </w:r>
      <w:r>
        <w:tab/>
      </w:r>
      <w:r>
        <w:tab/>
        <w:t xml:space="preserve">           </w:t>
      </w:r>
    </w:p>
    <w:p w14:paraId="5E22FC46" w14:textId="38B47D55" w:rsidR="001E50AD" w:rsidRDefault="004F15FD" w:rsidP="001E50AD">
      <w:pPr>
        <w:tabs>
          <w:tab w:val="left" w:pos="567"/>
        </w:tabs>
        <w:ind w:right="-6" w:firstLine="1134"/>
        <w:jc w:val="both"/>
      </w:pPr>
      <w:r>
        <w:tab/>
      </w:r>
      <w:r>
        <w:tab/>
      </w:r>
      <w:r>
        <w:tab/>
      </w:r>
      <w:r>
        <w:tab/>
      </w:r>
      <w:r>
        <w:tab/>
      </w:r>
      <w:r>
        <w:tab/>
        <w:t xml:space="preserve">          </w:t>
      </w:r>
      <w:r w:rsidR="001E50AD">
        <w:t>Klaipėdos rajono savivaldybės</w:t>
      </w:r>
    </w:p>
    <w:p w14:paraId="7F34F33A" w14:textId="77777777" w:rsidR="001E50AD" w:rsidRPr="00F33DE7" w:rsidRDefault="001E50AD" w:rsidP="001E50AD">
      <w:pPr>
        <w:ind w:firstLine="5670"/>
        <w:rPr>
          <w:rFonts w:eastAsia="Calibri"/>
          <w:sz w:val="22"/>
          <w:szCs w:val="22"/>
        </w:rPr>
      </w:pPr>
      <w:r w:rsidRPr="00F33DE7">
        <w:rPr>
          <w:rFonts w:eastAsia="Calibri"/>
          <w:sz w:val="22"/>
          <w:szCs w:val="22"/>
        </w:rPr>
        <w:t>švietimo įstaigų darbuotojų</w:t>
      </w:r>
    </w:p>
    <w:p w14:paraId="2D63E431" w14:textId="77777777" w:rsidR="001E50AD" w:rsidRPr="00F33DE7" w:rsidRDefault="001E50AD" w:rsidP="001E50AD">
      <w:pPr>
        <w:ind w:firstLine="5670"/>
        <w:rPr>
          <w:rFonts w:eastAsia="Calibri"/>
          <w:sz w:val="22"/>
          <w:szCs w:val="22"/>
        </w:rPr>
      </w:pPr>
      <w:r w:rsidRPr="00F33DE7">
        <w:rPr>
          <w:rFonts w:eastAsia="Calibri"/>
          <w:sz w:val="22"/>
          <w:szCs w:val="22"/>
        </w:rPr>
        <w:t>pareigybių skaičiaus nustatymo normatyvų</w:t>
      </w:r>
    </w:p>
    <w:p w14:paraId="6C3609D5" w14:textId="77777777" w:rsidR="001E50AD" w:rsidRPr="00F33DE7" w:rsidRDefault="001E50AD" w:rsidP="001E50AD">
      <w:pPr>
        <w:ind w:firstLine="5670"/>
        <w:rPr>
          <w:rFonts w:eastAsia="Calibri"/>
          <w:sz w:val="22"/>
          <w:szCs w:val="22"/>
        </w:rPr>
      </w:pPr>
      <w:r w:rsidRPr="00F33DE7">
        <w:rPr>
          <w:rFonts w:eastAsia="Calibri"/>
          <w:sz w:val="22"/>
          <w:szCs w:val="22"/>
        </w:rPr>
        <w:t>1 priedas</w:t>
      </w:r>
    </w:p>
    <w:p w14:paraId="70242F01" w14:textId="77777777" w:rsidR="001E50AD" w:rsidRPr="00F33DE7" w:rsidRDefault="001E50AD" w:rsidP="001E50AD">
      <w:pPr>
        <w:ind w:firstLine="5670"/>
        <w:rPr>
          <w:rFonts w:eastAsia="Calibri"/>
          <w:sz w:val="22"/>
          <w:szCs w:val="22"/>
        </w:rPr>
      </w:pPr>
      <w:r w:rsidRPr="00F33DE7">
        <w:rPr>
          <w:rFonts w:eastAsia="Calibri"/>
          <w:sz w:val="22"/>
          <w:szCs w:val="22"/>
        </w:rPr>
        <w:t>(Klaipėdos rajono savivaldybės tarybos</w:t>
      </w:r>
    </w:p>
    <w:p w14:paraId="372C38AB" w14:textId="28E73A08" w:rsidR="001E50AD" w:rsidRPr="00F33DE7" w:rsidRDefault="001E50AD" w:rsidP="001E50AD">
      <w:pPr>
        <w:ind w:firstLine="5670"/>
        <w:rPr>
          <w:rFonts w:eastAsia="Calibri"/>
          <w:sz w:val="22"/>
          <w:szCs w:val="22"/>
        </w:rPr>
      </w:pPr>
      <w:r w:rsidRPr="00F33DE7">
        <w:rPr>
          <w:rFonts w:eastAsia="Calibri"/>
          <w:sz w:val="22"/>
          <w:szCs w:val="22"/>
        </w:rPr>
        <w:t xml:space="preserve">2022 m. </w:t>
      </w:r>
      <w:r>
        <w:rPr>
          <w:rFonts w:eastAsia="Calibri"/>
          <w:sz w:val="22"/>
          <w:szCs w:val="22"/>
        </w:rPr>
        <w:t xml:space="preserve"> </w:t>
      </w:r>
      <w:r w:rsidR="00551896">
        <w:rPr>
          <w:rFonts w:eastAsia="Calibri"/>
          <w:sz w:val="22"/>
          <w:szCs w:val="22"/>
        </w:rPr>
        <w:t>kovo 31</w:t>
      </w:r>
      <w:r>
        <w:rPr>
          <w:rFonts w:eastAsia="Calibri"/>
          <w:sz w:val="22"/>
          <w:szCs w:val="22"/>
        </w:rPr>
        <w:t xml:space="preserve">  </w:t>
      </w:r>
      <w:r w:rsidRPr="00F33DE7">
        <w:rPr>
          <w:rFonts w:eastAsia="Calibri"/>
          <w:sz w:val="22"/>
          <w:szCs w:val="22"/>
        </w:rPr>
        <w:t>d. sprendimo Nr. T11</w:t>
      </w:r>
      <w:r>
        <w:rPr>
          <w:rFonts w:eastAsia="Calibri"/>
          <w:sz w:val="22"/>
          <w:szCs w:val="22"/>
        </w:rPr>
        <w:t>-</w:t>
      </w:r>
      <w:r w:rsidR="00551896">
        <w:rPr>
          <w:rFonts w:eastAsia="Calibri"/>
          <w:sz w:val="22"/>
          <w:szCs w:val="22"/>
        </w:rPr>
        <w:t>77</w:t>
      </w:r>
    </w:p>
    <w:p w14:paraId="3686C2FA" w14:textId="77777777" w:rsidR="001E50AD" w:rsidRPr="00F33DE7" w:rsidRDefault="001E50AD" w:rsidP="001E50AD">
      <w:pPr>
        <w:ind w:firstLine="5670"/>
        <w:rPr>
          <w:rFonts w:eastAsia="Calibri"/>
          <w:sz w:val="22"/>
          <w:szCs w:val="22"/>
        </w:rPr>
      </w:pPr>
      <w:r w:rsidRPr="00F33DE7">
        <w:rPr>
          <w:rFonts w:eastAsia="Calibri"/>
          <w:sz w:val="22"/>
          <w:szCs w:val="22"/>
        </w:rPr>
        <w:t>redakcija)</w:t>
      </w:r>
    </w:p>
    <w:p w14:paraId="6AF2B5E7" w14:textId="77777777" w:rsidR="001E50AD" w:rsidRPr="00F33DE7" w:rsidRDefault="001E50AD" w:rsidP="001E50AD">
      <w:pPr>
        <w:rPr>
          <w:rFonts w:eastAsia="Calibri"/>
          <w:sz w:val="22"/>
          <w:szCs w:val="22"/>
        </w:rPr>
      </w:pPr>
    </w:p>
    <w:tbl>
      <w:tblPr>
        <w:tblW w:w="9283" w:type="dxa"/>
        <w:tblLook w:val="04A0" w:firstRow="1" w:lastRow="0" w:firstColumn="1" w:lastColumn="0" w:noHBand="0" w:noVBand="1"/>
      </w:tblPr>
      <w:tblGrid>
        <w:gridCol w:w="766"/>
        <w:gridCol w:w="3724"/>
        <w:gridCol w:w="812"/>
        <w:gridCol w:w="719"/>
        <w:gridCol w:w="653"/>
        <w:gridCol w:w="653"/>
        <w:gridCol w:w="652"/>
        <w:gridCol w:w="1304"/>
      </w:tblGrid>
      <w:tr w:rsidR="001E50AD" w:rsidRPr="00F33DE7" w14:paraId="7EFA50AD" w14:textId="77777777" w:rsidTr="004E6A09">
        <w:trPr>
          <w:trHeight w:val="219"/>
        </w:trPr>
        <w:tc>
          <w:tcPr>
            <w:tcW w:w="766" w:type="dxa"/>
            <w:tcBorders>
              <w:top w:val="nil"/>
              <w:left w:val="nil"/>
              <w:bottom w:val="nil"/>
              <w:right w:val="nil"/>
            </w:tcBorders>
          </w:tcPr>
          <w:p w14:paraId="7C394AE3" w14:textId="77777777" w:rsidR="001E50AD" w:rsidRPr="00F33DE7" w:rsidRDefault="001E50AD" w:rsidP="00AF4B65">
            <w:pPr>
              <w:jc w:val="center"/>
              <w:rPr>
                <w:b/>
                <w:bCs/>
                <w:lang w:eastAsia="lt-LT"/>
              </w:rPr>
            </w:pPr>
          </w:p>
        </w:tc>
        <w:tc>
          <w:tcPr>
            <w:tcW w:w="8517" w:type="dxa"/>
            <w:gridSpan w:val="7"/>
            <w:tcBorders>
              <w:top w:val="nil"/>
              <w:left w:val="nil"/>
              <w:bottom w:val="nil"/>
              <w:right w:val="nil"/>
            </w:tcBorders>
            <w:shd w:val="clear" w:color="auto" w:fill="auto"/>
            <w:noWrap/>
            <w:hideMark/>
          </w:tcPr>
          <w:p w14:paraId="3CFADCED" w14:textId="77777777" w:rsidR="001E50AD" w:rsidRPr="00F33DE7" w:rsidRDefault="001E50AD" w:rsidP="00AF4B65">
            <w:pPr>
              <w:jc w:val="center"/>
              <w:rPr>
                <w:b/>
                <w:bCs/>
                <w:lang w:eastAsia="lt-LT"/>
              </w:rPr>
            </w:pPr>
            <w:r w:rsidRPr="00F33DE7">
              <w:rPr>
                <w:b/>
                <w:bCs/>
                <w:lang w:eastAsia="lt-LT"/>
              </w:rPr>
              <w:t>BENDROJO UGDYMO MOKYKLŲ ETATŲ NORMATYVAI</w:t>
            </w:r>
          </w:p>
        </w:tc>
      </w:tr>
      <w:tr w:rsidR="001E50AD" w:rsidRPr="00F33DE7" w14:paraId="079D5778" w14:textId="77777777" w:rsidTr="004E6A09">
        <w:trPr>
          <w:trHeight w:val="21"/>
        </w:trPr>
        <w:tc>
          <w:tcPr>
            <w:tcW w:w="766" w:type="dxa"/>
            <w:tcBorders>
              <w:top w:val="nil"/>
              <w:left w:val="nil"/>
              <w:bottom w:val="nil"/>
              <w:right w:val="nil"/>
            </w:tcBorders>
          </w:tcPr>
          <w:p w14:paraId="63F60238" w14:textId="77777777" w:rsidR="001E50AD" w:rsidRPr="00F33DE7" w:rsidRDefault="001E50AD" w:rsidP="00AF4B65">
            <w:pPr>
              <w:rPr>
                <w:sz w:val="20"/>
                <w:szCs w:val="20"/>
                <w:lang w:eastAsia="lt-LT"/>
              </w:rPr>
            </w:pPr>
          </w:p>
        </w:tc>
        <w:tc>
          <w:tcPr>
            <w:tcW w:w="3724" w:type="dxa"/>
            <w:tcBorders>
              <w:top w:val="nil"/>
              <w:left w:val="nil"/>
              <w:bottom w:val="nil"/>
              <w:right w:val="nil"/>
            </w:tcBorders>
            <w:shd w:val="clear" w:color="auto" w:fill="auto"/>
            <w:noWrap/>
            <w:hideMark/>
          </w:tcPr>
          <w:p w14:paraId="6FC00478" w14:textId="77777777" w:rsidR="001E50AD" w:rsidRPr="00F33DE7" w:rsidRDefault="001E50AD" w:rsidP="00AF4B65">
            <w:pPr>
              <w:rPr>
                <w:sz w:val="20"/>
                <w:szCs w:val="20"/>
                <w:lang w:eastAsia="lt-LT"/>
              </w:rPr>
            </w:pPr>
          </w:p>
        </w:tc>
        <w:tc>
          <w:tcPr>
            <w:tcW w:w="812" w:type="dxa"/>
            <w:tcBorders>
              <w:top w:val="nil"/>
              <w:left w:val="nil"/>
              <w:bottom w:val="nil"/>
              <w:right w:val="nil"/>
            </w:tcBorders>
            <w:shd w:val="clear" w:color="auto" w:fill="auto"/>
            <w:noWrap/>
            <w:hideMark/>
          </w:tcPr>
          <w:p w14:paraId="34785F8A" w14:textId="77777777" w:rsidR="001E50AD" w:rsidRPr="00F33DE7" w:rsidRDefault="001E50AD" w:rsidP="00AF4B65">
            <w:pPr>
              <w:jc w:val="center"/>
              <w:rPr>
                <w:sz w:val="20"/>
                <w:szCs w:val="20"/>
                <w:lang w:eastAsia="lt-LT"/>
              </w:rPr>
            </w:pPr>
          </w:p>
        </w:tc>
        <w:tc>
          <w:tcPr>
            <w:tcW w:w="719" w:type="dxa"/>
            <w:tcBorders>
              <w:top w:val="nil"/>
              <w:left w:val="nil"/>
              <w:bottom w:val="nil"/>
              <w:right w:val="nil"/>
            </w:tcBorders>
            <w:shd w:val="clear" w:color="auto" w:fill="auto"/>
            <w:noWrap/>
            <w:hideMark/>
          </w:tcPr>
          <w:p w14:paraId="08F5F300" w14:textId="77777777" w:rsidR="001E50AD" w:rsidRPr="00F33DE7" w:rsidRDefault="001E50AD" w:rsidP="00AF4B65">
            <w:pPr>
              <w:jc w:val="center"/>
              <w:rPr>
                <w:sz w:val="20"/>
                <w:szCs w:val="20"/>
                <w:lang w:eastAsia="lt-LT"/>
              </w:rPr>
            </w:pPr>
          </w:p>
        </w:tc>
        <w:tc>
          <w:tcPr>
            <w:tcW w:w="653" w:type="dxa"/>
            <w:tcBorders>
              <w:top w:val="nil"/>
              <w:left w:val="nil"/>
              <w:bottom w:val="nil"/>
              <w:right w:val="nil"/>
            </w:tcBorders>
            <w:shd w:val="clear" w:color="auto" w:fill="auto"/>
            <w:noWrap/>
            <w:hideMark/>
          </w:tcPr>
          <w:p w14:paraId="5E77ED83" w14:textId="77777777" w:rsidR="001E50AD" w:rsidRPr="00F33DE7" w:rsidRDefault="001E50AD" w:rsidP="00AF4B65">
            <w:pPr>
              <w:jc w:val="center"/>
              <w:rPr>
                <w:sz w:val="20"/>
                <w:szCs w:val="20"/>
                <w:lang w:eastAsia="lt-LT"/>
              </w:rPr>
            </w:pPr>
          </w:p>
        </w:tc>
        <w:tc>
          <w:tcPr>
            <w:tcW w:w="653" w:type="dxa"/>
            <w:tcBorders>
              <w:top w:val="nil"/>
              <w:left w:val="nil"/>
              <w:bottom w:val="nil"/>
              <w:right w:val="nil"/>
            </w:tcBorders>
            <w:shd w:val="clear" w:color="auto" w:fill="auto"/>
            <w:noWrap/>
            <w:hideMark/>
          </w:tcPr>
          <w:p w14:paraId="39DFA25E" w14:textId="77777777" w:rsidR="001E50AD" w:rsidRPr="00F33DE7" w:rsidRDefault="001E50AD" w:rsidP="00AF4B65">
            <w:pPr>
              <w:jc w:val="center"/>
              <w:rPr>
                <w:sz w:val="20"/>
                <w:szCs w:val="20"/>
                <w:lang w:eastAsia="lt-LT"/>
              </w:rPr>
            </w:pPr>
          </w:p>
        </w:tc>
        <w:tc>
          <w:tcPr>
            <w:tcW w:w="652" w:type="dxa"/>
            <w:tcBorders>
              <w:top w:val="nil"/>
              <w:left w:val="nil"/>
              <w:bottom w:val="nil"/>
              <w:right w:val="nil"/>
            </w:tcBorders>
            <w:shd w:val="clear" w:color="auto" w:fill="auto"/>
            <w:noWrap/>
            <w:hideMark/>
          </w:tcPr>
          <w:p w14:paraId="5364B994" w14:textId="77777777" w:rsidR="001E50AD" w:rsidRPr="00F33DE7" w:rsidRDefault="001E50AD" w:rsidP="00AF4B65">
            <w:pPr>
              <w:jc w:val="center"/>
              <w:rPr>
                <w:sz w:val="20"/>
                <w:szCs w:val="20"/>
                <w:lang w:eastAsia="lt-LT"/>
              </w:rPr>
            </w:pPr>
          </w:p>
        </w:tc>
        <w:tc>
          <w:tcPr>
            <w:tcW w:w="1304" w:type="dxa"/>
            <w:tcBorders>
              <w:top w:val="nil"/>
              <w:left w:val="nil"/>
              <w:bottom w:val="nil"/>
              <w:right w:val="nil"/>
            </w:tcBorders>
            <w:shd w:val="clear" w:color="auto" w:fill="auto"/>
            <w:noWrap/>
            <w:hideMark/>
          </w:tcPr>
          <w:p w14:paraId="5A303CE7" w14:textId="77777777" w:rsidR="001E50AD" w:rsidRPr="00F33DE7" w:rsidRDefault="001E50AD" w:rsidP="00AF4B65">
            <w:pPr>
              <w:jc w:val="center"/>
              <w:rPr>
                <w:sz w:val="20"/>
                <w:szCs w:val="20"/>
                <w:lang w:eastAsia="lt-LT"/>
              </w:rPr>
            </w:pPr>
          </w:p>
        </w:tc>
      </w:tr>
      <w:tr w:rsidR="001E50AD" w:rsidRPr="00F33DE7" w14:paraId="610D3387" w14:textId="77777777" w:rsidTr="00841590">
        <w:trPr>
          <w:trHeight w:val="2156"/>
        </w:trPr>
        <w:tc>
          <w:tcPr>
            <w:tcW w:w="766" w:type="dxa"/>
            <w:tcBorders>
              <w:top w:val="single" w:sz="4" w:space="0" w:color="auto"/>
              <w:left w:val="single" w:sz="4" w:space="0" w:color="auto"/>
              <w:bottom w:val="single" w:sz="4" w:space="0" w:color="auto"/>
              <w:right w:val="single" w:sz="4" w:space="0" w:color="auto"/>
            </w:tcBorders>
          </w:tcPr>
          <w:p w14:paraId="3A313923" w14:textId="77777777" w:rsidR="001E50AD" w:rsidRPr="00841590" w:rsidRDefault="001E50AD" w:rsidP="00AF4B65">
            <w:pPr>
              <w:jc w:val="center"/>
              <w:rPr>
                <w:sz w:val="20"/>
                <w:szCs w:val="20"/>
                <w:lang w:eastAsia="lt-LT"/>
              </w:rPr>
            </w:pPr>
          </w:p>
          <w:p w14:paraId="7678F020" w14:textId="77777777" w:rsidR="001E50AD" w:rsidRPr="00841590" w:rsidRDefault="001E50AD" w:rsidP="00AF4B65">
            <w:pPr>
              <w:jc w:val="center"/>
              <w:rPr>
                <w:sz w:val="20"/>
                <w:szCs w:val="20"/>
                <w:lang w:eastAsia="lt-LT"/>
              </w:rPr>
            </w:pPr>
          </w:p>
          <w:p w14:paraId="18A0E401" w14:textId="77777777" w:rsidR="001E50AD" w:rsidRPr="00841590" w:rsidRDefault="001E50AD" w:rsidP="00AF4B65">
            <w:pPr>
              <w:jc w:val="center"/>
              <w:rPr>
                <w:sz w:val="20"/>
                <w:szCs w:val="20"/>
                <w:lang w:eastAsia="lt-LT"/>
              </w:rPr>
            </w:pPr>
          </w:p>
          <w:p w14:paraId="6F57AEE3" w14:textId="77777777" w:rsidR="001E50AD" w:rsidRPr="00841590" w:rsidRDefault="001E50AD" w:rsidP="00841590">
            <w:pPr>
              <w:jc w:val="center"/>
              <w:rPr>
                <w:sz w:val="20"/>
                <w:szCs w:val="20"/>
                <w:lang w:eastAsia="lt-LT"/>
              </w:rPr>
            </w:pPr>
            <w:r w:rsidRPr="00841590">
              <w:rPr>
                <w:sz w:val="20"/>
                <w:szCs w:val="20"/>
                <w:lang w:eastAsia="lt-LT"/>
              </w:rPr>
              <w:t>Eil. Nr.</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D20F8" w14:textId="77777777" w:rsidR="001E50AD" w:rsidRPr="00841590" w:rsidRDefault="001E50AD" w:rsidP="00AF4B65">
            <w:pPr>
              <w:jc w:val="center"/>
              <w:rPr>
                <w:sz w:val="20"/>
                <w:szCs w:val="20"/>
                <w:lang w:eastAsia="lt-LT"/>
              </w:rPr>
            </w:pPr>
            <w:r w:rsidRPr="00841590">
              <w:rPr>
                <w:sz w:val="20"/>
                <w:szCs w:val="20"/>
                <w:lang w:eastAsia="lt-LT"/>
              </w:rPr>
              <w:t>Įstaigos pavadinimas</w:t>
            </w: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469026" w14:textId="77777777" w:rsidR="001E50AD" w:rsidRPr="00841590" w:rsidRDefault="001E50AD" w:rsidP="00AF4B65">
            <w:pPr>
              <w:jc w:val="center"/>
              <w:rPr>
                <w:sz w:val="20"/>
                <w:szCs w:val="20"/>
                <w:lang w:eastAsia="lt-LT"/>
              </w:rPr>
            </w:pPr>
            <w:r w:rsidRPr="00841590">
              <w:rPr>
                <w:sz w:val="20"/>
                <w:szCs w:val="20"/>
                <w:lang w:eastAsia="lt-LT"/>
              </w:rPr>
              <w:t>Direktorius</w:t>
            </w:r>
          </w:p>
        </w:tc>
        <w:tc>
          <w:tcPr>
            <w:tcW w:w="71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14FBA4" w14:textId="77777777" w:rsidR="001E50AD" w:rsidRPr="00841590" w:rsidRDefault="001E50AD" w:rsidP="00AF4B65">
            <w:pPr>
              <w:jc w:val="center"/>
              <w:rPr>
                <w:sz w:val="20"/>
                <w:szCs w:val="20"/>
                <w:lang w:eastAsia="lt-LT"/>
              </w:rPr>
            </w:pPr>
            <w:r w:rsidRPr="00841590">
              <w:rPr>
                <w:sz w:val="20"/>
                <w:szCs w:val="20"/>
                <w:lang w:eastAsia="lt-LT"/>
              </w:rPr>
              <w:t>Direktoriaus pavaduotojas  ugdymui</w:t>
            </w:r>
          </w:p>
        </w:tc>
        <w:tc>
          <w:tcPr>
            <w:tcW w:w="653"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7906838A" w14:textId="77777777" w:rsidR="001E50AD" w:rsidRPr="00841590" w:rsidRDefault="001E50AD" w:rsidP="00AF4B65">
            <w:pPr>
              <w:jc w:val="center"/>
              <w:rPr>
                <w:color w:val="000000"/>
                <w:sz w:val="20"/>
                <w:szCs w:val="20"/>
                <w:lang w:eastAsia="lt-LT"/>
              </w:rPr>
            </w:pPr>
            <w:r w:rsidRPr="00841590">
              <w:rPr>
                <w:color w:val="000000"/>
                <w:sz w:val="20"/>
                <w:szCs w:val="20"/>
                <w:lang w:eastAsia="lt-LT"/>
              </w:rPr>
              <w:t>Direktoriaus pavaduotojas ūkio reikalams</w:t>
            </w:r>
          </w:p>
        </w:tc>
        <w:tc>
          <w:tcPr>
            <w:tcW w:w="653"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9F1317C" w14:textId="77777777" w:rsidR="001E50AD" w:rsidRPr="00841590" w:rsidRDefault="001E50AD" w:rsidP="00AF4B65">
            <w:pPr>
              <w:jc w:val="center"/>
              <w:rPr>
                <w:sz w:val="20"/>
                <w:szCs w:val="20"/>
                <w:lang w:eastAsia="lt-LT"/>
              </w:rPr>
            </w:pPr>
            <w:r w:rsidRPr="00841590">
              <w:rPr>
                <w:sz w:val="20"/>
                <w:szCs w:val="20"/>
                <w:lang w:eastAsia="lt-LT"/>
              </w:rPr>
              <w:t>Ūkvedys</w:t>
            </w:r>
          </w:p>
        </w:tc>
        <w:tc>
          <w:tcPr>
            <w:tcW w:w="652"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5040857" w14:textId="77777777" w:rsidR="001E50AD" w:rsidRPr="00841590" w:rsidRDefault="001E50AD" w:rsidP="00AF4B65">
            <w:pPr>
              <w:jc w:val="center"/>
              <w:rPr>
                <w:sz w:val="20"/>
                <w:szCs w:val="20"/>
                <w:lang w:eastAsia="lt-LT"/>
              </w:rPr>
            </w:pPr>
            <w:r w:rsidRPr="00841590">
              <w:rPr>
                <w:sz w:val="20"/>
                <w:szCs w:val="20"/>
                <w:lang w:eastAsia="lt-LT"/>
              </w:rPr>
              <w:t>Sekretorius</w:t>
            </w:r>
          </w:p>
        </w:tc>
        <w:tc>
          <w:tcPr>
            <w:tcW w:w="130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06C09E1E" w14:textId="77777777" w:rsidR="001E50AD" w:rsidRPr="00841590" w:rsidRDefault="001E50AD" w:rsidP="00AF4B65">
            <w:pPr>
              <w:jc w:val="center"/>
              <w:rPr>
                <w:sz w:val="20"/>
                <w:szCs w:val="20"/>
                <w:lang w:eastAsia="lt-LT"/>
              </w:rPr>
            </w:pPr>
            <w:r w:rsidRPr="00841590">
              <w:rPr>
                <w:sz w:val="20"/>
                <w:szCs w:val="20"/>
                <w:lang w:eastAsia="lt-LT"/>
              </w:rPr>
              <w:t xml:space="preserve">Darbininkai  (pareigybės lygis D), </w:t>
            </w:r>
          </w:p>
          <w:p w14:paraId="267E9454" w14:textId="77777777" w:rsidR="001E50AD" w:rsidRPr="00841590" w:rsidRDefault="001E50AD" w:rsidP="00AF4B65">
            <w:pPr>
              <w:jc w:val="center"/>
              <w:rPr>
                <w:sz w:val="20"/>
                <w:szCs w:val="20"/>
                <w:lang w:eastAsia="lt-LT"/>
              </w:rPr>
            </w:pPr>
            <w:r w:rsidRPr="00841590">
              <w:rPr>
                <w:sz w:val="20"/>
                <w:szCs w:val="20"/>
                <w:lang w:eastAsia="lt-LT"/>
              </w:rPr>
              <w:t xml:space="preserve">kvalifikuoti darbuotojai  (pareigybės lygis C) </w:t>
            </w:r>
          </w:p>
        </w:tc>
      </w:tr>
      <w:tr w:rsidR="001E50AD" w:rsidRPr="00F33DE7" w14:paraId="01EAF7AA" w14:textId="77777777" w:rsidTr="004E6A09">
        <w:trPr>
          <w:trHeight w:val="197"/>
        </w:trPr>
        <w:tc>
          <w:tcPr>
            <w:tcW w:w="766" w:type="dxa"/>
            <w:tcBorders>
              <w:top w:val="single" w:sz="4" w:space="0" w:color="auto"/>
              <w:left w:val="single" w:sz="4" w:space="0" w:color="auto"/>
              <w:bottom w:val="single" w:sz="4" w:space="0" w:color="auto"/>
              <w:right w:val="single" w:sz="4" w:space="0" w:color="auto"/>
            </w:tcBorders>
            <w:shd w:val="clear" w:color="000000" w:fill="FFFFFF"/>
          </w:tcPr>
          <w:p w14:paraId="527EBA27" w14:textId="77777777" w:rsidR="001E50AD" w:rsidRPr="00841590" w:rsidRDefault="001E50AD" w:rsidP="00AF4B65">
            <w:pPr>
              <w:spacing w:before="120" w:after="100" w:afterAutospacing="1" w:line="360" w:lineRule="auto"/>
              <w:jc w:val="center"/>
              <w:rPr>
                <w:color w:val="000000"/>
                <w:sz w:val="20"/>
                <w:szCs w:val="20"/>
                <w:lang w:eastAsia="lt-LT"/>
              </w:rPr>
            </w:pPr>
            <w:r w:rsidRPr="00841590">
              <w:rPr>
                <w:color w:val="000000"/>
                <w:sz w:val="20"/>
                <w:szCs w:val="20"/>
                <w:lang w:eastAsia="lt-LT"/>
              </w:rPr>
              <w:t>1.</w:t>
            </w:r>
          </w:p>
        </w:tc>
        <w:tc>
          <w:tcPr>
            <w:tcW w:w="3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84A86" w14:textId="77777777" w:rsidR="001E50AD" w:rsidRPr="00841590" w:rsidRDefault="001E50AD" w:rsidP="00AF4B65">
            <w:pPr>
              <w:spacing w:before="120" w:after="100" w:afterAutospacing="1" w:line="360" w:lineRule="auto"/>
              <w:rPr>
                <w:color w:val="000000"/>
                <w:sz w:val="20"/>
                <w:szCs w:val="20"/>
                <w:lang w:eastAsia="lt-LT"/>
              </w:rPr>
            </w:pPr>
            <w:r w:rsidRPr="00841590">
              <w:rPr>
                <w:color w:val="000000"/>
                <w:sz w:val="20"/>
                <w:szCs w:val="20"/>
                <w:lang w:eastAsia="lt-LT"/>
              </w:rPr>
              <w:t>Gargždų "Vaivorykštės" gimnazija</w:t>
            </w:r>
          </w:p>
        </w:tc>
        <w:tc>
          <w:tcPr>
            <w:tcW w:w="812" w:type="dxa"/>
            <w:tcBorders>
              <w:top w:val="single" w:sz="4" w:space="0" w:color="auto"/>
              <w:left w:val="nil"/>
              <w:bottom w:val="single" w:sz="4" w:space="0" w:color="auto"/>
              <w:right w:val="single" w:sz="4" w:space="0" w:color="auto"/>
            </w:tcBorders>
            <w:shd w:val="clear" w:color="000000" w:fill="FFFFFF"/>
            <w:noWrap/>
            <w:vAlign w:val="center"/>
            <w:hideMark/>
          </w:tcPr>
          <w:p w14:paraId="530FE725"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242368EF" w14:textId="77777777" w:rsidR="001E50AD" w:rsidRPr="00841590" w:rsidRDefault="001E50AD" w:rsidP="00AF4B65">
            <w:pPr>
              <w:spacing w:line="276" w:lineRule="auto"/>
              <w:jc w:val="center"/>
              <w:rPr>
                <w:sz w:val="20"/>
                <w:szCs w:val="20"/>
                <w:lang w:eastAsia="lt-LT"/>
              </w:rPr>
            </w:pPr>
            <w:r w:rsidRPr="00841590">
              <w:rPr>
                <w:sz w:val="20"/>
                <w:szCs w:val="20"/>
                <w:lang w:eastAsia="lt-LT"/>
              </w:rPr>
              <w:t>3</w:t>
            </w:r>
          </w:p>
        </w:tc>
        <w:tc>
          <w:tcPr>
            <w:tcW w:w="653" w:type="dxa"/>
            <w:tcBorders>
              <w:top w:val="single" w:sz="4" w:space="0" w:color="auto"/>
              <w:left w:val="nil"/>
              <w:bottom w:val="single" w:sz="4" w:space="0" w:color="auto"/>
              <w:right w:val="single" w:sz="4" w:space="0" w:color="auto"/>
            </w:tcBorders>
            <w:shd w:val="clear" w:color="000000" w:fill="FFFFFF"/>
            <w:noWrap/>
            <w:vAlign w:val="center"/>
            <w:hideMark/>
          </w:tcPr>
          <w:p w14:paraId="7D7D6147"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000000" w:fill="FFFFFF"/>
            <w:noWrap/>
            <w:vAlign w:val="center"/>
            <w:hideMark/>
          </w:tcPr>
          <w:p w14:paraId="4E09D36F" w14:textId="77777777" w:rsidR="001E50AD" w:rsidRPr="00841590" w:rsidRDefault="001E50AD" w:rsidP="00AF4B65">
            <w:pPr>
              <w:spacing w:line="276" w:lineRule="auto"/>
              <w:jc w:val="center"/>
              <w:rPr>
                <w:sz w:val="20"/>
                <w:szCs w:val="20"/>
                <w:lang w:eastAsia="lt-LT"/>
              </w:rPr>
            </w:pPr>
            <w:r w:rsidRPr="00841590">
              <w:rPr>
                <w:sz w:val="20"/>
                <w:szCs w:val="20"/>
                <w:lang w:eastAsia="lt-LT"/>
              </w:rPr>
              <w:t> </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6A011FDD"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1304" w:type="dxa"/>
            <w:tcBorders>
              <w:top w:val="single" w:sz="4" w:space="0" w:color="auto"/>
              <w:left w:val="nil"/>
              <w:bottom w:val="single" w:sz="4" w:space="0" w:color="auto"/>
              <w:right w:val="single" w:sz="4" w:space="0" w:color="auto"/>
            </w:tcBorders>
            <w:shd w:val="clear" w:color="000000" w:fill="FFFFFF"/>
            <w:noWrap/>
            <w:vAlign w:val="center"/>
            <w:hideMark/>
          </w:tcPr>
          <w:p w14:paraId="4830599F" w14:textId="77777777" w:rsidR="001E50AD" w:rsidRPr="00841590" w:rsidRDefault="001E50AD" w:rsidP="00AF4B65">
            <w:pPr>
              <w:spacing w:line="276" w:lineRule="auto"/>
              <w:jc w:val="center"/>
              <w:rPr>
                <w:sz w:val="20"/>
                <w:szCs w:val="20"/>
                <w:lang w:eastAsia="lt-LT"/>
              </w:rPr>
            </w:pPr>
            <w:r w:rsidRPr="00841590">
              <w:rPr>
                <w:sz w:val="20"/>
                <w:szCs w:val="20"/>
                <w:lang w:eastAsia="lt-LT"/>
              </w:rPr>
              <w:t>7,5</w:t>
            </w:r>
          </w:p>
        </w:tc>
      </w:tr>
      <w:tr w:rsidR="001E50AD" w:rsidRPr="00F33DE7" w14:paraId="280FDBE2" w14:textId="77777777" w:rsidTr="004E6A09">
        <w:trPr>
          <w:trHeight w:val="714"/>
        </w:trPr>
        <w:tc>
          <w:tcPr>
            <w:tcW w:w="766" w:type="dxa"/>
            <w:tcBorders>
              <w:top w:val="single" w:sz="4" w:space="0" w:color="auto"/>
              <w:left w:val="single" w:sz="4" w:space="0" w:color="auto"/>
              <w:bottom w:val="single" w:sz="4" w:space="0" w:color="auto"/>
              <w:right w:val="single" w:sz="4" w:space="0" w:color="auto"/>
            </w:tcBorders>
            <w:shd w:val="clear" w:color="000000" w:fill="FFFFFF"/>
          </w:tcPr>
          <w:p w14:paraId="2E2BF280" w14:textId="77777777" w:rsidR="001E50AD" w:rsidRPr="00841590" w:rsidRDefault="001E50AD" w:rsidP="00AF4B65">
            <w:pPr>
              <w:spacing w:before="120" w:after="100" w:afterAutospacing="1" w:line="360" w:lineRule="auto"/>
              <w:jc w:val="center"/>
              <w:rPr>
                <w:color w:val="000000"/>
                <w:sz w:val="20"/>
                <w:szCs w:val="20"/>
                <w:lang w:eastAsia="lt-LT"/>
              </w:rPr>
            </w:pPr>
            <w:r w:rsidRPr="00841590">
              <w:rPr>
                <w:color w:val="000000"/>
                <w:sz w:val="20"/>
                <w:szCs w:val="20"/>
                <w:lang w:eastAsia="lt-LT"/>
              </w:rPr>
              <w:t>2.</w:t>
            </w:r>
          </w:p>
        </w:tc>
        <w:tc>
          <w:tcPr>
            <w:tcW w:w="3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2E5C0" w14:textId="77777777" w:rsidR="001E50AD" w:rsidRPr="00841590" w:rsidRDefault="001E50AD" w:rsidP="00AF4B65">
            <w:pPr>
              <w:spacing w:before="120" w:after="100" w:afterAutospacing="1" w:line="360" w:lineRule="auto"/>
              <w:rPr>
                <w:color w:val="000000"/>
                <w:sz w:val="20"/>
                <w:szCs w:val="20"/>
                <w:lang w:eastAsia="lt-LT"/>
              </w:rPr>
            </w:pPr>
            <w:r w:rsidRPr="00841590">
              <w:rPr>
                <w:color w:val="000000"/>
                <w:sz w:val="20"/>
                <w:szCs w:val="20"/>
                <w:lang w:eastAsia="lt-LT"/>
              </w:rPr>
              <w:t>Priekulės Ievos Simonaitytės  gimnazija</w:t>
            </w:r>
          </w:p>
        </w:tc>
        <w:tc>
          <w:tcPr>
            <w:tcW w:w="812" w:type="dxa"/>
            <w:tcBorders>
              <w:top w:val="single" w:sz="4" w:space="0" w:color="auto"/>
              <w:left w:val="nil"/>
              <w:bottom w:val="single" w:sz="4" w:space="0" w:color="auto"/>
              <w:right w:val="single" w:sz="4" w:space="0" w:color="auto"/>
            </w:tcBorders>
            <w:shd w:val="clear" w:color="000000" w:fill="FFFFFF"/>
            <w:noWrap/>
            <w:vAlign w:val="center"/>
            <w:hideMark/>
          </w:tcPr>
          <w:p w14:paraId="7534F201"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0B3508DA" w14:textId="77777777" w:rsidR="001E50AD" w:rsidRPr="00841590" w:rsidRDefault="001E50AD" w:rsidP="00AF4B65">
            <w:pPr>
              <w:spacing w:line="276" w:lineRule="auto"/>
              <w:jc w:val="center"/>
              <w:rPr>
                <w:sz w:val="20"/>
                <w:szCs w:val="20"/>
                <w:lang w:eastAsia="lt-LT"/>
              </w:rPr>
            </w:pPr>
            <w:r w:rsidRPr="00841590">
              <w:rPr>
                <w:sz w:val="20"/>
                <w:szCs w:val="20"/>
                <w:lang w:eastAsia="lt-LT"/>
              </w:rPr>
              <w:t>3</w:t>
            </w:r>
          </w:p>
        </w:tc>
        <w:tc>
          <w:tcPr>
            <w:tcW w:w="653" w:type="dxa"/>
            <w:tcBorders>
              <w:top w:val="single" w:sz="4" w:space="0" w:color="auto"/>
              <w:left w:val="nil"/>
              <w:bottom w:val="single" w:sz="4" w:space="0" w:color="auto"/>
              <w:right w:val="single" w:sz="4" w:space="0" w:color="auto"/>
            </w:tcBorders>
            <w:shd w:val="clear" w:color="000000" w:fill="FFFFFF"/>
            <w:noWrap/>
            <w:vAlign w:val="center"/>
            <w:hideMark/>
          </w:tcPr>
          <w:p w14:paraId="0CA149AC"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000000" w:fill="FFFFFF"/>
            <w:noWrap/>
            <w:vAlign w:val="center"/>
            <w:hideMark/>
          </w:tcPr>
          <w:p w14:paraId="229400FC" w14:textId="77777777" w:rsidR="001E50AD" w:rsidRPr="00841590" w:rsidRDefault="001E50AD" w:rsidP="00AF4B65">
            <w:pPr>
              <w:spacing w:line="276" w:lineRule="auto"/>
              <w:jc w:val="center"/>
              <w:rPr>
                <w:sz w:val="20"/>
                <w:szCs w:val="20"/>
                <w:lang w:eastAsia="lt-LT"/>
              </w:rPr>
            </w:pPr>
            <w:r w:rsidRPr="00841590">
              <w:rPr>
                <w:sz w:val="20"/>
                <w:szCs w:val="20"/>
                <w:lang w:eastAsia="lt-LT"/>
              </w:rPr>
              <w:t>0,5</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22F6918D"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1304" w:type="dxa"/>
            <w:tcBorders>
              <w:top w:val="single" w:sz="4" w:space="0" w:color="auto"/>
              <w:left w:val="nil"/>
              <w:bottom w:val="single" w:sz="4" w:space="0" w:color="auto"/>
              <w:right w:val="single" w:sz="4" w:space="0" w:color="auto"/>
            </w:tcBorders>
            <w:shd w:val="clear" w:color="000000" w:fill="FFFFFF"/>
            <w:noWrap/>
            <w:vAlign w:val="center"/>
            <w:hideMark/>
          </w:tcPr>
          <w:p w14:paraId="683A8511" w14:textId="77777777" w:rsidR="001E50AD" w:rsidRPr="00841590" w:rsidRDefault="001E50AD" w:rsidP="00AF4B65">
            <w:pPr>
              <w:spacing w:line="276" w:lineRule="auto"/>
              <w:jc w:val="center"/>
              <w:rPr>
                <w:sz w:val="20"/>
                <w:szCs w:val="20"/>
                <w:lang w:eastAsia="lt-LT"/>
              </w:rPr>
            </w:pPr>
            <w:r w:rsidRPr="00841590">
              <w:rPr>
                <w:sz w:val="20"/>
                <w:szCs w:val="20"/>
                <w:lang w:eastAsia="lt-LT"/>
              </w:rPr>
              <w:t>10,5</w:t>
            </w:r>
          </w:p>
        </w:tc>
      </w:tr>
      <w:tr w:rsidR="001E50AD" w:rsidRPr="00F33DE7" w14:paraId="010E0B89" w14:textId="77777777" w:rsidTr="004E6A09">
        <w:trPr>
          <w:trHeight w:val="156"/>
        </w:trPr>
        <w:tc>
          <w:tcPr>
            <w:tcW w:w="766" w:type="dxa"/>
            <w:tcBorders>
              <w:top w:val="single" w:sz="4" w:space="0" w:color="auto"/>
              <w:left w:val="single" w:sz="4" w:space="0" w:color="auto"/>
              <w:bottom w:val="single" w:sz="4" w:space="0" w:color="auto"/>
              <w:right w:val="single" w:sz="4" w:space="0" w:color="auto"/>
            </w:tcBorders>
            <w:shd w:val="clear" w:color="000000" w:fill="FFFFFF"/>
          </w:tcPr>
          <w:p w14:paraId="03732680" w14:textId="77777777" w:rsidR="001E50AD" w:rsidRPr="00841590" w:rsidRDefault="001E50AD" w:rsidP="00AF4B65">
            <w:pPr>
              <w:spacing w:before="120" w:after="100" w:afterAutospacing="1" w:line="360" w:lineRule="auto"/>
              <w:jc w:val="center"/>
              <w:rPr>
                <w:color w:val="000000"/>
                <w:sz w:val="20"/>
                <w:szCs w:val="20"/>
                <w:lang w:eastAsia="lt-LT"/>
              </w:rPr>
            </w:pPr>
            <w:r w:rsidRPr="00841590">
              <w:rPr>
                <w:color w:val="000000"/>
                <w:sz w:val="20"/>
                <w:szCs w:val="20"/>
                <w:lang w:eastAsia="lt-LT"/>
              </w:rPr>
              <w:t>3.</w:t>
            </w:r>
          </w:p>
        </w:tc>
        <w:tc>
          <w:tcPr>
            <w:tcW w:w="3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8B538" w14:textId="77777777" w:rsidR="001E50AD" w:rsidRPr="00841590" w:rsidRDefault="001E50AD" w:rsidP="00AF4B65">
            <w:pPr>
              <w:spacing w:before="120" w:after="100" w:afterAutospacing="1" w:line="360" w:lineRule="auto"/>
              <w:rPr>
                <w:color w:val="000000"/>
                <w:sz w:val="20"/>
                <w:szCs w:val="20"/>
                <w:lang w:eastAsia="lt-LT"/>
              </w:rPr>
            </w:pPr>
            <w:r w:rsidRPr="00841590">
              <w:rPr>
                <w:color w:val="000000"/>
                <w:sz w:val="20"/>
                <w:szCs w:val="20"/>
                <w:lang w:eastAsia="lt-LT"/>
              </w:rPr>
              <w:t>Veiviržėnų Jurgio Šaulio gimnazija</w:t>
            </w:r>
          </w:p>
        </w:tc>
        <w:tc>
          <w:tcPr>
            <w:tcW w:w="812" w:type="dxa"/>
            <w:tcBorders>
              <w:top w:val="single" w:sz="4" w:space="0" w:color="auto"/>
              <w:left w:val="nil"/>
              <w:bottom w:val="single" w:sz="4" w:space="0" w:color="auto"/>
              <w:right w:val="single" w:sz="4" w:space="0" w:color="auto"/>
            </w:tcBorders>
            <w:shd w:val="clear" w:color="000000" w:fill="FFFFFF"/>
            <w:noWrap/>
            <w:vAlign w:val="center"/>
            <w:hideMark/>
          </w:tcPr>
          <w:p w14:paraId="446D1270"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27693E83" w14:textId="77777777" w:rsidR="001E50AD" w:rsidRPr="00841590" w:rsidRDefault="001E50AD" w:rsidP="00AF4B65">
            <w:pPr>
              <w:spacing w:line="276" w:lineRule="auto"/>
              <w:jc w:val="center"/>
              <w:rPr>
                <w:sz w:val="20"/>
                <w:szCs w:val="20"/>
                <w:lang w:eastAsia="lt-LT"/>
              </w:rPr>
            </w:pPr>
            <w:r w:rsidRPr="00841590">
              <w:rPr>
                <w:sz w:val="20"/>
                <w:szCs w:val="20"/>
                <w:lang w:eastAsia="lt-LT"/>
              </w:rPr>
              <w:t>2,0</w:t>
            </w:r>
          </w:p>
        </w:tc>
        <w:tc>
          <w:tcPr>
            <w:tcW w:w="653" w:type="dxa"/>
            <w:tcBorders>
              <w:top w:val="single" w:sz="4" w:space="0" w:color="auto"/>
              <w:left w:val="nil"/>
              <w:bottom w:val="single" w:sz="4" w:space="0" w:color="auto"/>
              <w:right w:val="single" w:sz="4" w:space="0" w:color="auto"/>
            </w:tcBorders>
            <w:shd w:val="clear" w:color="000000" w:fill="FFFFFF"/>
            <w:noWrap/>
            <w:vAlign w:val="center"/>
            <w:hideMark/>
          </w:tcPr>
          <w:p w14:paraId="0B8FE9AE"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000000" w:fill="FFFFFF"/>
            <w:noWrap/>
            <w:vAlign w:val="center"/>
            <w:hideMark/>
          </w:tcPr>
          <w:p w14:paraId="2B0473A1" w14:textId="77777777" w:rsidR="001E50AD" w:rsidRPr="00841590" w:rsidRDefault="001E50AD" w:rsidP="00AF4B65">
            <w:pPr>
              <w:spacing w:line="276" w:lineRule="auto"/>
              <w:jc w:val="center"/>
              <w:rPr>
                <w:sz w:val="20"/>
                <w:szCs w:val="20"/>
                <w:lang w:eastAsia="lt-LT"/>
              </w:rPr>
            </w:pPr>
            <w:r w:rsidRPr="00841590">
              <w:rPr>
                <w:sz w:val="20"/>
                <w:szCs w:val="20"/>
                <w:lang w:eastAsia="lt-LT"/>
              </w:rPr>
              <w:t>1,5</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64D4C2E6"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1304" w:type="dxa"/>
            <w:tcBorders>
              <w:top w:val="single" w:sz="4" w:space="0" w:color="auto"/>
              <w:left w:val="nil"/>
              <w:bottom w:val="single" w:sz="4" w:space="0" w:color="auto"/>
              <w:right w:val="single" w:sz="4" w:space="0" w:color="auto"/>
            </w:tcBorders>
            <w:shd w:val="clear" w:color="000000" w:fill="FFFFFF"/>
            <w:noWrap/>
            <w:vAlign w:val="center"/>
            <w:hideMark/>
          </w:tcPr>
          <w:p w14:paraId="5145E279" w14:textId="77777777" w:rsidR="001E50AD" w:rsidRPr="00841590" w:rsidRDefault="001E50AD" w:rsidP="00AF4B65">
            <w:pPr>
              <w:spacing w:line="276" w:lineRule="auto"/>
              <w:jc w:val="center"/>
              <w:rPr>
                <w:sz w:val="20"/>
                <w:szCs w:val="20"/>
                <w:lang w:eastAsia="lt-LT"/>
              </w:rPr>
            </w:pPr>
            <w:r w:rsidRPr="00841590">
              <w:rPr>
                <w:sz w:val="20"/>
                <w:szCs w:val="20"/>
                <w:lang w:eastAsia="lt-LT"/>
              </w:rPr>
              <w:t>13,75</w:t>
            </w:r>
          </w:p>
        </w:tc>
      </w:tr>
      <w:tr w:rsidR="001E50AD" w:rsidRPr="00F33DE7" w14:paraId="04380552" w14:textId="77777777" w:rsidTr="004E6A09">
        <w:trPr>
          <w:trHeight w:val="165"/>
        </w:trPr>
        <w:tc>
          <w:tcPr>
            <w:tcW w:w="766" w:type="dxa"/>
            <w:tcBorders>
              <w:top w:val="single" w:sz="4" w:space="0" w:color="auto"/>
              <w:left w:val="single" w:sz="4" w:space="0" w:color="auto"/>
              <w:bottom w:val="single" w:sz="4" w:space="0" w:color="auto"/>
              <w:right w:val="single" w:sz="4" w:space="0" w:color="auto"/>
            </w:tcBorders>
          </w:tcPr>
          <w:p w14:paraId="12DD3680" w14:textId="77777777" w:rsidR="001E50AD" w:rsidRPr="00841590" w:rsidRDefault="001E50AD" w:rsidP="00AF4B65">
            <w:pPr>
              <w:spacing w:before="120" w:after="100" w:afterAutospacing="1" w:line="360" w:lineRule="auto"/>
              <w:jc w:val="center"/>
              <w:rPr>
                <w:sz w:val="20"/>
                <w:szCs w:val="20"/>
                <w:lang w:eastAsia="lt-LT"/>
              </w:rPr>
            </w:pPr>
            <w:r w:rsidRPr="00841590">
              <w:rPr>
                <w:sz w:val="20"/>
                <w:szCs w:val="20"/>
                <w:lang w:eastAsia="lt-LT"/>
              </w:rPr>
              <w:t>4.</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09B07" w14:textId="77777777" w:rsidR="001E50AD" w:rsidRPr="00841590" w:rsidRDefault="001E50AD" w:rsidP="00AF4B65">
            <w:pPr>
              <w:spacing w:before="120" w:after="100" w:afterAutospacing="1" w:line="360" w:lineRule="auto"/>
              <w:rPr>
                <w:sz w:val="20"/>
                <w:szCs w:val="20"/>
                <w:lang w:eastAsia="lt-LT"/>
              </w:rPr>
            </w:pPr>
            <w:r w:rsidRPr="00841590">
              <w:rPr>
                <w:sz w:val="20"/>
                <w:szCs w:val="20"/>
                <w:lang w:eastAsia="lt-LT"/>
              </w:rPr>
              <w:t>Endriejavo pagrindinė  mokykla</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1FC8284F" w14:textId="77777777" w:rsidR="001E50AD" w:rsidRPr="00841590" w:rsidRDefault="001E50AD" w:rsidP="00AF4B65">
            <w:pPr>
              <w:spacing w:line="276" w:lineRule="auto"/>
              <w:rPr>
                <w:sz w:val="20"/>
                <w:szCs w:val="20"/>
                <w:lang w:eastAsia="lt-LT"/>
              </w:rPr>
            </w:pPr>
            <w:r w:rsidRPr="00841590">
              <w:rPr>
                <w:sz w:val="20"/>
                <w:szCs w:val="20"/>
                <w:lang w:eastAsia="lt-LT"/>
              </w:rPr>
              <w:t xml:space="preserve">    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CBF28E0" w14:textId="77777777" w:rsidR="001E50AD" w:rsidRPr="00841590" w:rsidRDefault="001E50AD" w:rsidP="00AF4B65">
            <w:pPr>
              <w:spacing w:line="276" w:lineRule="auto"/>
              <w:rPr>
                <w:sz w:val="20"/>
                <w:szCs w:val="20"/>
                <w:lang w:eastAsia="lt-LT"/>
              </w:rPr>
            </w:pPr>
            <w:r w:rsidRPr="00841590">
              <w:rPr>
                <w:sz w:val="20"/>
                <w:szCs w:val="20"/>
                <w:lang w:eastAsia="lt-LT"/>
              </w:rPr>
              <w:t>0,75</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C9012D6" w14:textId="77777777" w:rsidR="001E50AD" w:rsidRPr="00841590" w:rsidRDefault="001E50AD" w:rsidP="00AF4B65">
            <w:pPr>
              <w:spacing w:line="276" w:lineRule="auto"/>
              <w:rPr>
                <w:sz w:val="20"/>
                <w:szCs w:val="20"/>
                <w:lang w:eastAsia="lt-LT"/>
              </w:rPr>
            </w:pPr>
            <w:r w:rsidRPr="00841590">
              <w:rPr>
                <w:sz w:val="20"/>
                <w:szCs w:val="20"/>
                <w:lang w:eastAsia="lt-LT"/>
              </w:rPr>
              <w:t xml:space="preserve">   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E2F6014" w14:textId="77777777" w:rsidR="001E50AD" w:rsidRPr="00841590" w:rsidRDefault="001E50AD" w:rsidP="00AF4B65">
            <w:pPr>
              <w:spacing w:line="276" w:lineRule="auto"/>
              <w:rPr>
                <w:sz w:val="20"/>
                <w:szCs w:val="20"/>
                <w:lang w:eastAsia="lt-LT"/>
              </w:rPr>
            </w:pPr>
            <w:r w:rsidRPr="00841590">
              <w:rPr>
                <w:sz w:val="20"/>
                <w:szCs w:val="20"/>
                <w:lang w:eastAsia="lt-LT"/>
              </w:rPr>
              <w:t>0,5</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6A85ABEA" w14:textId="77777777" w:rsidR="001E50AD" w:rsidRPr="00841590" w:rsidRDefault="001E50AD" w:rsidP="00AF4B65">
            <w:pPr>
              <w:spacing w:line="276" w:lineRule="auto"/>
              <w:rPr>
                <w:sz w:val="20"/>
                <w:szCs w:val="20"/>
                <w:lang w:eastAsia="lt-LT"/>
              </w:rPr>
            </w:pPr>
            <w:r w:rsidRPr="00841590">
              <w:rPr>
                <w:sz w:val="20"/>
                <w:szCs w:val="20"/>
                <w:lang w:eastAsia="lt-LT"/>
              </w:rPr>
              <w:t xml:space="preserve">  1</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2521293E" w14:textId="77777777" w:rsidR="001E50AD" w:rsidRPr="00841590" w:rsidRDefault="001E50AD" w:rsidP="00AF4B65">
            <w:pPr>
              <w:spacing w:line="276" w:lineRule="auto"/>
              <w:rPr>
                <w:sz w:val="20"/>
                <w:szCs w:val="20"/>
                <w:lang w:eastAsia="lt-LT"/>
              </w:rPr>
            </w:pPr>
            <w:r w:rsidRPr="00841590">
              <w:rPr>
                <w:sz w:val="20"/>
                <w:szCs w:val="20"/>
                <w:lang w:eastAsia="lt-LT"/>
              </w:rPr>
              <w:t xml:space="preserve">       5,75</w:t>
            </w:r>
          </w:p>
        </w:tc>
      </w:tr>
      <w:tr w:rsidR="001E50AD" w:rsidRPr="00F33DE7" w14:paraId="0F80BD92" w14:textId="77777777" w:rsidTr="004E6A09">
        <w:trPr>
          <w:trHeight w:val="146"/>
        </w:trPr>
        <w:tc>
          <w:tcPr>
            <w:tcW w:w="766" w:type="dxa"/>
            <w:tcBorders>
              <w:top w:val="single" w:sz="4" w:space="0" w:color="auto"/>
              <w:left w:val="single" w:sz="4" w:space="0" w:color="auto"/>
              <w:bottom w:val="single" w:sz="4" w:space="0" w:color="auto"/>
              <w:right w:val="single" w:sz="4" w:space="0" w:color="auto"/>
            </w:tcBorders>
          </w:tcPr>
          <w:p w14:paraId="7430CD70" w14:textId="77777777" w:rsidR="001E50AD" w:rsidRPr="00841590" w:rsidRDefault="001E50AD" w:rsidP="00AF4B65">
            <w:pPr>
              <w:spacing w:before="120" w:after="100" w:afterAutospacing="1" w:line="360" w:lineRule="auto"/>
              <w:jc w:val="center"/>
              <w:rPr>
                <w:sz w:val="20"/>
                <w:szCs w:val="20"/>
                <w:lang w:eastAsia="lt-LT"/>
              </w:rPr>
            </w:pPr>
            <w:r w:rsidRPr="00841590">
              <w:rPr>
                <w:sz w:val="20"/>
                <w:szCs w:val="20"/>
                <w:lang w:eastAsia="lt-LT"/>
              </w:rPr>
              <w:t>5.</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639CD" w14:textId="77777777" w:rsidR="001E50AD" w:rsidRPr="00841590" w:rsidRDefault="001E50AD" w:rsidP="00AF4B65">
            <w:pPr>
              <w:spacing w:before="120" w:after="100" w:afterAutospacing="1" w:line="360" w:lineRule="auto"/>
              <w:rPr>
                <w:sz w:val="20"/>
                <w:szCs w:val="20"/>
                <w:lang w:eastAsia="lt-LT"/>
              </w:rPr>
            </w:pPr>
            <w:r w:rsidRPr="00841590">
              <w:rPr>
                <w:sz w:val="20"/>
                <w:szCs w:val="20"/>
                <w:lang w:eastAsia="lt-LT"/>
              </w:rPr>
              <w:t xml:space="preserve">Gargždų „Kranto“ </w:t>
            </w:r>
            <w:r w:rsidRPr="00841590">
              <w:rPr>
                <w:b/>
                <w:bCs/>
                <w:sz w:val="20"/>
                <w:szCs w:val="20"/>
                <w:lang w:eastAsia="lt-LT"/>
              </w:rPr>
              <w:t>progimnazija</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1424278C"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A0DD091" w14:textId="77777777" w:rsidR="001E50AD" w:rsidRPr="00841590" w:rsidRDefault="001E50AD" w:rsidP="00AF4B65">
            <w:pPr>
              <w:spacing w:line="276" w:lineRule="auto"/>
              <w:jc w:val="center"/>
              <w:rPr>
                <w:sz w:val="20"/>
                <w:szCs w:val="20"/>
                <w:lang w:eastAsia="lt-LT"/>
              </w:rPr>
            </w:pPr>
            <w:r w:rsidRPr="00841590">
              <w:rPr>
                <w:sz w:val="20"/>
                <w:szCs w:val="20"/>
                <w:lang w:eastAsia="lt-LT"/>
              </w:rPr>
              <w:t>3</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0F07390C"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3244A31" w14:textId="77777777" w:rsidR="001E50AD" w:rsidRPr="00841590" w:rsidRDefault="001E50AD" w:rsidP="00AF4B65">
            <w:pPr>
              <w:spacing w:line="276" w:lineRule="auto"/>
              <w:jc w:val="center"/>
              <w:rPr>
                <w:sz w:val="20"/>
                <w:szCs w:val="20"/>
                <w:lang w:eastAsia="lt-LT"/>
              </w:rPr>
            </w:pPr>
            <w:r w:rsidRPr="00841590">
              <w:rPr>
                <w:sz w:val="20"/>
                <w:szCs w:val="20"/>
                <w:lang w:eastAsia="lt-LT"/>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423F028E"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0651E9BD" w14:textId="77777777" w:rsidR="001E50AD" w:rsidRPr="00841590" w:rsidRDefault="001E50AD" w:rsidP="00AF4B65">
            <w:pPr>
              <w:spacing w:line="276" w:lineRule="auto"/>
              <w:jc w:val="center"/>
              <w:rPr>
                <w:sz w:val="20"/>
                <w:szCs w:val="20"/>
                <w:lang w:eastAsia="lt-LT"/>
              </w:rPr>
            </w:pPr>
            <w:r w:rsidRPr="00841590">
              <w:rPr>
                <w:sz w:val="20"/>
                <w:szCs w:val="20"/>
                <w:lang w:eastAsia="lt-LT"/>
              </w:rPr>
              <w:t>8</w:t>
            </w:r>
          </w:p>
        </w:tc>
      </w:tr>
      <w:tr w:rsidR="001E50AD" w:rsidRPr="00F33DE7" w14:paraId="08CC939C" w14:textId="77777777" w:rsidTr="004E6A09">
        <w:trPr>
          <w:trHeight w:val="132"/>
        </w:trPr>
        <w:tc>
          <w:tcPr>
            <w:tcW w:w="766" w:type="dxa"/>
            <w:tcBorders>
              <w:top w:val="single" w:sz="4" w:space="0" w:color="auto"/>
              <w:left w:val="single" w:sz="4" w:space="0" w:color="auto"/>
              <w:bottom w:val="single" w:sz="4" w:space="0" w:color="auto"/>
              <w:right w:val="single" w:sz="4" w:space="0" w:color="auto"/>
            </w:tcBorders>
          </w:tcPr>
          <w:p w14:paraId="58F54F92" w14:textId="77777777" w:rsidR="001E50AD" w:rsidRPr="00841590" w:rsidRDefault="001E50AD" w:rsidP="00AF4B65">
            <w:pPr>
              <w:spacing w:before="120" w:after="100" w:afterAutospacing="1" w:line="360" w:lineRule="auto"/>
              <w:jc w:val="center"/>
              <w:rPr>
                <w:sz w:val="20"/>
                <w:szCs w:val="20"/>
                <w:lang w:eastAsia="lt-LT"/>
              </w:rPr>
            </w:pPr>
            <w:r w:rsidRPr="00841590">
              <w:rPr>
                <w:sz w:val="20"/>
                <w:szCs w:val="20"/>
                <w:lang w:eastAsia="lt-LT"/>
              </w:rPr>
              <w:t>6.</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FA8375" w14:textId="77777777" w:rsidR="001E50AD" w:rsidRPr="00841590" w:rsidRDefault="001E50AD" w:rsidP="00AF4B65">
            <w:pPr>
              <w:spacing w:before="120" w:after="100" w:afterAutospacing="1" w:line="360" w:lineRule="auto"/>
              <w:rPr>
                <w:sz w:val="20"/>
                <w:szCs w:val="20"/>
                <w:lang w:eastAsia="lt-LT"/>
              </w:rPr>
            </w:pPr>
            <w:r w:rsidRPr="00841590">
              <w:rPr>
                <w:sz w:val="20"/>
                <w:szCs w:val="20"/>
                <w:lang w:eastAsia="lt-LT"/>
              </w:rPr>
              <w:t>Gargždų „Minijos“ progimnazija</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0691FD2B"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9AA100C" w14:textId="77777777" w:rsidR="001E50AD" w:rsidRPr="00841590" w:rsidRDefault="001E50AD" w:rsidP="00AF4B65">
            <w:pPr>
              <w:spacing w:line="276" w:lineRule="auto"/>
              <w:jc w:val="center"/>
              <w:rPr>
                <w:sz w:val="20"/>
                <w:szCs w:val="20"/>
                <w:lang w:eastAsia="lt-LT"/>
              </w:rPr>
            </w:pPr>
            <w:r w:rsidRPr="00841590">
              <w:rPr>
                <w:sz w:val="20"/>
                <w:szCs w:val="20"/>
                <w:lang w:eastAsia="lt-LT"/>
              </w:rPr>
              <w:t>3</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7C366363"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4D8FD4A9"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21DE2F70"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63CE9F92" w14:textId="77777777" w:rsidR="001E50AD" w:rsidRPr="00841590" w:rsidRDefault="001E50AD" w:rsidP="00AF4B65">
            <w:pPr>
              <w:spacing w:line="276" w:lineRule="auto"/>
              <w:jc w:val="center"/>
              <w:rPr>
                <w:sz w:val="20"/>
                <w:szCs w:val="20"/>
                <w:lang w:eastAsia="lt-LT"/>
              </w:rPr>
            </w:pPr>
            <w:r w:rsidRPr="00841590">
              <w:rPr>
                <w:sz w:val="20"/>
                <w:szCs w:val="20"/>
                <w:lang w:eastAsia="lt-LT"/>
              </w:rPr>
              <w:t>11,5</w:t>
            </w:r>
          </w:p>
        </w:tc>
      </w:tr>
      <w:tr w:rsidR="001E50AD" w:rsidRPr="00F33DE7" w14:paraId="7EEA8B38" w14:textId="77777777" w:rsidTr="004E6A09">
        <w:trPr>
          <w:trHeight w:val="138"/>
        </w:trPr>
        <w:tc>
          <w:tcPr>
            <w:tcW w:w="766" w:type="dxa"/>
            <w:tcBorders>
              <w:top w:val="single" w:sz="4" w:space="0" w:color="auto"/>
              <w:left w:val="single" w:sz="4" w:space="0" w:color="auto"/>
              <w:bottom w:val="single" w:sz="4" w:space="0" w:color="auto"/>
              <w:right w:val="single" w:sz="4" w:space="0" w:color="auto"/>
            </w:tcBorders>
          </w:tcPr>
          <w:p w14:paraId="2B478CE8" w14:textId="77777777" w:rsidR="001E50AD" w:rsidRPr="00841590" w:rsidRDefault="001E50AD" w:rsidP="00AF4B65">
            <w:pPr>
              <w:spacing w:before="120" w:after="100" w:afterAutospacing="1" w:line="360" w:lineRule="auto"/>
              <w:jc w:val="center"/>
              <w:rPr>
                <w:sz w:val="20"/>
                <w:szCs w:val="20"/>
                <w:lang w:eastAsia="lt-LT"/>
              </w:rPr>
            </w:pPr>
            <w:r w:rsidRPr="00841590">
              <w:rPr>
                <w:sz w:val="20"/>
                <w:szCs w:val="20"/>
                <w:lang w:eastAsia="lt-LT"/>
              </w:rPr>
              <w:t>7.</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573D3" w14:textId="3BD08865" w:rsidR="001E50AD" w:rsidRPr="00841590" w:rsidRDefault="001E50AD" w:rsidP="00AF4B65">
            <w:pPr>
              <w:spacing w:before="120" w:after="100" w:afterAutospacing="1" w:line="360" w:lineRule="auto"/>
              <w:rPr>
                <w:sz w:val="20"/>
                <w:szCs w:val="20"/>
                <w:lang w:eastAsia="lt-LT"/>
              </w:rPr>
            </w:pPr>
            <w:r w:rsidRPr="00841590">
              <w:rPr>
                <w:strike/>
                <w:sz w:val="20"/>
                <w:szCs w:val="20"/>
                <w:lang w:eastAsia="lt-LT"/>
              </w:rPr>
              <w:t xml:space="preserve">Agluonėnų </w:t>
            </w:r>
            <w:r w:rsidR="004E6A09" w:rsidRPr="00841590">
              <w:rPr>
                <w:strike/>
                <w:sz w:val="20"/>
                <w:szCs w:val="20"/>
                <w:lang w:eastAsia="lt-LT"/>
              </w:rPr>
              <w:t>pagrindinės mokykla</w:t>
            </w:r>
            <w:r w:rsidR="004E6A09" w:rsidRPr="00841590">
              <w:rPr>
                <w:sz w:val="20"/>
                <w:szCs w:val="20"/>
                <w:lang w:eastAsia="lt-LT"/>
              </w:rPr>
              <w:t xml:space="preserve"> </w:t>
            </w:r>
            <w:r w:rsidR="004E6A09" w:rsidRPr="00841590">
              <w:rPr>
                <w:b/>
                <w:bCs/>
                <w:sz w:val="20"/>
                <w:szCs w:val="20"/>
                <w:lang w:eastAsia="lt-LT"/>
              </w:rPr>
              <w:t xml:space="preserve">Agluonėnų </w:t>
            </w:r>
            <w:r w:rsidRPr="00841590">
              <w:rPr>
                <w:b/>
                <w:bCs/>
                <w:sz w:val="20"/>
                <w:szCs w:val="20"/>
                <w:lang w:eastAsia="lt-LT"/>
              </w:rPr>
              <w:t>mokykla – darželis</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4D6953CC"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CC0938C" w14:textId="77777777" w:rsidR="001E50AD" w:rsidRPr="00841590" w:rsidRDefault="001E50AD" w:rsidP="00AF4B65">
            <w:pPr>
              <w:spacing w:line="276" w:lineRule="auto"/>
              <w:jc w:val="center"/>
              <w:rPr>
                <w:sz w:val="20"/>
                <w:szCs w:val="20"/>
                <w:lang w:eastAsia="lt-LT"/>
              </w:rPr>
            </w:pPr>
            <w:r w:rsidRPr="00841590">
              <w:rPr>
                <w:sz w:val="20"/>
                <w:szCs w:val="20"/>
                <w:lang w:eastAsia="lt-LT"/>
              </w:rPr>
              <w:t>0,25</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62E944EA" w14:textId="77777777" w:rsidR="001E50AD" w:rsidRPr="00841590" w:rsidRDefault="001E50AD" w:rsidP="00AF4B65">
            <w:pPr>
              <w:spacing w:line="276" w:lineRule="auto"/>
              <w:jc w:val="center"/>
              <w:rPr>
                <w:sz w:val="20"/>
                <w:szCs w:val="20"/>
                <w:lang w:eastAsia="lt-LT"/>
              </w:rPr>
            </w:pPr>
            <w:r w:rsidRPr="00841590">
              <w:rPr>
                <w:sz w:val="20"/>
                <w:szCs w:val="20"/>
                <w:lang w:eastAsia="lt-LT"/>
              </w:rPr>
              <w:t> </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A05A3CB"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356973F8"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2992C70A" w14:textId="77777777" w:rsidR="001E50AD" w:rsidRPr="00841590" w:rsidRDefault="001E50AD" w:rsidP="00AF4B65">
            <w:pPr>
              <w:spacing w:line="276" w:lineRule="auto"/>
              <w:jc w:val="center"/>
              <w:rPr>
                <w:sz w:val="20"/>
                <w:szCs w:val="20"/>
                <w:lang w:eastAsia="lt-LT"/>
              </w:rPr>
            </w:pPr>
            <w:r w:rsidRPr="00841590">
              <w:rPr>
                <w:sz w:val="20"/>
                <w:szCs w:val="20"/>
                <w:lang w:eastAsia="lt-LT"/>
              </w:rPr>
              <w:t>5</w:t>
            </w:r>
          </w:p>
        </w:tc>
      </w:tr>
      <w:tr w:rsidR="001E50AD" w:rsidRPr="00F33DE7" w14:paraId="729B9CDF" w14:textId="77777777" w:rsidTr="004E6A09">
        <w:trPr>
          <w:trHeight w:val="128"/>
        </w:trPr>
        <w:tc>
          <w:tcPr>
            <w:tcW w:w="766" w:type="dxa"/>
            <w:tcBorders>
              <w:top w:val="single" w:sz="4" w:space="0" w:color="auto"/>
              <w:left w:val="single" w:sz="4" w:space="0" w:color="auto"/>
              <w:bottom w:val="single" w:sz="4" w:space="0" w:color="auto"/>
              <w:right w:val="single" w:sz="4" w:space="0" w:color="auto"/>
            </w:tcBorders>
          </w:tcPr>
          <w:p w14:paraId="06EBD337" w14:textId="77777777" w:rsidR="001E50AD" w:rsidRPr="00841590" w:rsidRDefault="001E50AD" w:rsidP="00AF4B65">
            <w:pPr>
              <w:spacing w:before="120" w:after="100" w:afterAutospacing="1" w:line="360" w:lineRule="auto"/>
              <w:jc w:val="center"/>
              <w:rPr>
                <w:sz w:val="20"/>
                <w:szCs w:val="20"/>
                <w:lang w:eastAsia="lt-LT"/>
              </w:rPr>
            </w:pPr>
            <w:r w:rsidRPr="00841590">
              <w:rPr>
                <w:sz w:val="20"/>
                <w:szCs w:val="20"/>
                <w:lang w:eastAsia="lt-LT"/>
              </w:rPr>
              <w:t>8.</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29FCD" w14:textId="77777777" w:rsidR="001E50AD" w:rsidRPr="00841590" w:rsidRDefault="001E50AD" w:rsidP="00AF4B65">
            <w:pPr>
              <w:spacing w:before="120" w:after="100" w:afterAutospacing="1" w:line="360" w:lineRule="auto"/>
              <w:rPr>
                <w:sz w:val="20"/>
                <w:szCs w:val="20"/>
                <w:lang w:eastAsia="lt-LT"/>
              </w:rPr>
            </w:pPr>
            <w:r w:rsidRPr="00841590">
              <w:rPr>
                <w:sz w:val="20"/>
                <w:szCs w:val="20"/>
                <w:lang w:eastAsia="lt-LT"/>
              </w:rPr>
              <w:t>Dituvos pagrindinė mokykla</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05894581"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E3C2B05" w14:textId="77777777" w:rsidR="001E50AD" w:rsidRPr="00841590" w:rsidRDefault="001E50AD" w:rsidP="00AF4B65">
            <w:pPr>
              <w:spacing w:line="276" w:lineRule="auto"/>
              <w:jc w:val="center"/>
              <w:rPr>
                <w:sz w:val="20"/>
                <w:szCs w:val="20"/>
                <w:lang w:eastAsia="lt-LT"/>
              </w:rPr>
            </w:pPr>
            <w:r w:rsidRPr="00841590">
              <w:rPr>
                <w:sz w:val="20"/>
                <w:szCs w:val="20"/>
                <w:lang w:eastAsia="lt-LT"/>
              </w:rPr>
              <w:t>0,5</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654B51C1"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158C4B88" w14:textId="77777777" w:rsidR="001E50AD" w:rsidRPr="00841590" w:rsidRDefault="001E50AD" w:rsidP="00AF4B65">
            <w:pPr>
              <w:spacing w:line="276" w:lineRule="auto"/>
              <w:jc w:val="center"/>
              <w:rPr>
                <w:sz w:val="20"/>
                <w:szCs w:val="20"/>
                <w:lang w:eastAsia="lt-LT"/>
              </w:rPr>
            </w:pPr>
            <w:r w:rsidRPr="00841590">
              <w:rPr>
                <w:sz w:val="20"/>
                <w:szCs w:val="20"/>
                <w:lang w:eastAsia="lt-LT"/>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423A61E5"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54CA5E97" w14:textId="77777777" w:rsidR="001E50AD" w:rsidRPr="00841590" w:rsidRDefault="001E50AD" w:rsidP="00AF4B65">
            <w:pPr>
              <w:spacing w:line="276" w:lineRule="auto"/>
              <w:jc w:val="center"/>
              <w:rPr>
                <w:sz w:val="20"/>
                <w:szCs w:val="20"/>
                <w:lang w:eastAsia="lt-LT"/>
              </w:rPr>
            </w:pPr>
            <w:r w:rsidRPr="00841590">
              <w:rPr>
                <w:sz w:val="20"/>
                <w:szCs w:val="20"/>
                <w:lang w:eastAsia="lt-LT"/>
              </w:rPr>
              <w:t>2,75</w:t>
            </w:r>
          </w:p>
        </w:tc>
      </w:tr>
      <w:tr w:rsidR="001E50AD" w:rsidRPr="00F33DE7" w14:paraId="40F16C58" w14:textId="77777777" w:rsidTr="004E6A09">
        <w:trPr>
          <w:trHeight w:val="154"/>
        </w:trPr>
        <w:tc>
          <w:tcPr>
            <w:tcW w:w="766" w:type="dxa"/>
            <w:tcBorders>
              <w:top w:val="single" w:sz="4" w:space="0" w:color="auto"/>
              <w:left w:val="single" w:sz="4" w:space="0" w:color="auto"/>
              <w:bottom w:val="single" w:sz="4" w:space="0" w:color="auto"/>
              <w:right w:val="single" w:sz="4" w:space="0" w:color="auto"/>
            </w:tcBorders>
          </w:tcPr>
          <w:p w14:paraId="56DE04EE" w14:textId="77777777" w:rsidR="001E50AD" w:rsidRPr="00841590" w:rsidRDefault="001E50AD" w:rsidP="00AF4B65">
            <w:pPr>
              <w:spacing w:before="120" w:after="100" w:afterAutospacing="1" w:line="360" w:lineRule="auto"/>
              <w:jc w:val="center"/>
              <w:rPr>
                <w:sz w:val="20"/>
                <w:szCs w:val="20"/>
                <w:lang w:eastAsia="lt-LT"/>
              </w:rPr>
            </w:pPr>
            <w:r w:rsidRPr="00841590">
              <w:rPr>
                <w:sz w:val="20"/>
                <w:szCs w:val="20"/>
                <w:lang w:eastAsia="lt-LT"/>
              </w:rPr>
              <w:t>9.</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00A49" w14:textId="77777777" w:rsidR="001E50AD" w:rsidRPr="00841590" w:rsidRDefault="001E50AD" w:rsidP="00AF4B65">
            <w:pPr>
              <w:spacing w:before="120" w:after="100" w:afterAutospacing="1" w:line="360" w:lineRule="auto"/>
              <w:rPr>
                <w:sz w:val="20"/>
                <w:szCs w:val="20"/>
                <w:lang w:eastAsia="lt-LT"/>
              </w:rPr>
            </w:pPr>
            <w:r w:rsidRPr="00841590">
              <w:rPr>
                <w:sz w:val="20"/>
                <w:szCs w:val="20"/>
                <w:lang w:eastAsia="lt-LT"/>
              </w:rPr>
              <w:t>Dovilų pagrindinė mokykla</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4B47549B"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A85A018" w14:textId="77777777" w:rsidR="001E50AD" w:rsidRPr="00841590" w:rsidRDefault="001E50AD" w:rsidP="00AF4B65">
            <w:pPr>
              <w:spacing w:line="276" w:lineRule="auto"/>
              <w:jc w:val="center"/>
              <w:rPr>
                <w:sz w:val="20"/>
                <w:szCs w:val="20"/>
                <w:lang w:eastAsia="lt-LT"/>
              </w:rPr>
            </w:pPr>
            <w:r w:rsidRPr="00841590">
              <w:rPr>
                <w:sz w:val="20"/>
                <w:szCs w:val="20"/>
                <w:lang w:eastAsia="lt-LT"/>
              </w:rPr>
              <w:t>2</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435B6DC5"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58EE91F"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769219D5"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5DF5FCD5" w14:textId="77777777" w:rsidR="001E50AD" w:rsidRPr="00841590" w:rsidRDefault="001E50AD" w:rsidP="00AF4B65">
            <w:pPr>
              <w:spacing w:line="276" w:lineRule="auto"/>
              <w:jc w:val="center"/>
              <w:rPr>
                <w:sz w:val="20"/>
                <w:szCs w:val="20"/>
                <w:lang w:eastAsia="lt-LT"/>
              </w:rPr>
            </w:pPr>
            <w:r w:rsidRPr="00841590">
              <w:rPr>
                <w:sz w:val="20"/>
                <w:szCs w:val="20"/>
                <w:lang w:eastAsia="lt-LT"/>
              </w:rPr>
              <w:t>10,5</w:t>
            </w:r>
          </w:p>
        </w:tc>
      </w:tr>
      <w:tr w:rsidR="001E50AD" w:rsidRPr="00F33DE7" w14:paraId="421E0D34" w14:textId="77777777" w:rsidTr="004E6A09">
        <w:trPr>
          <w:trHeight w:val="133"/>
        </w:trPr>
        <w:tc>
          <w:tcPr>
            <w:tcW w:w="766" w:type="dxa"/>
            <w:tcBorders>
              <w:top w:val="single" w:sz="4" w:space="0" w:color="auto"/>
              <w:left w:val="single" w:sz="4" w:space="0" w:color="auto"/>
              <w:bottom w:val="single" w:sz="4" w:space="0" w:color="auto"/>
              <w:right w:val="single" w:sz="4" w:space="0" w:color="auto"/>
            </w:tcBorders>
          </w:tcPr>
          <w:p w14:paraId="08D63434" w14:textId="77777777" w:rsidR="001E50AD" w:rsidRPr="00841590" w:rsidRDefault="001E50AD" w:rsidP="00AF4B65">
            <w:pPr>
              <w:spacing w:before="120" w:after="100" w:afterAutospacing="1" w:line="360" w:lineRule="auto"/>
              <w:jc w:val="center"/>
              <w:rPr>
                <w:sz w:val="20"/>
                <w:szCs w:val="20"/>
                <w:lang w:eastAsia="lt-LT"/>
              </w:rPr>
            </w:pPr>
            <w:r w:rsidRPr="00841590">
              <w:rPr>
                <w:sz w:val="20"/>
                <w:szCs w:val="20"/>
                <w:lang w:eastAsia="lt-LT"/>
              </w:rPr>
              <w:t>10.</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9D6644" w14:textId="77777777" w:rsidR="001E50AD" w:rsidRPr="00841590" w:rsidRDefault="001E50AD" w:rsidP="00AF4B65">
            <w:pPr>
              <w:spacing w:before="120" w:after="100" w:afterAutospacing="1" w:line="360" w:lineRule="auto"/>
              <w:rPr>
                <w:sz w:val="20"/>
                <w:szCs w:val="20"/>
                <w:lang w:eastAsia="lt-LT"/>
              </w:rPr>
            </w:pPr>
            <w:r w:rsidRPr="00841590">
              <w:rPr>
                <w:sz w:val="20"/>
                <w:szCs w:val="20"/>
                <w:lang w:eastAsia="lt-LT"/>
              </w:rPr>
              <w:t>Ketvergių pagrindinė mokykla</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5D68FB18"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F75B0FF"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0113E1FC"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72D12EA0" w14:textId="77777777" w:rsidR="001E50AD" w:rsidRPr="00841590" w:rsidRDefault="001E50AD" w:rsidP="00AF4B65">
            <w:pPr>
              <w:spacing w:line="276" w:lineRule="auto"/>
              <w:jc w:val="center"/>
              <w:rPr>
                <w:sz w:val="20"/>
                <w:szCs w:val="20"/>
                <w:lang w:eastAsia="lt-LT"/>
              </w:rPr>
            </w:pPr>
            <w:r w:rsidRPr="00841590">
              <w:rPr>
                <w:sz w:val="20"/>
                <w:szCs w:val="20"/>
                <w:lang w:eastAsia="lt-LT"/>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5DF6A52A"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1304" w:type="dxa"/>
            <w:tcBorders>
              <w:top w:val="nil"/>
              <w:left w:val="nil"/>
              <w:bottom w:val="single" w:sz="4" w:space="0" w:color="auto"/>
              <w:right w:val="single" w:sz="4" w:space="0" w:color="auto"/>
            </w:tcBorders>
            <w:shd w:val="clear" w:color="auto" w:fill="auto"/>
            <w:noWrap/>
            <w:vAlign w:val="bottom"/>
            <w:hideMark/>
          </w:tcPr>
          <w:p w14:paraId="5A2B16FF" w14:textId="77777777" w:rsidR="001E50AD" w:rsidRPr="00841590" w:rsidRDefault="001E50AD" w:rsidP="00AF4B65">
            <w:pPr>
              <w:spacing w:line="276" w:lineRule="auto"/>
              <w:jc w:val="center"/>
              <w:rPr>
                <w:sz w:val="20"/>
                <w:szCs w:val="20"/>
                <w:lang w:eastAsia="lt-LT"/>
              </w:rPr>
            </w:pPr>
            <w:r w:rsidRPr="00841590">
              <w:rPr>
                <w:sz w:val="20"/>
                <w:szCs w:val="20"/>
                <w:lang w:eastAsia="lt-LT"/>
              </w:rPr>
              <w:t>5</w:t>
            </w:r>
          </w:p>
        </w:tc>
      </w:tr>
      <w:tr w:rsidR="001E50AD" w:rsidRPr="00F33DE7" w14:paraId="1289422B" w14:textId="77777777" w:rsidTr="004E6A09">
        <w:trPr>
          <w:trHeight w:val="134"/>
        </w:trPr>
        <w:tc>
          <w:tcPr>
            <w:tcW w:w="766" w:type="dxa"/>
            <w:tcBorders>
              <w:top w:val="single" w:sz="4" w:space="0" w:color="auto"/>
              <w:left w:val="single" w:sz="4" w:space="0" w:color="auto"/>
              <w:bottom w:val="single" w:sz="4" w:space="0" w:color="auto"/>
              <w:right w:val="single" w:sz="4" w:space="0" w:color="auto"/>
            </w:tcBorders>
          </w:tcPr>
          <w:p w14:paraId="15ED5232" w14:textId="77777777" w:rsidR="001E50AD" w:rsidRPr="00841590" w:rsidRDefault="001E50AD" w:rsidP="00AF4B65">
            <w:pPr>
              <w:spacing w:before="120" w:after="100" w:afterAutospacing="1" w:line="360" w:lineRule="auto"/>
              <w:jc w:val="center"/>
              <w:rPr>
                <w:sz w:val="20"/>
                <w:szCs w:val="20"/>
                <w:lang w:eastAsia="lt-LT"/>
              </w:rPr>
            </w:pPr>
            <w:r w:rsidRPr="00841590">
              <w:rPr>
                <w:sz w:val="20"/>
                <w:szCs w:val="20"/>
                <w:lang w:eastAsia="lt-LT"/>
              </w:rPr>
              <w:t>11.</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6F485" w14:textId="77777777" w:rsidR="001E50AD" w:rsidRPr="00841590" w:rsidRDefault="001E50AD" w:rsidP="00AF4B65">
            <w:pPr>
              <w:spacing w:before="120" w:after="100" w:afterAutospacing="1" w:line="360" w:lineRule="auto"/>
              <w:rPr>
                <w:sz w:val="20"/>
                <w:szCs w:val="20"/>
                <w:lang w:eastAsia="lt-LT"/>
              </w:rPr>
            </w:pPr>
            <w:r w:rsidRPr="00841590">
              <w:rPr>
                <w:sz w:val="20"/>
                <w:szCs w:val="20"/>
                <w:lang w:eastAsia="lt-LT"/>
              </w:rPr>
              <w:t>Kretingalės pagrindinė mokykla</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0A8F808A"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3E42E907" w14:textId="77777777" w:rsidR="001E50AD" w:rsidRPr="00841590" w:rsidRDefault="001E50AD" w:rsidP="00AF4B65">
            <w:pPr>
              <w:spacing w:line="276" w:lineRule="auto"/>
              <w:jc w:val="center"/>
              <w:rPr>
                <w:sz w:val="20"/>
                <w:szCs w:val="20"/>
                <w:lang w:eastAsia="lt-LT"/>
              </w:rPr>
            </w:pPr>
            <w:r w:rsidRPr="00841590">
              <w:rPr>
                <w:sz w:val="20"/>
                <w:szCs w:val="20"/>
                <w:lang w:eastAsia="lt-LT"/>
              </w:rPr>
              <w:t>1,5</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27F2828B"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1D86CF89"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57D487B8"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1304" w:type="dxa"/>
            <w:tcBorders>
              <w:top w:val="nil"/>
              <w:left w:val="nil"/>
              <w:bottom w:val="single" w:sz="4" w:space="0" w:color="auto"/>
              <w:right w:val="single" w:sz="4" w:space="0" w:color="auto"/>
            </w:tcBorders>
            <w:shd w:val="clear" w:color="auto" w:fill="auto"/>
            <w:noWrap/>
            <w:vAlign w:val="center"/>
            <w:hideMark/>
          </w:tcPr>
          <w:p w14:paraId="0F678C97" w14:textId="77777777" w:rsidR="001E50AD" w:rsidRPr="00841590" w:rsidRDefault="001E50AD" w:rsidP="00AF4B65">
            <w:pPr>
              <w:spacing w:line="276" w:lineRule="auto"/>
              <w:jc w:val="center"/>
              <w:rPr>
                <w:sz w:val="20"/>
                <w:szCs w:val="20"/>
                <w:lang w:eastAsia="lt-LT"/>
              </w:rPr>
            </w:pPr>
            <w:r w:rsidRPr="00841590">
              <w:rPr>
                <w:sz w:val="20"/>
                <w:szCs w:val="20"/>
                <w:lang w:eastAsia="lt-LT"/>
              </w:rPr>
              <w:t>8,5</w:t>
            </w:r>
          </w:p>
        </w:tc>
      </w:tr>
      <w:tr w:rsidR="001E50AD" w:rsidRPr="00F33DE7" w14:paraId="468C7F54" w14:textId="77777777" w:rsidTr="004E6A09">
        <w:trPr>
          <w:trHeight w:val="165"/>
        </w:trPr>
        <w:tc>
          <w:tcPr>
            <w:tcW w:w="766" w:type="dxa"/>
            <w:tcBorders>
              <w:top w:val="single" w:sz="4" w:space="0" w:color="auto"/>
              <w:left w:val="single" w:sz="4" w:space="0" w:color="auto"/>
              <w:bottom w:val="single" w:sz="4" w:space="0" w:color="auto"/>
              <w:right w:val="single" w:sz="4" w:space="0" w:color="auto"/>
            </w:tcBorders>
          </w:tcPr>
          <w:p w14:paraId="36BC1FC6" w14:textId="77777777" w:rsidR="001E50AD" w:rsidRPr="00841590" w:rsidRDefault="001E50AD" w:rsidP="00AF4B65">
            <w:pPr>
              <w:spacing w:before="120" w:after="100" w:afterAutospacing="1" w:line="360" w:lineRule="auto"/>
              <w:jc w:val="center"/>
              <w:rPr>
                <w:strike/>
                <w:sz w:val="20"/>
                <w:szCs w:val="20"/>
                <w:lang w:eastAsia="lt-LT"/>
              </w:rPr>
            </w:pPr>
            <w:r w:rsidRPr="00841590">
              <w:rPr>
                <w:strike/>
                <w:sz w:val="20"/>
                <w:szCs w:val="20"/>
                <w:lang w:eastAsia="lt-LT"/>
              </w:rPr>
              <w:t>12.</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1BB296" w14:textId="77777777" w:rsidR="001E50AD" w:rsidRPr="00841590" w:rsidRDefault="001E50AD" w:rsidP="00AF4B65">
            <w:pPr>
              <w:spacing w:before="120" w:after="100" w:afterAutospacing="1" w:line="360" w:lineRule="auto"/>
              <w:rPr>
                <w:strike/>
                <w:sz w:val="20"/>
                <w:szCs w:val="20"/>
                <w:lang w:eastAsia="lt-LT"/>
              </w:rPr>
            </w:pPr>
            <w:r w:rsidRPr="00841590">
              <w:rPr>
                <w:strike/>
                <w:sz w:val="20"/>
                <w:szCs w:val="20"/>
                <w:lang w:eastAsia="lt-LT"/>
              </w:rPr>
              <w:t>Lapių pagrindinė mokykla</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439F2585" w14:textId="77777777" w:rsidR="001E50AD" w:rsidRPr="00841590" w:rsidRDefault="001E50AD" w:rsidP="00AF4B65">
            <w:pPr>
              <w:spacing w:line="276" w:lineRule="auto"/>
              <w:jc w:val="center"/>
              <w:rPr>
                <w:strike/>
                <w:sz w:val="20"/>
                <w:szCs w:val="20"/>
                <w:lang w:eastAsia="lt-LT"/>
              </w:rPr>
            </w:pPr>
            <w:r w:rsidRPr="00841590">
              <w:rPr>
                <w:strike/>
                <w:sz w:val="20"/>
                <w:szCs w:val="2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B6F30EA" w14:textId="77777777" w:rsidR="001E50AD" w:rsidRPr="00841590" w:rsidRDefault="001E50AD" w:rsidP="00AF4B65">
            <w:pPr>
              <w:spacing w:line="276" w:lineRule="auto"/>
              <w:jc w:val="center"/>
              <w:rPr>
                <w:strike/>
                <w:sz w:val="20"/>
                <w:szCs w:val="20"/>
                <w:lang w:eastAsia="lt-LT"/>
              </w:rPr>
            </w:pPr>
            <w:r w:rsidRPr="00841590">
              <w:rPr>
                <w:strike/>
                <w:sz w:val="20"/>
                <w:szCs w:val="20"/>
                <w:lang w:eastAsia="lt-LT"/>
              </w:rPr>
              <w:t>0,5</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03B4536F" w14:textId="77777777" w:rsidR="001E50AD" w:rsidRPr="00841590" w:rsidRDefault="001E50AD" w:rsidP="00AF4B65">
            <w:pPr>
              <w:spacing w:line="276" w:lineRule="auto"/>
              <w:jc w:val="center"/>
              <w:rPr>
                <w:strike/>
                <w:sz w:val="20"/>
                <w:szCs w:val="20"/>
                <w:lang w:eastAsia="lt-LT"/>
              </w:rPr>
            </w:pPr>
            <w:r w:rsidRPr="00841590">
              <w:rPr>
                <w:strike/>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37F1754F" w14:textId="77777777" w:rsidR="001E50AD" w:rsidRPr="00841590" w:rsidRDefault="001E50AD" w:rsidP="00AF4B65">
            <w:pPr>
              <w:spacing w:line="276" w:lineRule="auto"/>
              <w:jc w:val="center"/>
              <w:rPr>
                <w:strike/>
                <w:sz w:val="20"/>
                <w:szCs w:val="20"/>
                <w:lang w:eastAsia="lt-LT"/>
              </w:rPr>
            </w:pPr>
            <w:r w:rsidRPr="00841590">
              <w:rPr>
                <w:strike/>
                <w:sz w:val="20"/>
                <w:szCs w:val="20"/>
                <w:lang w:eastAsia="lt-LT"/>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452E2314" w14:textId="77777777" w:rsidR="001E50AD" w:rsidRPr="00841590" w:rsidRDefault="001E50AD" w:rsidP="00AF4B65">
            <w:pPr>
              <w:spacing w:line="276" w:lineRule="auto"/>
              <w:jc w:val="center"/>
              <w:rPr>
                <w:strike/>
                <w:sz w:val="20"/>
                <w:szCs w:val="20"/>
                <w:lang w:eastAsia="lt-LT"/>
              </w:rPr>
            </w:pPr>
            <w:r w:rsidRPr="00841590">
              <w:rPr>
                <w:strike/>
                <w:sz w:val="20"/>
                <w:szCs w:val="20"/>
                <w:lang w:eastAsia="lt-LT"/>
              </w:rPr>
              <w:t>1</w:t>
            </w:r>
          </w:p>
        </w:tc>
        <w:tc>
          <w:tcPr>
            <w:tcW w:w="1304" w:type="dxa"/>
            <w:tcBorders>
              <w:top w:val="nil"/>
              <w:left w:val="nil"/>
              <w:bottom w:val="single" w:sz="4" w:space="0" w:color="auto"/>
              <w:right w:val="single" w:sz="4" w:space="0" w:color="auto"/>
            </w:tcBorders>
            <w:shd w:val="clear" w:color="auto" w:fill="auto"/>
            <w:noWrap/>
            <w:vAlign w:val="bottom"/>
            <w:hideMark/>
          </w:tcPr>
          <w:p w14:paraId="160485C4" w14:textId="77777777" w:rsidR="001E50AD" w:rsidRPr="00841590" w:rsidRDefault="001E50AD" w:rsidP="00AF4B65">
            <w:pPr>
              <w:spacing w:line="276" w:lineRule="auto"/>
              <w:jc w:val="center"/>
              <w:rPr>
                <w:strike/>
                <w:sz w:val="20"/>
                <w:szCs w:val="20"/>
                <w:lang w:eastAsia="lt-LT"/>
              </w:rPr>
            </w:pPr>
            <w:r w:rsidRPr="00841590">
              <w:rPr>
                <w:strike/>
                <w:sz w:val="20"/>
                <w:szCs w:val="20"/>
                <w:lang w:eastAsia="lt-LT"/>
              </w:rPr>
              <w:t>2,75</w:t>
            </w:r>
          </w:p>
        </w:tc>
      </w:tr>
      <w:tr w:rsidR="001E50AD" w:rsidRPr="00F33DE7" w14:paraId="74A8EBEE" w14:textId="77777777" w:rsidTr="004E6A09">
        <w:trPr>
          <w:trHeight w:val="184"/>
        </w:trPr>
        <w:tc>
          <w:tcPr>
            <w:tcW w:w="766" w:type="dxa"/>
            <w:tcBorders>
              <w:top w:val="single" w:sz="4" w:space="0" w:color="auto"/>
              <w:left w:val="single" w:sz="4" w:space="0" w:color="auto"/>
              <w:bottom w:val="single" w:sz="4" w:space="0" w:color="auto"/>
              <w:right w:val="single" w:sz="4" w:space="0" w:color="auto"/>
            </w:tcBorders>
          </w:tcPr>
          <w:p w14:paraId="16FD8C2A" w14:textId="1EDA53EE" w:rsidR="001E50AD" w:rsidRPr="00841590" w:rsidRDefault="001E50AD" w:rsidP="00AF4B65">
            <w:pPr>
              <w:spacing w:before="120" w:after="100" w:afterAutospacing="1" w:line="360" w:lineRule="auto"/>
              <w:jc w:val="center"/>
              <w:rPr>
                <w:sz w:val="20"/>
                <w:szCs w:val="20"/>
                <w:lang w:eastAsia="lt-LT"/>
              </w:rPr>
            </w:pPr>
            <w:r w:rsidRPr="00841590">
              <w:rPr>
                <w:strike/>
                <w:sz w:val="20"/>
                <w:szCs w:val="20"/>
                <w:lang w:eastAsia="lt-LT"/>
              </w:rPr>
              <w:t>13</w:t>
            </w:r>
            <w:r w:rsidRPr="00841590">
              <w:rPr>
                <w:sz w:val="20"/>
                <w:szCs w:val="20"/>
                <w:lang w:eastAsia="lt-LT"/>
              </w:rPr>
              <w:t>.</w:t>
            </w:r>
            <w:r w:rsidR="004E6A09" w:rsidRPr="00841590">
              <w:rPr>
                <w:b/>
                <w:bCs/>
                <w:sz w:val="20"/>
                <w:szCs w:val="20"/>
                <w:lang w:eastAsia="lt-LT"/>
              </w:rPr>
              <w:t>12</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6E826" w14:textId="77777777" w:rsidR="001E50AD" w:rsidRPr="00841590" w:rsidRDefault="001E50AD" w:rsidP="00AF4B65">
            <w:pPr>
              <w:spacing w:before="120" w:after="100" w:afterAutospacing="1" w:line="360" w:lineRule="auto"/>
              <w:rPr>
                <w:sz w:val="20"/>
                <w:szCs w:val="20"/>
                <w:lang w:eastAsia="lt-LT"/>
              </w:rPr>
            </w:pPr>
            <w:r w:rsidRPr="00841590">
              <w:rPr>
                <w:sz w:val="20"/>
                <w:szCs w:val="20"/>
                <w:lang w:eastAsia="lt-LT"/>
              </w:rPr>
              <w:t>Plikių I. Labutytės pagrindinė mokykla</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7634B8D1"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FA320E9" w14:textId="77777777" w:rsidR="001E50AD" w:rsidRPr="00841590" w:rsidRDefault="001E50AD" w:rsidP="00AF4B65">
            <w:pPr>
              <w:spacing w:line="276" w:lineRule="auto"/>
              <w:jc w:val="center"/>
              <w:rPr>
                <w:sz w:val="20"/>
                <w:szCs w:val="20"/>
                <w:lang w:eastAsia="lt-LT"/>
              </w:rPr>
            </w:pPr>
            <w:r w:rsidRPr="00841590">
              <w:rPr>
                <w:sz w:val="20"/>
                <w:szCs w:val="20"/>
                <w:lang w:eastAsia="lt-LT"/>
              </w:rPr>
              <w:t>0,75</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10327592"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7AD51D3B" w14:textId="77777777" w:rsidR="001E50AD" w:rsidRPr="00841590" w:rsidRDefault="001E50AD" w:rsidP="00AF4B65">
            <w:pPr>
              <w:spacing w:line="276" w:lineRule="auto"/>
              <w:jc w:val="center"/>
              <w:rPr>
                <w:sz w:val="20"/>
                <w:szCs w:val="20"/>
                <w:lang w:eastAsia="lt-LT"/>
              </w:rPr>
            </w:pPr>
            <w:r w:rsidRPr="00841590">
              <w:rPr>
                <w:sz w:val="20"/>
                <w:szCs w:val="20"/>
                <w:lang w:eastAsia="lt-LT"/>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5CCF4D4E" w14:textId="77777777" w:rsidR="001E50AD" w:rsidRPr="00841590" w:rsidRDefault="001E50AD" w:rsidP="00AF4B65">
            <w:pPr>
              <w:spacing w:line="276" w:lineRule="auto"/>
              <w:jc w:val="center"/>
              <w:rPr>
                <w:sz w:val="20"/>
                <w:szCs w:val="20"/>
                <w:lang w:eastAsia="lt-LT"/>
              </w:rPr>
            </w:pPr>
            <w:r w:rsidRPr="00841590">
              <w:rPr>
                <w:sz w:val="20"/>
                <w:szCs w:val="20"/>
                <w:lang w:eastAsia="lt-LT"/>
              </w:rPr>
              <w:t>1</w:t>
            </w:r>
          </w:p>
        </w:tc>
        <w:tc>
          <w:tcPr>
            <w:tcW w:w="1304" w:type="dxa"/>
            <w:tcBorders>
              <w:top w:val="nil"/>
              <w:left w:val="nil"/>
              <w:bottom w:val="single" w:sz="4" w:space="0" w:color="auto"/>
              <w:right w:val="single" w:sz="4" w:space="0" w:color="auto"/>
            </w:tcBorders>
            <w:shd w:val="clear" w:color="auto" w:fill="auto"/>
            <w:noWrap/>
            <w:vAlign w:val="bottom"/>
            <w:hideMark/>
          </w:tcPr>
          <w:p w14:paraId="17D58055" w14:textId="77777777" w:rsidR="001E50AD" w:rsidRPr="00841590" w:rsidRDefault="001E50AD" w:rsidP="00AF4B65">
            <w:pPr>
              <w:spacing w:line="276" w:lineRule="auto"/>
              <w:jc w:val="center"/>
              <w:rPr>
                <w:sz w:val="20"/>
                <w:szCs w:val="20"/>
                <w:lang w:eastAsia="lt-LT"/>
              </w:rPr>
            </w:pPr>
            <w:r w:rsidRPr="00841590">
              <w:rPr>
                <w:sz w:val="20"/>
                <w:szCs w:val="20"/>
                <w:lang w:eastAsia="lt-LT"/>
              </w:rPr>
              <w:t>5</w:t>
            </w:r>
          </w:p>
        </w:tc>
      </w:tr>
      <w:tr w:rsidR="004E6A09" w:rsidRPr="00F33DE7" w14:paraId="343A837D" w14:textId="77777777" w:rsidTr="004E6A09">
        <w:trPr>
          <w:trHeight w:val="184"/>
        </w:trPr>
        <w:tc>
          <w:tcPr>
            <w:tcW w:w="766" w:type="dxa"/>
            <w:tcBorders>
              <w:top w:val="single" w:sz="4" w:space="0" w:color="auto"/>
              <w:left w:val="single" w:sz="4" w:space="0" w:color="auto"/>
              <w:bottom w:val="single" w:sz="4" w:space="0" w:color="auto"/>
              <w:right w:val="single" w:sz="4" w:space="0" w:color="auto"/>
            </w:tcBorders>
          </w:tcPr>
          <w:p w14:paraId="6DB2D88D" w14:textId="341D17C8" w:rsidR="004E6A09" w:rsidRPr="00841590" w:rsidRDefault="00841590" w:rsidP="004E6A09">
            <w:pPr>
              <w:spacing w:before="120" w:after="100" w:afterAutospacing="1" w:line="360" w:lineRule="auto"/>
              <w:jc w:val="center"/>
              <w:rPr>
                <w:strike/>
                <w:sz w:val="20"/>
                <w:szCs w:val="20"/>
                <w:lang w:eastAsia="lt-LT"/>
              </w:rPr>
            </w:pPr>
            <w:r w:rsidRPr="00841590">
              <w:rPr>
                <w:strike/>
                <w:sz w:val="20"/>
                <w:szCs w:val="20"/>
                <w:lang w:eastAsia="lt-LT"/>
              </w:rPr>
              <w:t>14.</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tcPr>
          <w:p w14:paraId="012A911D" w14:textId="25A51776" w:rsidR="004E6A09" w:rsidRPr="00841590" w:rsidRDefault="004E6A09" w:rsidP="004E6A09">
            <w:pPr>
              <w:spacing w:before="120" w:after="100" w:afterAutospacing="1" w:line="360" w:lineRule="auto"/>
              <w:rPr>
                <w:strike/>
                <w:sz w:val="20"/>
                <w:szCs w:val="20"/>
                <w:lang w:eastAsia="lt-LT"/>
              </w:rPr>
            </w:pPr>
            <w:r w:rsidRPr="00841590">
              <w:rPr>
                <w:strike/>
                <w:sz w:val="20"/>
                <w:szCs w:val="20"/>
                <w:lang w:eastAsia="lt-LT"/>
              </w:rPr>
              <w:t>Vėžaičių pagrindinė mokykla</w:t>
            </w:r>
          </w:p>
        </w:tc>
        <w:tc>
          <w:tcPr>
            <w:tcW w:w="812" w:type="dxa"/>
            <w:tcBorders>
              <w:top w:val="single" w:sz="4" w:space="0" w:color="auto"/>
              <w:left w:val="nil"/>
              <w:bottom w:val="single" w:sz="4" w:space="0" w:color="auto"/>
              <w:right w:val="single" w:sz="4" w:space="0" w:color="auto"/>
            </w:tcBorders>
            <w:shd w:val="clear" w:color="auto" w:fill="auto"/>
            <w:noWrap/>
          </w:tcPr>
          <w:p w14:paraId="590DAAA0" w14:textId="18062C32" w:rsidR="004E6A09" w:rsidRPr="005A0B1D" w:rsidRDefault="004E6A09" w:rsidP="004E6A09">
            <w:pPr>
              <w:spacing w:line="276" w:lineRule="auto"/>
              <w:jc w:val="center"/>
              <w:rPr>
                <w:strike/>
                <w:sz w:val="20"/>
                <w:szCs w:val="20"/>
                <w:lang w:eastAsia="lt-LT"/>
              </w:rPr>
            </w:pPr>
            <w:r w:rsidRPr="005A0B1D">
              <w:rPr>
                <w:strike/>
                <w:sz w:val="20"/>
                <w:szCs w:val="20"/>
              </w:rPr>
              <w:t>1</w:t>
            </w:r>
          </w:p>
        </w:tc>
        <w:tc>
          <w:tcPr>
            <w:tcW w:w="719" w:type="dxa"/>
            <w:tcBorders>
              <w:top w:val="single" w:sz="4" w:space="0" w:color="auto"/>
              <w:left w:val="nil"/>
              <w:bottom w:val="single" w:sz="4" w:space="0" w:color="auto"/>
              <w:right w:val="single" w:sz="4" w:space="0" w:color="auto"/>
            </w:tcBorders>
            <w:shd w:val="clear" w:color="auto" w:fill="auto"/>
            <w:noWrap/>
          </w:tcPr>
          <w:p w14:paraId="7C579297" w14:textId="3FDA3475" w:rsidR="004E6A09" w:rsidRPr="005A0B1D" w:rsidRDefault="004E6A09" w:rsidP="004E6A09">
            <w:pPr>
              <w:spacing w:line="276" w:lineRule="auto"/>
              <w:jc w:val="center"/>
              <w:rPr>
                <w:strike/>
                <w:sz w:val="20"/>
                <w:szCs w:val="20"/>
                <w:lang w:eastAsia="lt-LT"/>
              </w:rPr>
            </w:pPr>
            <w:r w:rsidRPr="005A0B1D">
              <w:rPr>
                <w:strike/>
                <w:sz w:val="20"/>
                <w:szCs w:val="20"/>
              </w:rPr>
              <w:t>1,5</w:t>
            </w:r>
          </w:p>
        </w:tc>
        <w:tc>
          <w:tcPr>
            <w:tcW w:w="653" w:type="dxa"/>
            <w:tcBorders>
              <w:top w:val="single" w:sz="4" w:space="0" w:color="auto"/>
              <w:left w:val="nil"/>
              <w:bottom w:val="single" w:sz="4" w:space="0" w:color="auto"/>
              <w:right w:val="single" w:sz="4" w:space="0" w:color="auto"/>
            </w:tcBorders>
            <w:shd w:val="clear" w:color="auto" w:fill="auto"/>
            <w:noWrap/>
          </w:tcPr>
          <w:p w14:paraId="469FA7B0" w14:textId="311B527C" w:rsidR="004E6A09" w:rsidRPr="005A0B1D" w:rsidRDefault="004E6A09" w:rsidP="004E6A09">
            <w:pPr>
              <w:spacing w:line="276" w:lineRule="auto"/>
              <w:jc w:val="center"/>
              <w:rPr>
                <w:strike/>
                <w:sz w:val="20"/>
                <w:szCs w:val="20"/>
                <w:lang w:eastAsia="lt-LT"/>
              </w:rPr>
            </w:pPr>
            <w:r w:rsidRPr="005A0B1D">
              <w:rPr>
                <w:strike/>
                <w:sz w:val="20"/>
                <w:szCs w:val="20"/>
              </w:rPr>
              <w:t>1</w:t>
            </w:r>
          </w:p>
        </w:tc>
        <w:tc>
          <w:tcPr>
            <w:tcW w:w="653" w:type="dxa"/>
            <w:tcBorders>
              <w:top w:val="single" w:sz="4" w:space="0" w:color="auto"/>
              <w:left w:val="nil"/>
              <w:bottom w:val="single" w:sz="4" w:space="0" w:color="auto"/>
              <w:right w:val="single" w:sz="4" w:space="0" w:color="auto"/>
            </w:tcBorders>
            <w:shd w:val="clear" w:color="auto" w:fill="auto"/>
            <w:noWrap/>
          </w:tcPr>
          <w:p w14:paraId="75F0D616" w14:textId="00381AB2" w:rsidR="004E6A09" w:rsidRPr="005A0B1D" w:rsidRDefault="004E6A09" w:rsidP="004E6A09">
            <w:pPr>
              <w:spacing w:line="276" w:lineRule="auto"/>
              <w:jc w:val="center"/>
              <w:rPr>
                <w:strike/>
                <w:sz w:val="20"/>
                <w:szCs w:val="20"/>
                <w:lang w:eastAsia="lt-LT"/>
              </w:rPr>
            </w:pPr>
            <w:r w:rsidRPr="005A0B1D">
              <w:rPr>
                <w:strike/>
                <w:sz w:val="20"/>
                <w:szCs w:val="20"/>
              </w:rPr>
              <w:t>0,5</w:t>
            </w:r>
          </w:p>
        </w:tc>
        <w:tc>
          <w:tcPr>
            <w:tcW w:w="652" w:type="dxa"/>
            <w:tcBorders>
              <w:top w:val="single" w:sz="4" w:space="0" w:color="auto"/>
              <w:left w:val="nil"/>
              <w:bottom w:val="single" w:sz="4" w:space="0" w:color="auto"/>
              <w:right w:val="single" w:sz="4" w:space="0" w:color="auto"/>
            </w:tcBorders>
            <w:shd w:val="clear" w:color="auto" w:fill="auto"/>
            <w:noWrap/>
          </w:tcPr>
          <w:p w14:paraId="33521150" w14:textId="0364C242" w:rsidR="004E6A09" w:rsidRPr="005A0B1D" w:rsidRDefault="004E6A09" w:rsidP="004E6A09">
            <w:pPr>
              <w:spacing w:line="276" w:lineRule="auto"/>
              <w:jc w:val="center"/>
              <w:rPr>
                <w:strike/>
                <w:sz w:val="20"/>
                <w:szCs w:val="20"/>
                <w:lang w:eastAsia="lt-LT"/>
              </w:rPr>
            </w:pPr>
            <w:r w:rsidRPr="005A0B1D">
              <w:rPr>
                <w:strike/>
                <w:sz w:val="20"/>
                <w:szCs w:val="20"/>
              </w:rPr>
              <w:t>1</w:t>
            </w:r>
          </w:p>
        </w:tc>
        <w:tc>
          <w:tcPr>
            <w:tcW w:w="1304" w:type="dxa"/>
            <w:tcBorders>
              <w:top w:val="nil"/>
              <w:left w:val="nil"/>
              <w:bottom w:val="single" w:sz="4" w:space="0" w:color="auto"/>
              <w:right w:val="single" w:sz="4" w:space="0" w:color="auto"/>
            </w:tcBorders>
            <w:shd w:val="clear" w:color="auto" w:fill="auto"/>
            <w:noWrap/>
          </w:tcPr>
          <w:p w14:paraId="6E6F05B3" w14:textId="4B7D1C2B" w:rsidR="004E6A09" w:rsidRPr="005A0B1D" w:rsidRDefault="004E6A09" w:rsidP="004E6A09">
            <w:pPr>
              <w:spacing w:line="276" w:lineRule="auto"/>
              <w:jc w:val="center"/>
              <w:rPr>
                <w:strike/>
                <w:sz w:val="20"/>
                <w:szCs w:val="20"/>
                <w:lang w:eastAsia="lt-LT"/>
              </w:rPr>
            </w:pPr>
            <w:r w:rsidRPr="005A0B1D">
              <w:rPr>
                <w:strike/>
                <w:sz w:val="20"/>
                <w:szCs w:val="20"/>
              </w:rPr>
              <w:t>9</w:t>
            </w:r>
          </w:p>
        </w:tc>
      </w:tr>
      <w:tr w:rsidR="001E50AD" w:rsidRPr="00F33DE7" w14:paraId="55E245FB" w14:textId="77777777" w:rsidTr="004E6A09">
        <w:trPr>
          <w:trHeight w:val="151"/>
        </w:trPr>
        <w:tc>
          <w:tcPr>
            <w:tcW w:w="766" w:type="dxa"/>
            <w:tcBorders>
              <w:top w:val="single" w:sz="4" w:space="0" w:color="auto"/>
              <w:left w:val="single" w:sz="4" w:space="0" w:color="auto"/>
              <w:bottom w:val="single" w:sz="4" w:space="0" w:color="auto"/>
              <w:right w:val="single" w:sz="4" w:space="0" w:color="auto"/>
            </w:tcBorders>
          </w:tcPr>
          <w:p w14:paraId="0F700C5D" w14:textId="1041FEE3" w:rsidR="001E50AD" w:rsidRPr="00841590" w:rsidRDefault="004E6A09" w:rsidP="00AF4B65">
            <w:pPr>
              <w:spacing w:before="120" w:after="100" w:afterAutospacing="1" w:line="360" w:lineRule="auto"/>
              <w:jc w:val="center"/>
              <w:rPr>
                <w:sz w:val="20"/>
                <w:szCs w:val="20"/>
                <w:lang w:eastAsia="lt-LT"/>
              </w:rPr>
            </w:pPr>
            <w:r w:rsidRPr="00841590">
              <w:rPr>
                <w:b/>
                <w:bCs/>
                <w:sz w:val="20"/>
                <w:szCs w:val="20"/>
                <w:lang w:eastAsia="lt-LT"/>
              </w:rPr>
              <w:t>13</w:t>
            </w:r>
            <w:r w:rsidRPr="00841590">
              <w:rPr>
                <w:sz w:val="20"/>
                <w:szCs w:val="20"/>
                <w:lang w:eastAsia="lt-LT"/>
              </w:rPr>
              <w:t>.</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70BD9" w14:textId="77777777" w:rsidR="001E50AD" w:rsidRPr="00841590" w:rsidRDefault="001E50AD" w:rsidP="00AF4B65">
            <w:pPr>
              <w:spacing w:before="120" w:after="100" w:afterAutospacing="1" w:line="360" w:lineRule="auto"/>
              <w:rPr>
                <w:b/>
                <w:bCs/>
                <w:sz w:val="20"/>
                <w:szCs w:val="20"/>
                <w:lang w:eastAsia="lt-LT"/>
              </w:rPr>
            </w:pPr>
            <w:r w:rsidRPr="00841590">
              <w:rPr>
                <w:b/>
                <w:bCs/>
                <w:sz w:val="20"/>
                <w:szCs w:val="20"/>
                <w:lang w:eastAsia="lt-LT"/>
              </w:rPr>
              <w:t>Vėžaičių pagrindinė mokykla</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35AE6949" w14:textId="77777777" w:rsidR="001E50AD" w:rsidRPr="00841590" w:rsidRDefault="001E50AD" w:rsidP="00AF4B65">
            <w:pPr>
              <w:spacing w:line="276" w:lineRule="auto"/>
              <w:jc w:val="center"/>
              <w:rPr>
                <w:b/>
                <w:bCs/>
                <w:sz w:val="20"/>
                <w:szCs w:val="20"/>
                <w:lang w:eastAsia="lt-LT"/>
              </w:rPr>
            </w:pPr>
            <w:r w:rsidRPr="00841590">
              <w:rPr>
                <w:b/>
                <w:bCs/>
                <w:sz w:val="20"/>
                <w:szCs w:val="2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7F09ED1B" w14:textId="77777777" w:rsidR="001E50AD" w:rsidRPr="00841590" w:rsidRDefault="001E50AD" w:rsidP="00AF4B65">
            <w:pPr>
              <w:spacing w:line="276" w:lineRule="auto"/>
              <w:jc w:val="center"/>
              <w:rPr>
                <w:b/>
                <w:bCs/>
                <w:sz w:val="20"/>
                <w:szCs w:val="20"/>
                <w:lang w:eastAsia="lt-LT"/>
              </w:rPr>
            </w:pPr>
            <w:r w:rsidRPr="00841590">
              <w:rPr>
                <w:b/>
                <w:bCs/>
                <w:sz w:val="20"/>
                <w:szCs w:val="20"/>
                <w:lang w:eastAsia="lt-LT"/>
              </w:rPr>
              <w:t>2,25</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3ADA31F9" w14:textId="77777777" w:rsidR="001E50AD" w:rsidRPr="00841590" w:rsidRDefault="001E50AD" w:rsidP="00AF4B65">
            <w:pPr>
              <w:spacing w:line="276" w:lineRule="auto"/>
              <w:jc w:val="center"/>
              <w:rPr>
                <w:b/>
                <w:bCs/>
                <w:sz w:val="20"/>
                <w:szCs w:val="20"/>
                <w:lang w:eastAsia="lt-LT"/>
              </w:rPr>
            </w:pPr>
            <w:r w:rsidRPr="00841590">
              <w:rPr>
                <w:b/>
                <w:bCs/>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5FBBFF63" w14:textId="77777777" w:rsidR="001E50AD" w:rsidRPr="00841590" w:rsidRDefault="001E50AD" w:rsidP="00AF4B65">
            <w:pPr>
              <w:spacing w:line="276" w:lineRule="auto"/>
              <w:jc w:val="center"/>
              <w:rPr>
                <w:b/>
                <w:bCs/>
                <w:sz w:val="20"/>
                <w:szCs w:val="20"/>
                <w:lang w:eastAsia="lt-LT"/>
              </w:rPr>
            </w:pPr>
            <w:r w:rsidRPr="00841590">
              <w:rPr>
                <w:b/>
                <w:bCs/>
                <w:sz w:val="20"/>
                <w:szCs w:val="20"/>
                <w:lang w:eastAsia="lt-LT"/>
              </w:rPr>
              <w:t>1,5</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4A416250" w14:textId="77777777" w:rsidR="001E50AD" w:rsidRPr="00841590" w:rsidRDefault="001E50AD" w:rsidP="00AF4B65">
            <w:pPr>
              <w:spacing w:line="276" w:lineRule="auto"/>
              <w:jc w:val="center"/>
              <w:rPr>
                <w:b/>
                <w:bCs/>
                <w:sz w:val="20"/>
                <w:szCs w:val="20"/>
                <w:lang w:eastAsia="lt-LT"/>
              </w:rPr>
            </w:pPr>
            <w:r w:rsidRPr="00841590">
              <w:rPr>
                <w:b/>
                <w:bCs/>
                <w:sz w:val="20"/>
                <w:szCs w:val="20"/>
                <w:lang w:eastAsia="lt-LT"/>
              </w:rPr>
              <w:t>1</w:t>
            </w:r>
          </w:p>
        </w:tc>
        <w:tc>
          <w:tcPr>
            <w:tcW w:w="1304" w:type="dxa"/>
            <w:tcBorders>
              <w:top w:val="nil"/>
              <w:left w:val="nil"/>
              <w:bottom w:val="single" w:sz="4" w:space="0" w:color="auto"/>
              <w:right w:val="single" w:sz="4" w:space="0" w:color="auto"/>
            </w:tcBorders>
            <w:shd w:val="clear" w:color="auto" w:fill="auto"/>
            <w:noWrap/>
            <w:vAlign w:val="center"/>
            <w:hideMark/>
          </w:tcPr>
          <w:p w14:paraId="49657FBD" w14:textId="77777777" w:rsidR="001E50AD" w:rsidRPr="00841590" w:rsidRDefault="001E50AD" w:rsidP="00AF4B65">
            <w:pPr>
              <w:spacing w:line="276" w:lineRule="auto"/>
              <w:jc w:val="center"/>
              <w:rPr>
                <w:b/>
                <w:bCs/>
                <w:sz w:val="20"/>
                <w:szCs w:val="20"/>
                <w:lang w:eastAsia="lt-LT"/>
              </w:rPr>
            </w:pPr>
            <w:r w:rsidRPr="00841590">
              <w:rPr>
                <w:b/>
                <w:bCs/>
                <w:sz w:val="20"/>
                <w:szCs w:val="20"/>
                <w:lang w:eastAsia="lt-LT"/>
              </w:rPr>
              <w:t>11,75</w:t>
            </w:r>
          </w:p>
        </w:tc>
      </w:tr>
      <w:tr w:rsidR="001E50AD" w:rsidRPr="00F33DE7" w14:paraId="05AEF8B6" w14:textId="77777777" w:rsidTr="004E6A09">
        <w:trPr>
          <w:trHeight w:val="193"/>
        </w:trPr>
        <w:tc>
          <w:tcPr>
            <w:tcW w:w="766" w:type="dxa"/>
            <w:tcBorders>
              <w:top w:val="single" w:sz="4" w:space="0" w:color="auto"/>
              <w:left w:val="single" w:sz="4" w:space="0" w:color="auto"/>
              <w:bottom w:val="single" w:sz="4" w:space="0" w:color="auto"/>
              <w:right w:val="single" w:sz="4" w:space="0" w:color="auto"/>
            </w:tcBorders>
          </w:tcPr>
          <w:p w14:paraId="64A3A398" w14:textId="139C78B7" w:rsidR="001E50AD" w:rsidRPr="00841590" w:rsidRDefault="001E50AD" w:rsidP="00AF4B65">
            <w:pPr>
              <w:spacing w:before="120" w:after="100" w:afterAutospacing="1" w:line="276" w:lineRule="auto"/>
              <w:jc w:val="center"/>
              <w:rPr>
                <w:sz w:val="20"/>
                <w:szCs w:val="20"/>
                <w:lang w:eastAsia="lt-LT"/>
              </w:rPr>
            </w:pPr>
            <w:r w:rsidRPr="00841590">
              <w:rPr>
                <w:strike/>
                <w:sz w:val="20"/>
                <w:szCs w:val="20"/>
                <w:lang w:eastAsia="lt-LT"/>
              </w:rPr>
              <w:t>15</w:t>
            </w:r>
            <w:r w:rsidRPr="00841590">
              <w:rPr>
                <w:sz w:val="20"/>
                <w:szCs w:val="20"/>
                <w:lang w:eastAsia="lt-LT"/>
              </w:rPr>
              <w:t>.</w:t>
            </w:r>
            <w:r w:rsidR="004E6A09" w:rsidRPr="00841590">
              <w:rPr>
                <w:b/>
                <w:bCs/>
                <w:sz w:val="20"/>
                <w:szCs w:val="20"/>
                <w:lang w:eastAsia="lt-LT"/>
              </w:rPr>
              <w:t>14</w:t>
            </w:r>
            <w:r w:rsidR="004E6A09" w:rsidRPr="00841590">
              <w:rPr>
                <w:sz w:val="20"/>
                <w:szCs w:val="20"/>
                <w:lang w:eastAsia="lt-LT"/>
              </w:rPr>
              <w:t>.</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7F042" w14:textId="77777777" w:rsidR="001E50AD" w:rsidRPr="00841590" w:rsidRDefault="001E50AD" w:rsidP="00AF4B65">
            <w:pPr>
              <w:spacing w:before="120" w:after="100" w:afterAutospacing="1" w:line="360" w:lineRule="auto"/>
              <w:rPr>
                <w:sz w:val="20"/>
                <w:szCs w:val="20"/>
                <w:lang w:eastAsia="lt-LT"/>
              </w:rPr>
            </w:pPr>
            <w:r w:rsidRPr="00841590">
              <w:rPr>
                <w:sz w:val="20"/>
                <w:szCs w:val="20"/>
                <w:lang w:eastAsia="lt-LT"/>
              </w:rPr>
              <w:t>Slengių mokykla-daugiafunkcis centras</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3558FF5A" w14:textId="77777777" w:rsidR="001E50AD" w:rsidRPr="00841590" w:rsidRDefault="001E50AD" w:rsidP="00AF4B65">
            <w:pPr>
              <w:spacing w:line="360" w:lineRule="auto"/>
              <w:jc w:val="center"/>
              <w:rPr>
                <w:sz w:val="20"/>
                <w:szCs w:val="20"/>
                <w:lang w:eastAsia="lt-LT"/>
              </w:rPr>
            </w:pPr>
            <w:r w:rsidRPr="00841590">
              <w:rPr>
                <w:sz w:val="20"/>
                <w:szCs w:val="20"/>
                <w:lang w:eastAsia="lt-LT"/>
              </w:rPr>
              <w:t>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248DE69" w14:textId="77777777" w:rsidR="001E50AD" w:rsidRPr="00841590" w:rsidRDefault="001E50AD" w:rsidP="00AF4B65">
            <w:pPr>
              <w:spacing w:line="360"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30893D42" w14:textId="77777777" w:rsidR="001E50AD" w:rsidRPr="00841590" w:rsidRDefault="001E50AD" w:rsidP="00AF4B65">
            <w:pPr>
              <w:spacing w:line="360" w:lineRule="auto"/>
              <w:jc w:val="center"/>
              <w:rPr>
                <w:sz w:val="20"/>
                <w:szCs w:val="20"/>
                <w:lang w:eastAsia="lt-LT"/>
              </w:rPr>
            </w:pPr>
            <w:r w:rsidRPr="00841590">
              <w:rPr>
                <w:sz w:val="20"/>
                <w:szCs w:val="20"/>
                <w:lang w:eastAsia="lt-LT"/>
              </w:rPr>
              <w:t>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1BFFE206" w14:textId="77777777" w:rsidR="001E50AD" w:rsidRPr="00841590" w:rsidRDefault="001E50AD" w:rsidP="00AF4B65">
            <w:pPr>
              <w:spacing w:line="360" w:lineRule="auto"/>
              <w:jc w:val="center"/>
              <w:rPr>
                <w:sz w:val="20"/>
                <w:szCs w:val="20"/>
                <w:lang w:eastAsia="lt-LT"/>
              </w:rPr>
            </w:pPr>
            <w:r w:rsidRPr="00841590">
              <w:rPr>
                <w:sz w:val="20"/>
                <w:szCs w:val="20"/>
                <w:lang w:eastAsia="lt-LT"/>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428EB9E0" w14:textId="77777777" w:rsidR="001E50AD" w:rsidRPr="00841590" w:rsidRDefault="001E50AD" w:rsidP="00AF4B65">
            <w:pPr>
              <w:spacing w:line="360" w:lineRule="auto"/>
              <w:jc w:val="center"/>
              <w:rPr>
                <w:sz w:val="20"/>
                <w:szCs w:val="20"/>
                <w:lang w:eastAsia="lt-LT"/>
              </w:rPr>
            </w:pPr>
            <w:r w:rsidRPr="00841590">
              <w:rPr>
                <w:sz w:val="20"/>
                <w:szCs w:val="20"/>
                <w:lang w:eastAsia="lt-LT"/>
              </w:rPr>
              <w:t>1</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787D9AF7" w14:textId="77777777" w:rsidR="001E50AD" w:rsidRPr="00841590" w:rsidRDefault="001E50AD" w:rsidP="00AF4B65">
            <w:pPr>
              <w:spacing w:line="360" w:lineRule="auto"/>
              <w:jc w:val="center"/>
              <w:rPr>
                <w:sz w:val="20"/>
                <w:szCs w:val="20"/>
                <w:lang w:eastAsia="lt-LT"/>
              </w:rPr>
            </w:pPr>
            <w:r w:rsidRPr="00841590">
              <w:rPr>
                <w:sz w:val="20"/>
                <w:szCs w:val="20"/>
                <w:lang w:eastAsia="lt-LT"/>
              </w:rPr>
              <w:t>7,5</w:t>
            </w:r>
          </w:p>
        </w:tc>
      </w:tr>
    </w:tbl>
    <w:p w14:paraId="7E6BD2D7" w14:textId="2CBA3A95" w:rsidR="00E56BAE" w:rsidRDefault="007204C6" w:rsidP="00134291">
      <w:pPr>
        <w:tabs>
          <w:tab w:val="right" w:pos="9639"/>
        </w:tabs>
        <w:jc w:val="both"/>
        <w:sectPr w:rsidR="00E56BAE" w:rsidSect="004F15FD">
          <w:type w:val="continuous"/>
          <w:pgSz w:w="11907" w:h="16840" w:code="9"/>
          <w:pgMar w:top="1134" w:right="567" w:bottom="567" w:left="1701" w:header="709" w:footer="709" w:gutter="0"/>
          <w:cols w:space="1296"/>
          <w:docGrid w:linePitch="326"/>
        </w:sectPr>
      </w:pPr>
      <w:r>
        <w:tab/>
      </w:r>
    </w:p>
    <w:p w14:paraId="5B0D48A7" w14:textId="30143157" w:rsidR="00E56BAE" w:rsidRPr="00E56BAE" w:rsidRDefault="00D865D7" w:rsidP="00E56BAE">
      <w:r>
        <w:lastRenderedPageBreak/>
        <w:tab/>
      </w:r>
      <w:r>
        <w:tab/>
      </w:r>
      <w:r>
        <w:tab/>
      </w:r>
      <w:r>
        <w:tab/>
      </w:r>
      <w:r>
        <w:tab/>
      </w:r>
      <w:r>
        <w:tab/>
      </w:r>
      <w:r>
        <w:tab/>
      </w:r>
      <w:r>
        <w:tab/>
      </w:r>
      <w:r>
        <w:tab/>
      </w:r>
      <w:r>
        <w:tab/>
      </w:r>
      <w:r>
        <w:tab/>
      </w:r>
      <w:r>
        <w:tab/>
      </w:r>
      <w:r>
        <w:tab/>
      </w:r>
      <w:r>
        <w:tab/>
      </w:r>
      <w:r>
        <w:tab/>
      </w:r>
      <w:r>
        <w:tab/>
      </w:r>
      <w:r>
        <w:tab/>
      </w:r>
      <w:r>
        <w:tab/>
      </w:r>
      <w:r>
        <w:tab/>
      </w:r>
    </w:p>
    <w:p w14:paraId="11B592A0" w14:textId="77777777" w:rsidR="00D865D7" w:rsidRPr="00D865D7" w:rsidRDefault="00D865D7" w:rsidP="00D865D7">
      <w:pPr>
        <w:ind w:left="10800"/>
      </w:pPr>
      <w:r w:rsidRPr="00D865D7">
        <w:t>Klaipėdos rajono savivaldybės</w:t>
      </w:r>
    </w:p>
    <w:p w14:paraId="7DC6CA8E" w14:textId="77777777" w:rsidR="00D865D7" w:rsidRPr="00D865D7" w:rsidRDefault="00D865D7" w:rsidP="00D865D7">
      <w:pPr>
        <w:ind w:left="10800"/>
      </w:pPr>
      <w:r w:rsidRPr="00D865D7">
        <w:t>švietimo įstaigų darbuotojų</w:t>
      </w:r>
    </w:p>
    <w:p w14:paraId="4E559FE6" w14:textId="77777777" w:rsidR="00D865D7" w:rsidRPr="00D865D7" w:rsidRDefault="00D865D7" w:rsidP="00D865D7">
      <w:pPr>
        <w:ind w:left="10800"/>
      </w:pPr>
      <w:r w:rsidRPr="00D865D7">
        <w:t>pareigybių skaičiaus nustatymo normatyvų</w:t>
      </w:r>
    </w:p>
    <w:p w14:paraId="45E40D33" w14:textId="77777777" w:rsidR="00D865D7" w:rsidRPr="00D865D7" w:rsidRDefault="00D865D7" w:rsidP="00D865D7">
      <w:pPr>
        <w:ind w:left="10800"/>
      </w:pPr>
      <w:r w:rsidRPr="00D865D7">
        <w:t>3 priedas</w:t>
      </w:r>
    </w:p>
    <w:p w14:paraId="58DB44C7" w14:textId="77777777" w:rsidR="00D865D7" w:rsidRPr="00D865D7" w:rsidRDefault="00D865D7" w:rsidP="00D865D7">
      <w:pPr>
        <w:ind w:left="10800"/>
      </w:pPr>
      <w:r w:rsidRPr="00D865D7">
        <w:t xml:space="preserve">(Klaipėdos rajono savivaldybės tarybos </w:t>
      </w:r>
    </w:p>
    <w:p w14:paraId="6EEA6BAB" w14:textId="77777777" w:rsidR="00D865D7" w:rsidRPr="00D865D7" w:rsidRDefault="00D865D7" w:rsidP="00D865D7">
      <w:pPr>
        <w:ind w:left="10800"/>
      </w:pPr>
      <w:r w:rsidRPr="00D865D7">
        <w:t>2022 m. kovo 31 d. sprendimo Nr. T11-77</w:t>
      </w:r>
    </w:p>
    <w:p w14:paraId="3231761C" w14:textId="77777777" w:rsidR="00D865D7" w:rsidRPr="00D865D7" w:rsidRDefault="00D865D7" w:rsidP="00D865D7">
      <w:pPr>
        <w:ind w:left="10800"/>
      </w:pPr>
      <w:r w:rsidRPr="00D865D7">
        <w:t>redakcija)</w:t>
      </w:r>
    </w:p>
    <w:p w14:paraId="363D645F" w14:textId="6C405EF6" w:rsidR="00E56BAE" w:rsidRPr="00E56BAE" w:rsidRDefault="00E56BAE" w:rsidP="00E56BAE"/>
    <w:tbl>
      <w:tblPr>
        <w:tblpPr w:leftFromText="180" w:rightFromText="180" w:vertAnchor="text" w:horzAnchor="margin" w:tblpXSpec="center" w:tblpY="22"/>
        <w:tblW w:w="14988" w:type="dxa"/>
        <w:tblLayout w:type="fixed"/>
        <w:tblLook w:val="04A0" w:firstRow="1" w:lastRow="0" w:firstColumn="1" w:lastColumn="0" w:noHBand="0" w:noVBand="1"/>
      </w:tblPr>
      <w:tblGrid>
        <w:gridCol w:w="559"/>
        <w:gridCol w:w="278"/>
        <w:gridCol w:w="561"/>
        <w:gridCol w:w="561"/>
        <w:gridCol w:w="734"/>
        <w:gridCol w:w="534"/>
        <w:gridCol w:w="534"/>
        <w:gridCol w:w="579"/>
        <w:gridCol w:w="936"/>
        <w:gridCol w:w="820"/>
        <w:gridCol w:w="850"/>
        <w:gridCol w:w="470"/>
        <w:gridCol w:w="714"/>
        <w:gridCol w:w="571"/>
        <w:gridCol w:w="427"/>
        <w:gridCol w:w="571"/>
        <w:gridCol w:w="571"/>
        <w:gridCol w:w="571"/>
        <w:gridCol w:w="716"/>
        <w:gridCol w:w="427"/>
        <w:gridCol w:w="571"/>
        <w:gridCol w:w="571"/>
        <w:gridCol w:w="571"/>
        <w:gridCol w:w="571"/>
        <w:gridCol w:w="714"/>
        <w:gridCol w:w="6"/>
      </w:tblGrid>
      <w:tr w:rsidR="00D865D7" w:rsidRPr="00D865D7" w14:paraId="45B4D44F" w14:textId="77777777" w:rsidTr="00D865D7">
        <w:trPr>
          <w:gridAfter w:val="7"/>
          <w:wAfter w:w="3431" w:type="dxa"/>
          <w:trHeight w:val="481"/>
        </w:trPr>
        <w:tc>
          <w:tcPr>
            <w:tcW w:w="559" w:type="dxa"/>
            <w:tcBorders>
              <w:top w:val="nil"/>
              <w:left w:val="nil"/>
              <w:bottom w:val="nil"/>
              <w:right w:val="nil"/>
            </w:tcBorders>
            <w:shd w:val="clear" w:color="auto" w:fill="auto"/>
            <w:noWrap/>
            <w:vAlign w:val="bottom"/>
            <w:hideMark/>
          </w:tcPr>
          <w:p w14:paraId="2B6812DB" w14:textId="77777777" w:rsidR="00D865D7" w:rsidRPr="00D865D7" w:rsidRDefault="00D865D7" w:rsidP="00D865D7"/>
        </w:tc>
        <w:tc>
          <w:tcPr>
            <w:tcW w:w="278" w:type="dxa"/>
            <w:tcBorders>
              <w:top w:val="nil"/>
              <w:left w:val="nil"/>
              <w:bottom w:val="nil"/>
              <w:right w:val="nil"/>
            </w:tcBorders>
          </w:tcPr>
          <w:p w14:paraId="52A83133" w14:textId="77777777" w:rsidR="00D865D7" w:rsidRPr="00D865D7" w:rsidRDefault="00D865D7" w:rsidP="00D865D7">
            <w:pPr>
              <w:rPr>
                <w:b/>
                <w:bCs/>
              </w:rPr>
            </w:pPr>
          </w:p>
        </w:tc>
        <w:tc>
          <w:tcPr>
            <w:tcW w:w="561" w:type="dxa"/>
            <w:tcBorders>
              <w:top w:val="nil"/>
              <w:left w:val="nil"/>
              <w:bottom w:val="nil"/>
              <w:right w:val="nil"/>
            </w:tcBorders>
          </w:tcPr>
          <w:p w14:paraId="197462F9" w14:textId="77777777" w:rsidR="00D865D7" w:rsidRPr="00D865D7" w:rsidRDefault="00D865D7" w:rsidP="00D865D7">
            <w:pPr>
              <w:rPr>
                <w:b/>
                <w:bCs/>
              </w:rPr>
            </w:pPr>
          </w:p>
        </w:tc>
        <w:tc>
          <w:tcPr>
            <w:tcW w:w="561" w:type="dxa"/>
            <w:tcBorders>
              <w:top w:val="nil"/>
              <w:left w:val="nil"/>
              <w:bottom w:val="nil"/>
              <w:right w:val="nil"/>
            </w:tcBorders>
          </w:tcPr>
          <w:p w14:paraId="21059E16" w14:textId="77777777" w:rsidR="00D865D7" w:rsidRPr="00D865D7" w:rsidRDefault="00D865D7" w:rsidP="00D865D7">
            <w:pPr>
              <w:rPr>
                <w:b/>
                <w:bCs/>
              </w:rPr>
            </w:pPr>
          </w:p>
        </w:tc>
        <w:tc>
          <w:tcPr>
            <w:tcW w:w="9598" w:type="dxa"/>
            <w:gridSpan w:val="15"/>
            <w:tcBorders>
              <w:top w:val="nil"/>
              <w:left w:val="nil"/>
              <w:bottom w:val="nil"/>
              <w:right w:val="nil"/>
            </w:tcBorders>
            <w:shd w:val="clear" w:color="auto" w:fill="auto"/>
            <w:hideMark/>
          </w:tcPr>
          <w:p w14:paraId="6F8E6B3C" w14:textId="77777777" w:rsidR="00D865D7" w:rsidRPr="00D865D7" w:rsidRDefault="00D865D7" w:rsidP="00D865D7">
            <w:pPr>
              <w:jc w:val="center"/>
              <w:rPr>
                <w:b/>
                <w:bCs/>
              </w:rPr>
            </w:pPr>
            <w:r w:rsidRPr="00D865D7">
              <w:rPr>
                <w:b/>
                <w:bCs/>
              </w:rPr>
              <w:t>NEFORMALIOJO ŠVIETIMO IR ŠVIETIMO PAGALBOS ĮSTAIGŲ ETATŲ NORMATYVAI</w:t>
            </w:r>
          </w:p>
        </w:tc>
      </w:tr>
      <w:tr w:rsidR="00D865D7" w:rsidRPr="00D865D7" w14:paraId="04F7FB85" w14:textId="77777777" w:rsidTr="00D865D7">
        <w:trPr>
          <w:gridAfter w:val="1"/>
          <w:wAfter w:w="6" w:type="dxa"/>
          <w:trHeight w:val="167"/>
        </w:trPr>
        <w:tc>
          <w:tcPr>
            <w:tcW w:w="559" w:type="dxa"/>
            <w:tcBorders>
              <w:top w:val="nil"/>
              <w:left w:val="nil"/>
              <w:bottom w:val="nil"/>
              <w:right w:val="nil"/>
            </w:tcBorders>
            <w:shd w:val="clear" w:color="auto" w:fill="auto"/>
            <w:noWrap/>
            <w:vAlign w:val="bottom"/>
            <w:hideMark/>
          </w:tcPr>
          <w:p w14:paraId="4541A9C0" w14:textId="77777777" w:rsidR="00D865D7" w:rsidRPr="00D865D7" w:rsidRDefault="00D865D7" w:rsidP="00D865D7">
            <w:pPr>
              <w:rPr>
                <w:b/>
                <w:bCs/>
              </w:rPr>
            </w:pPr>
          </w:p>
        </w:tc>
        <w:tc>
          <w:tcPr>
            <w:tcW w:w="2134" w:type="dxa"/>
            <w:gridSpan w:val="4"/>
            <w:tcBorders>
              <w:top w:val="nil"/>
              <w:left w:val="nil"/>
              <w:bottom w:val="nil"/>
              <w:right w:val="nil"/>
            </w:tcBorders>
            <w:shd w:val="clear" w:color="auto" w:fill="auto"/>
            <w:noWrap/>
            <w:hideMark/>
          </w:tcPr>
          <w:p w14:paraId="0319F66E" w14:textId="77777777" w:rsidR="00D865D7" w:rsidRPr="00D865D7" w:rsidRDefault="00D865D7" w:rsidP="00D865D7"/>
        </w:tc>
        <w:tc>
          <w:tcPr>
            <w:tcW w:w="534" w:type="dxa"/>
            <w:tcBorders>
              <w:top w:val="nil"/>
              <w:left w:val="nil"/>
              <w:bottom w:val="nil"/>
              <w:right w:val="nil"/>
            </w:tcBorders>
            <w:shd w:val="clear" w:color="auto" w:fill="auto"/>
            <w:noWrap/>
            <w:hideMark/>
          </w:tcPr>
          <w:p w14:paraId="160F9EF9" w14:textId="77777777" w:rsidR="00D865D7" w:rsidRPr="00D865D7" w:rsidRDefault="00D865D7" w:rsidP="00D865D7"/>
        </w:tc>
        <w:tc>
          <w:tcPr>
            <w:tcW w:w="534" w:type="dxa"/>
            <w:tcBorders>
              <w:top w:val="nil"/>
              <w:left w:val="nil"/>
              <w:bottom w:val="nil"/>
              <w:right w:val="nil"/>
            </w:tcBorders>
            <w:shd w:val="clear" w:color="auto" w:fill="auto"/>
            <w:noWrap/>
            <w:hideMark/>
          </w:tcPr>
          <w:p w14:paraId="70527519" w14:textId="77777777" w:rsidR="00D865D7" w:rsidRPr="00D865D7" w:rsidRDefault="00D865D7" w:rsidP="00D865D7"/>
        </w:tc>
        <w:tc>
          <w:tcPr>
            <w:tcW w:w="579" w:type="dxa"/>
            <w:tcBorders>
              <w:top w:val="nil"/>
              <w:left w:val="nil"/>
              <w:bottom w:val="nil"/>
              <w:right w:val="nil"/>
            </w:tcBorders>
            <w:shd w:val="clear" w:color="auto" w:fill="auto"/>
            <w:noWrap/>
            <w:hideMark/>
          </w:tcPr>
          <w:p w14:paraId="26632B3B" w14:textId="77777777" w:rsidR="00D865D7" w:rsidRPr="00D865D7" w:rsidRDefault="00D865D7" w:rsidP="00D865D7"/>
        </w:tc>
        <w:tc>
          <w:tcPr>
            <w:tcW w:w="936" w:type="dxa"/>
            <w:tcBorders>
              <w:top w:val="nil"/>
              <w:left w:val="nil"/>
              <w:bottom w:val="single" w:sz="4" w:space="0" w:color="auto"/>
              <w:right w:val="nil"/>
            </w:tcBorders>
          </w:tcPr>
          <w:p w14:paraId="457E46AF" w14:textId="77777777" w:rsidR="00D865D7" w:rsidRPr="00D865D7" w:rsidRDefault="00D865D7" w:rsidP="00D865D7"/>
        </w:tc>
        <w:tc>
          <w:tcPr>
            <w:tcW w:w="820" w:type="dxa"/>
            <w:tcBorders>
              <w:top w:val="nil"/>
              <w:left w:val="nil"/>
              <w:bottom w:val="nil"/>
              <w:right w:val="nil"/>
            </w:tcBorders>
          </w:tcPr>
          <w:p w14:paraId="186A6FA8" w14:textId="77777777" w:rsidR="00D865D7" w:rsidRPr="00D865D7" w:rsidRDefault="00D865D7" w:rsidP="00D865D7"/>
        </w:tc>
        <w:tc>
          <w:tcPr>
            <w:tcW w:w="850" w:type="dxa"/>
            <w:tcBorders>
              <w:top w:val="nil"/>
              <w:left w:val="nil"/>
              <w:bottom w:val="nil"/>
              <w:right w:val="nil"/>
            </w:tcBorders>
          </w:tcPr>
          <w:p w14:paraId="464A4FD4" w14:textId="77777777" w:rsidR="00D865D7" w:rsidRPr="00D865D7" w:rsidRDefault="00D865D7" w:rsidP="00D865D7"/>
        </w:tc>
        <w:tc>
          <w:tcPr>
            <w:tcW w:w="470" w:type="dxa"/>
            <w:tcBorders>
              <w:top w:val="nil"/>
              <w:left w:val="nil"/>
              <w:bottom w:val="nil"/>
              <w:right w:val="nil"/>
            </w:tcBorders>
            <w:shd w:val="clear" w:color="auto" w:fill="auto"/>
            <w:noWrap/>
            <w:hideMark/>
          </w:tcPr>
          <w:p w14:paraId="2BE56304" w14:textId="77777777" w:rsidR="00D865D7" w:rsidRPr="00D865D7" w:rsidRDefault="00D865D7" w:rsidP="00D865D7"/>
        </w:tc>
        <w:tc>
          <w:tcPr>
            <w:tcW w:w="714" w:type="dxa"/>
            <w:tcBorders>
              <w:top w:val="nil"/>
              <w:left w:val="nil"/>
              <w:bottom w:val="nil"/>
              <w:right w:val="nil"/>
            </w:tcBorders>
            <w:shd w:val="clear" w:color="auto" w:fill="auto"/>
            <w:noWrap/>
            <w:hideMark/>
          </w:tcPr>
          <w:p w14:paraId="1A14529E" w14:textId="77777777" w:rsidR="00D865D7" w:rsidRPr="00D865D7" w:rsidRDefault="00D865D7" w:rsidP="00D865D7"/>
        </w:tc>
        <w:tc>
          <w:tcPr>
            <w:tcW w:w="571" w:type="dxa"/>
            <w:tcBorders>
              <w:top w:val="nil"/>
              <w:left w:val="nil"/>
              <w:bottom w:val="nil"/>
              <w:right w:val="nil"/>
            </w:tcBorders>
            <w:shd w:val="clear" w:color="auto" w:fill="auto"/>
            <w:noWrap/>
            <w:hideMark/>
          </w:tcPr>
          <w:p w14:paraId="18B239CA" w14:textId="77777777" w:rsidR="00D865D7" w:rsidRPr="00D865D7" w:rsidRDefault="00D865D7" w:rsidP="00D865D7"/>
        </w:tc>
        <w:tc>
          <w:tcPr>
            <w:tcW w:w="427" w:type="dxa"/>
            <w:tcBorders>
              <w:top w:val="nil"/>
              <w:left w:val="nil"/>
              <w:bottom w:val="nil"/>
              <w:right w:val="nil"/>
            </w:tcBorders>
            <w:shd w:val="clear" w:color="auto" w:fill="auto"/>
            <w:noWrap/>
            <w:hideMark/>
          </w:tcPr>
          <w:p w14:paraId="085FAB51" w14:textId="77777777" w:rsidR="00D865D7" w:rsidRPr="00D865D7" w:rsidRDefault="00D865D7" w:rsidP="00D865D7"/>
        </w:tc>
        <w:tc>
          <w:tcPr>
            <w:tcW w:w="571" w:type="dxa"/>
            <w:tcBorders>
              <w:top w:val="nil"/>
              <w:left w:val="nil"/>
              <w:bottom w:val="nil"/>
              <w:right w:val="nil"/>
            </w:tcBorders>
            <w:shd w:val="clear" w:color="auto" w:fill="auto"/>
            <w:noWrap/>
            <w:hideMark/>
          </w:tcPr>
          <w:p w14:paraId="593BE6FD" w14:textId="77777777" w:rsidR="00D865D7" w:rsidRPr="00D865D7" w:rsidRDefault="00D865D7" w:rsidP="00D865D7"/>
        </w:tc>
        <w:tc>
          <w:tcPr>
            <w:tcW w:w="571" w:type="dxa"/>
            <w:tcBorders>
              <w:top w:val="nil"/>
              <w:left w:val="nil"/>
              <w:bottom w:val="nil"/>
              <w:right w:val="nil"/>
            </w:tcBorders>
            <w:shd w:val="clear" w:color="auto" w:fill="auto"/>
            <w:noWrap/>
            <w:hideMark/>
          </w:tcPr>
          <w:p w14:paraId="6A196A53" w14:textId="77777777" w:rsidR="00D865D7" w:rsidRPr="00D865D7" w:rsidRDefault="00D865D7" w:rsidP="00D865D7"/>
        </w:tc>
        <w:tc>
          <w:tcPr>
            <w:tcW w:w="571" w:type="dxa"/>
            <w:tcBorders>
              <w:top w:val="nil"/>
              <w:left w:val="nil"/>
              <w:bottom w:val="nil"/>
              <w:right w:val="nil"/>
            </w:tcBorders>
            <w:shd w:val="clear" w:color="auto" w:fill="auto"/>
            <w:noWrap/>
            <w:hideMark/>
          </w:tcPr>
          <w:p w14:paraId="6C10DA00" w14:textId="77777777" w:rsidR="00D865D7" w:rsidRPr="00D865D7" w:rsidRDefault="00D865D7" w:rsidP="00D865D7"/>
        </w:tc>
        <w:tc>
          <w:tcPr>
            <w:tcW w:w="716" w:type="dxa"/>
            <w:tcBorders>
              <w:top w:val="nil"/>
              <w:left w:val="nil"/>
              <w:bottom w:val="nil"/>
              <w:right w:val="nil"/>
            </w:tcBorders>
            <w:shd w:val="clear" w:color="auto" w:fill="auto"/>
            <w:noWrap/>
            <w:hideMark/>
          </w:tcPr>
          <w:p w14:paraId="5D8828C3" w14:textId="77777777" w:rsidR="00D865D7" w:rsidRPr="00D865D7" w:rsidRDefault="00D865D7" w:rsidP="00D865D7"/>
        </w:tc>
        <w:tc>
          <w:tcPr>
            <w:tcW w:w="427" w:type="dxa"/>
            <w:tcBorders>
              <w:top w:val="nil"/>
              <w:left w:val="nil"/>
              <w:bottom w:val="nil"/>
              <w:right w:val="nil"/>
            </w:tcBorders>
            <w:shd w:val="clear" w:color="auto" w:fill="auto"/>
            <w:noWrap/>
            <w:hideMark/>
          </w:tcPr>
          <w:p w14:paraId="4B9096EF" w14:textId="77777777" w:rsidR="00D865D7" w:rsidRPr="00D865D7" w:rsidRDefault="00D865D7" w:rsidP="00D865D7"/>
        </w:tc>
        <w:tc>
          <w:tcPr>
            <w:tcW w:w="571" w:type="dxa"/>
            <w:tcBorders>
              <w:top w:val="nil"/>
              <w:left w:val="nil"/>
              <w:bottom w:val="nil"/>
              <w:right w:val="nil"/>
            </w:tcBorders>
            <w:shd w:val="clear" w:color="auto" w:fill="auto"/>
            <w:noWrap/>
            <w:hideMark/>
          </w:tcPr>
          <w:p w14:paraId="04FB1D5A" w14:textId="77777777" w:rsidR="00D865D7" w:rsidRPr="00D865D7" w:rsidRDefault="00D865D7" w:rsidP="00D865D7"/>
        </w:tc>
        <w:tc>
          <w:tcPr>
            <w:tcW w:w="571" w:type="dxa"/>
            <w:tcBorders>
              <w:top w:val="nil"/>
              <w:left w:val="nil"/>
              <w:bottom w:val="nil"/>
              <w:right w:val="nil"/>
            </w:tcBorders>
            <w:shd w:val="clear" w:color="auto" w:fill="auto"/>
            <w:noWrap/>
            <w:hideMark/>
          </w:tcPr>
          <w:p w14:paraId="30A1C6F6" w14:textId="77777777" w:rsidR="00D865D7" w:rsidRPr="00D865D7" w:rsidRDefault="00D865D7" w:rsidP="00D865D7"/>
        </w:tc>
        <w:tc>
          <w:tcPr>
            <w:tcW w:w="571" w:type="dxa"/>
            <w:tcBorders>
              <w:top w:val="nil"/>
              <w:left w:val="nil"/>
              <w:bottom w:val="nil"/>
              <w:right w:val="nil"/>
            </w:tcBorders>
            <w:shd w:val="clear" w:color="auto" w:fill="auto"/>
            <w:noWrap/>
            <w:vAlign w:val="bottom"/>
            <w:hideMark/>
          </w:tcPr>
          <w:p w14:paraId="495A86DC" w14:textId="77777777" w:rsidR="00D865D7" w:rsidRPr="00D865D7" w:rsidRDefault="00D865D7" w:rsidP="00D865D7"/>
        </w:tc>
        <w:tc>
          <w:tcPr>
            <w:tcW w:w="571" w:type="dxa"/>
            <w:tcBorders>
              <w:top w:val="nil"/>
              <w:left w:val="nil"/>
              <w:bottom w:val="nil"/>
              <w:right w:val="nil"/>
            </w:tcBorders>
            <w:shd w:val="clear" w:color="auto" w:fill="auto"/>
            <w:noWrap/>
            <w:vAlign w:val="bottom"/>
            <w:hideMark/>
          </w:tcPr>
          <w:p w14:paraId="30F4884E" w14:textId="77777777" w:rsidR="00D865D7" w:rsidRPr="00D865D7" w:rsidRDefault="00D865D7" w:rsidP="00D865D7"/>
        </w:tc>
        <w:tc>
          <w:tcPr>
            <w:tcW w:w="714" w:type="dxa"/>
            <w:tcBorders>
              <w:top w:val="nil"/>
              <w:left w:val="nil"/>
              <w:bottom w:val="nil"/>
              <w:right w:val="nil"/>
            </w:tcBorders>
            <w:shd w:val="clear" w:color="auto" w:fill="auto"/>
            <w:noWrap/>
            <w:vAlign w:val="bottom"/>
            <w:hideMark/>
          </w:tcPr>
          <w:p w14:paraId="301DDEC5" w14:textId="77777777" w:rsidR="00D865D7" w:rsidRPr="00D865D7" w:rsidRDefault="00D865D7" w:rsidP="00D865D7"/>
        </w:tc>
      </w:tr>
      <w:tr w:rsidR="00D865D7" w:rsidRPr="00D865D7" w14:paraId="006A237A" w14:textId="77777777" w:rsidTr="00D865D7">
        <w:trPr>
          <w:gridAfter w:val="1"/>
          <w:wAfter w:w="6" w:type="dxa"/>
          <w:trHeight w:val="2711"/>
        </w:trPr>
        <w:tc>
          <w:tcPr>
            <w:tcW w:w="559" w:type="dxa"/>
            <w:tcBorders>
              <w:top w:val="single" w:sz="4" w:space="0" w:color="auto"/>
              <w:left w:val="single" w:sz="4" w:space="0" w:color="auto"/>
              <w:bottom w:val="nil"/>
              <w:right w:val="single" w:sz="4" w:space="0" w:color="auto"/>
            </w:tcBorders>
            <w:shd w:val="clear" w:color="auto" w:fill="auto"/>
            <w:vAlign w:val="center"/>
            <w:hideMark/>
          </w:tcPr>
          <w:p w14:paraId="3878C986" w14:textId="77777777" w:rsidR="00D865D7" w:rsidRPr="00D865D7" w:rsidRDefault="00D865D7" w:rsidP="00D865D7">
            <w:pPr>
              <w:rPr>
                <w:sz w:val="20"/>
                <w:szCs w:val="20"/>
              </w:rPr>
            </w:pPr>
            <w:r w:rsidRPr="00D865D7">
              <w:rPr>
                <w:sz w:val="20"/>
                <w:szCs w:val="20"/>
              </w:rPr>
              <w:t>Eil  Nr.</w:t>
            </w:r>
          </w:p>
        </w:tc>
        <w:tc>
          <w:tcPr>
            <w:tcW w:w="2134" w:type="dxa"/>
            <w:gridSpan w:val="4"/>
            <w:tcBorders>
              <w:top w:val="single" w:sz="4" w:space="0" w:color="auto"/>
              <w:left w:val="nil"/>
              <w:bottom w:val="nil"/>
              <w:right w:val="single" w:sz="4" w:space="0" w:color="auto"/>
            </w:tcBorders>
            <w:shd w:val="clear" w:color="auto" w:fill="auto"/>
            <w:vAlign w:val="center"/>
            <w:hideMark/>
          </w:tcPr>
          <w:p w14:paraId="0CD7F9F7" w14:textId="77777777" w:rsidR="00D865D7" w:rsidRPr="00D865D7" w:rsidRDefault="00D865D7" w:rsidP="00D865D7">
            <w:pPr>
              <w:rPr>
                <w:sz w:val="20"/>
                <w:szCs w:val="20"/>
              </w:rPr>
            </w:pPr>
            <w:r w:rsidRPr="00D865D7">
              <w:rPr>
                <w:sz w:val="20"/>
                <w:szCs w:val="20"/>
              </w:rPr>
              <w:t>Įstaigos pavadinimas</w:t>
            </w:r>
          </w:p>
        </w:tc>
        <w:tc>
          <w:tcPr>
            <w:tcW w:w="534" w:type="dxa"/>
            <w:tcBorders>
              <w:top w:val="single" w:sz="4" w:space="0" w:color="auto"/>
              <w:left w:val="nil"/>
              <w:bottom w:val="nil"/>
              <w:right w:val="single" w:sz="4" w:space="0" w:color="auto"/>
            </w:tcBorders>
            <w:shd w:val="clear" w:color="auto" w:fill="auto"/>
            <w:textDirection w:val="btLr"/>
            <w:vAlign w:val="center"/>
            <w:hideMark/>
          </w:tcPr>
          <w:p w14:paraId="549D3BDE" w14:textId="77777777" w:rsidR="00D865D7" w:rsidRPr="00D865D7" w:rsidRDefault="00D865D7" w:rsidP="00D865D7">
            <w:pPr>
              <w:rPr>
                <w:sz w:val="20"/>
                <w:szCs w:val="20"/>
              </w:rPr>
            </w:pPr>
            <w:r w:rsidRPr="00D865D7">
              <w:rPr>
                <w:sz w:val="20"/>
                <w:szCs w:val="20"/>
              </w:rPr>
              <w:t>Direktorius</w:t>
            </w:r>
          </w:p>
        </w:tc>
        <w:tc>
          <w:tcPr>
            <w:tcW w:w="534" w:type="dxa"/>
            <w:tcBorders>
              <w:top w:val="single" w:sz="4" w:space="0" w:color="auto"/>
              <w:left w:val="nil"/>
              <w:bottom w:val="nil"/>
              <w:right w:val="single" w:sz="4" w:space="0" w:color="auto"/>
            </w:tcBorders>
            <w:shd w:val="clear" w:color="auto" w:fill="auto"/>
            <w:textDirection w:val="btLr"/>
            <w:vAlign w:val="center"/>
            <w:hideMark/>
          </w:tcPr>
          <w:p w14:paraId="2F0E83E6" w14:textId="77777777" w:rsidR="00D865D7" w:rsidRPr="00D865D7" w:rsidRDefault="00D865D7" w:rsidP="00D865D7">
            <w:pPr>
              <w:rPr>
                <w:sz w:val="20"/>
                <w:szCs w:val="20"/>
              </w:rPr>
            </w:pPr>
            <w:r w:rsidRPr="00D865D7">
              <w:rPr>
                <w:sz w:val="20"/>
                <w:szCs w:val="20"/>
              </w:rPr>
              <w:t>Direktoriaus pavaduotojas</w:t>
            </w:r>
          </w:p>
        </w:tc>
        <w:tc>
          <w:tcPr>
            <w:tcW w:w="579" w:type="dxa"/>
            <w:tcBorders>
              <w:top w:val="single" w:sz="4" w:space="0" w:color="auto"/>
              <w:left w:val="nil"/>
              <w:bottom w:val="nil"/>
              <w:right w:val="nil"/>
            </w:tcBorders>
            <w:shd w:val="clear" w:color="auto" w:fill="auto"/>
            <w:textDirection w:val="btLr"/>
            <w:vAlign w:val="center"/>
            <w:hideMark/>
          </w:tcPr>
          <w:p w14:paraId="5AE6D6A2" w14:textId="77777777" w:rsidR="00D865D7" w:rsidRPr="00D865D7" w:rsidRDefault="00D865D7" w:rsidP="00D865D7">
            <w:pPr>
              <w:rPr>
                <w:sz w:val="20"/>
                <w:szCs w:val="20"/>
              </w:rPr>
            </w:pPr>
            <w:r w:rsidRPr="00D865D7">
              <w:rPr>
                <w:sz w:val="20"/>
                <w:szCs w:val="20"/>
              </w:rPr>
              <w:t>Centralizuotos biudžetinių įstaigų buhalterinės apskaitos skyriaus vedėjas</w:t>
            </w:r>
          </w:p>
        </w:tc>
        <w:tc>
          <w:tcPr>
            <w:tcW w:w="936" w:type="dxa"/>
            <w:vMerge w:val="restart"/>
            <w:tcBorders>
              <w:top w:val="single" w:sz="4" w:space="0" w:color="auto"/>
              <w:left w:val="single" w:sz="4" w:space="0" w:color="auto"/>
              <w:right w:val="single" w:sz="4" w:space="0" w:color="auto"/>
            </w:tcBorders>
            <w:textDirection w:val="btLr"/>
          </w:tcPr>
          <w:p w14:paraId="64C4FB03" w14:textId="77777777" w:rsidR="00D865D7" w:rsidRPr="00D865D7" w:rsidRDefault="00D865D7" w:rsidP="00D865D7">
            <w:pPr>
              <w:rPr>
                <w:sz w:val="20"/>
                <w:szCs w:val="20"/>
              </w:rPr>
            </w:pPr>
            <w:r w:rsidRPr="00D865D7">
              <w:rPr>
                <w:sz w:val="20"/>
                <w:szCs w:val="20"/>
              </w:rPr>
              <w:t>Centralizuotos biudžetinių įstaigų buhalterinės apskaitos skyriaus vedėjo pavaduotojas</w:t>
            </w:r>
          </w:p>
        </w:tc>
        <w:tc>
          <w:tcPr>
            <w:tcW w:w="820" w:type="dxa"/>
            <w:tcBorders>
              <w:top w:val="single" w:sz="4" w:space="0" w:color="auto"/>
              <w:left w:val="single" w:sz="4" w:space="0" w:color="auto"/>
              <w:bottom w:val="nil"/>
              <w:right w:val="single" w:sz="4" w:space="0" w:color="auto"/>
            </w:tcBorders>
            <w:shd w:val="clear" w:color="000000" w:fill="FFFFFF"/>
            <w:textDirection w:val="btLr"/>
          </w:tcPr>
          <w:p w14:paraId="73DE8D16" w14:textId="77777777" w:rsidR="00D865D7" w:rsidRPr="00D865D7" w:rsidRDefault="00D865D7" w:rsidP="00D865D7">
            <w:pPr>
              <w:rPr>
                <w:sz w:val="20"/>
                <w:szCs w:val="20"/>
              </w:rPr>
            </w:pPr>
            <w:r w:rsidRPr="00D865D7">
              <w:rPr>
                <w:sz w:val="20"/>
                <w:szCs w:val="20"/>
              </w:rPr>
              <w:t>Centralizuotos biudžetinių įstaigų buhalterinės apskaitos skyriaus buhalteris</w:t>
            </w:r>
          </w:p>
        </w:tc>
        <w:tc>
          <w:tcPr>
            <w:tcW w:w="850" w:type="dxa"/>
            <w:tcBorders>
              <w:top w:val="single" w:sz="4" w:space="0" w:color="auto"/>
              <w:left w:val="single" w:sz="4" w:space="0" w:color="auto"/>
              <w:bottom w:val="nil"/>
              <w:right w:val="single" w:sz="4" w:space="0" w:color="auto"/>
            </w:tcBorders>
            <w:shd w:val="clear" w:color="000000" w:fill="FFFFFF"/>
            <w:textDirection w:val="btLr"/>
          </w:tcPr>
          <w:p w14:paraId="3BD76D85" w14:textId="77777777" w:rsidR="00D865D7" w:rsidRPr="00D865D7" w:rsidRDefault="00D865D7" w:rsidP="00D865D7">
            <w:pPr>
              <w:rPr>
                <w:sz w:val="20"/>
                <w:szCs w:val="20"/>
              </w:rPr>
            </w:pPr>
            <w:r w:rsidRPr="00D865D7">
              <w:rPr>
                <w:sz w:val="20"/>
                <w:szCs w:val="20"/>
              </w:rPr>
              <w:t>Centralizuotos biudžetinių įstaigų buhalterinės apskaitos skyriaus specialistas</w:t>
            </w:r>
          </w:p>
        </w:tc>
        <w:tc>
          <w:tcPr>
            <w:tcW w:w="470" w:type="dxa"/>
            <w:tcBorders>
              <w:top w:val="single" w:sz="4" w:space="0" w:color="auto"/>
              <w:left w:val="single" w:sz="4" w:space="0" w:color="auto"/>
              <w:bottom w:val="nil"/>
              <w:right w:val="single" w:sz="4" w:space="0" w:color="auto"/>
            </w:tcBorders>
            <w:shd w:val="clear" w:color="000000" w:fill="FFFFFF"/>
            <w:textDirection w:val="btLr"/>
            <w:vAlign w:val="center"/>
            <w:hideMark/>
          </w:tcPr>
          <w:p w14:paraId="529149C7" w14:textId="77777777" w:rsidR="00D865D7" w:rsidRPr="00D865D7" w:rsidRDefault="00D865D7" w:rsidP="00D865D7">
            <w:pPr>
              <w:rPr>
                <w:sz w:val="20"/>
                <w:szCs w:val="20"/>
              </w:rPr>
            </w:pPr>
            <w:r w:rsidRPr="00D865D7">
              <w:rPr>
                <w:sz w:val="20"/>
                <w:szCs w:val="20"/>
              </w:rPr>
              <w:t>Ūkvedys</w:t>
            </w:r>
          </w:p>
        </w:tc>
        <w:tc>
          <w:tcPr>
            <w:tcW w:w="714" w:type="dxa"/>
            <w:tcBorders>
              <w:top w:val="single" w:sz="4" w:space="0" w:color="auto"/>
              <w:left w:val="nil"/>
              <w:bottom w:val="nil"/>
              <w:right w:val="single" w:sz="4" w:space="0" w:color="auto"/>
            </w:tcBorders>
            <w:shd w:val="clear" w:color="000000" w:fill="FFFFFF"/>
            <w:textDirection w:val="btLr"/>
            <w:vAlign w:val="center"/>
            <w:hideMark/>
          </w:tcPr>
          <w:p w14:paraId="2AC8358E" w14:textId="77777777" w:rsidR="00D865D7" w:rsidRPr="00D865D7" w:rsidRDefault="00D865D7" w:rsidP="00D865D7">
            <w:pPr>
              <w:rPr>
                <w:sz w:val="20"/>
                <w:szCs w:val="20"/>
              </w:rPr>
            </w:pPr>
            <w:r w:rsidRPr="00D865D7">
              <w:rPr>
                <w:sz w:val="20"/>
                <w:szCs w:val="20"/>
              </w:rPr>
              <w:t>Sekretorius</w:t>
            </w:r>
          </w:p>
        </w:tc>
        <w:tc>
          <w:tcPr>
            <w:tcW w:w="571" w:type="dxa"/>
            <w:tcBorders>
              <w:top w:val="single" w:sz="4" w:space="0" w:color="auto"/>
              <w:left w:val="nil"/>
              <w:bottom w:val="nil"/>
              <w:right w:val="single" w:sz="4" w:space="0" w:color="auto"/>
            </w:tcBorders>
            <w:shd w:val="clear" w:color="000000" w:fill="FFFFFF"/>
            <w:textDirection w:val="btLr"/>
            <w:vAlign w:val="center"/>
            <w:hideMark/>
          </w:tcPr>
          <w:p w14:paraId="5DBB4F64" w14:textId="77777777" w:rsidR="00D865D7" w:rsidRPr="00D865D7" w:rsidRDefault="00D865D7" w:rsidP="00D865D7">
            <w:pPr>
              <w:rPr>
                <w:sz w:val="20"/>
                <w:szCs w:val="20"/>
              </w:rPr>
            </w:pPr>
            <w:r w:rsidRPr="00D865D7">
              <w:rPr>
                <w:sz w:val="20"/>
                <w:szCs w:val="20"/>
              </w:rPr>
              <w:t>Vairuotojas</w:t>
            </w:r>
          </w:p>
        </w:tc>
        <w:tc>
          <w:tcPr>
            <w:tcW w:w="427" w:type="dxa"/>
            <w:tcBorders>
              <w:top w:val="single" w:sz="4" w:space="0" w:color="auto"/>
              <w:left w:val="nil"/>
              <w:bottom w:val="nil"/>
              <w:right w:val="single" w:sz="4" w:space="0" w:color="auto"/>
            </w:tcBorders>
            <w:shd w:val="clear" w:color="000000" w:fill="FFFFFF"/>
            <w:textDirection w:val="btLr"/>
            <w:vAlign w:val="center"/>
            <w:hideMark/>
          </w:tcPr>
          <w:p w14:paraId="75E1A21E" w14:textId="77777777" w:rsidR="00D865D7" w:rsidRPr="00D865D7" w:rsidRDefault="00D865D7" w:rsidP="00D865D7">
            <w:pPr>
              <w:rPr>
                <w:sz w:val="20"/>
                <w:szCs w:val="20"/>
              </w:rPr>
            </w:pPr>
            <w:r w:rsidRPr="00D865D7">
              <w:rPr>
                <w:sz w:val="20"/>
                <w:szCs w:val="20"/>
              </w:rPr>
              <w:t>Specialistas</w:t>
            </w:r>
          </w:p>
        </w:tc>
        <w:tc>
          <w:tcPr>
            <w:tcW w:w="571" w:type="dxa"/>
            <w:tcBorders>
              <w:top w:val="single" w:sz="4" w:space="0" w:color="auto"/>
              <w:left w:val="nil"/>
              <w:bottom w:val="nil"/>
              <w:right w:val="single" w:sz="4" w:space="0" w:color="auto"/>
            </w:tcBorders>
            <w:shd w:val="clear" w:color="000000" w:fill="FFFFFF"/>
            <w:textDirection w:val="btLr"/>
            <w:vAlign w:val="center"/>
            <w:hideMark/>
          </w:tcPr>
          <w:p w14:paraId="6C153D3A" w14:textId="77777777" w:rsidR="00D865D7" w:rsidRPr="00D865D7" w:rsidRDefault="00D865D7" w:rsidP="00D865D7">
            <w:pPr>
              <w:rPr>
                <w:sz w:val="20"/>
                <w:szCs w:val="20"/>
              </w:rPr>
            </w:pPr>
            <w:r w:rsidRPr="00D865D7">
              <w:rPr>
                <w:sz w:val="20"/>
                <w:szCs w:val="20"/>
              </w:rPr>
              <w:t>Metodininkas (karjeros specialistas)</w:t>
            </w:r>
          </w:p>
        </w:tc>
        <w:tc>
          <w:tcPr>
            <w:tcW w:w="571" w:type="dxa"/>
            <w:tcBorders>
              <w:top w:val="single" w:sz="4" w:space="0" w:color="auto"/>
              <w:left w:val="nil"/>
              <w:bottom w:val="nil"/>
              <w:right w:val="single" w:sz="4" w:space="0" w:color="auto"/>
            </w:tcBorders>
            <w:shd w:val="clear" w:color="000000" w:fill="FFFFFF"/>
            <w:textDirection w:val="btLr"/>
            <w:vAlign w:val="center"/>
            <w:hideMark/>
          </w:tcPr>
          <w:p w14:paraId="05DABC4E" w14:textId="77777777" w:rsidR="00D865D7" w:rsidRPr="00D865D7" w:rsidRDefault="00D865D7" w:rsidP="00D865D7">
            <w:pPr>
              <w:rPr>
                <w:sz w:val="20"/>
                <w:szCs w:val="20"/>
              </w:rPr>
            </w:pPr>
            <w:r w:rsidRPr="00D865D7">
              <w:rPr>
                <w:sz w:val="20"/>
                <w:szCs w:val="20"/>
              </w:rPr>
              <w:t>Metodininkas</w:t>
            </w:r>
          </w:p>
        </w:tc>
        <w:tc>
          <w:tcPr>
            <w:tcW w:w="571" w:type="dxa"/>
            <w:tcBorders>
              <w:top w:val="single" w:sz="4" w:space="0" w:color="auto"/>
              <w:left w:val="nil"/>
              <w:bottom w:val="nil"/>
              <w:right w:val="single" w:sz="4" w:space="0" w:color="auto"/>
            </w:tcBorders>
            <w:shd w:val="clear" w:color="000000" w:fill="FFFFFF"/>
            <w:textDirection w:val="btLr"/>
            <w:vAlign w:val="center"/>
            <w:hideMark/>
          </w:tcPr>
          <w:p w14:paraId="3376B4E8" w14:textId="77777777" w:rsidR="00D865D7" w:rsidRPr="00D865D7" w:rsidRDefault="00D865D7" w:rsidP="00D865D7">
            <w:pPr>
              <w:rPr>
                <w:sz w:val="20"/>
                <w:szCs w:val="20"/>
              </w:rPr>
            </w:pPr>
            <w:r w:rsidRPr="00D865D7">
              <w:rPr>
                <w:sz w:val="20"/>
                <w:szCs w:val="20"/>
              </w:rPr>
              <w:t>Bibliotekininkas</w:t>
            </w:r>
          </w:p>
        </w:tc>
        <w:tc>
          <w:tcPr>
            <w:tcW w:w="716" w:type="dxa"/>
            <w:tcBorders>
              <w:top w:val="single" w:sz="4" w:space="0" w:color="auto"/>
              <w:left w:val="nil"/>
              <w:bottom w:val="nil"/>
              <w:right w:val="single" w:sz="4" w:space="0" w:color="auto"/>
            </w:tcBorders>
            <w:shd w:val="clear" w:color="000000" w:fill="FFFFFF"/>
            <w:textDirection w:val="btLr"/>
            <w:vAlign w:val="center"/>
            <w:hideMark/>
          </w:tcPr>
          <w:p w14:paraId="6C070770" w14:textId="77777777" w:rsidR="00D865D7" w:rsidRPr="00D865D7" w:rsidRDefault="00D865D7" w:rsidP="00D865D7">
            <w:pPr>
              <w:rPr>
                <w:sz w:val="20"/>
                <w:szCs w:val="20"/>
              </w:rPr>
            </w:pPr>
            <w:r w:rsidRPr="00D865D7">
              <w:rPr>
                <w:sz w:val="20"/>
                <w:szCs w:val="20"/>
              </w:rPr>
              <w:t>Darbininkai</w:t>
            </w:r>
          </w:p>
        </w:tc>
        <w:tc>
          <w:tcPr>
            <w:tcW w:w="427" w:type="dxa"/>
            <w:tcBorders>
              <w:top w:val="single" w:sz="4" w:space="0" w:color="auto"/>
              <w:left w:val="nil"/>
              <w:bottom w:val="nil"/>
              <w:right w:val="single" w:sz="4" w:space="0" w:color="auto"/>
            </w:tcBorders>
            <w:shd w:val="clear" w:color="000000" w:fill="FFFFFF"/>
            <w:textDirection w:val="btLr"/>
            <w:vAlign w:val="center"/>
            <w:hideMark/>
          </w:tcPr>
          <w:p w14:paraId="64B547C0" w14:textId="77777777" w:rsidR="00D865D7" w:rsidRPr="00D865D7" w:rsidRDefault="00D865D7" w:rsidP="00D865D7">
            <w:pPr>
              <w:rPr>
                <w:sz w:val="20"/>
                <w:szCs w:val="20"/>
              </w:rPr>
            </w:pPr>
            <w:r w:rsidRPr="00D865D7">
              <w:rPr>
                <w:sz w:val="20"/>
                <w:szCs w:val="20"/>
              </w:rPr>
              <w:t>Muzikos instrumentų derintojas</w:t>
            </w:r>
          </w:p>
        </w:tc>
        <w:tc>
          <w:tcPr>
            <w:tcW w:w="571" w:type="dxa"/>
            <w:tcBorders>
              <w:top w:val="single" w:sz="4" w:space="0" w:color="auto"/>
              <w:left w:val="nil"/>
              <w:bottom w:val="nil"/>
              <w:right w:val="single" w:sz="4" w:space="0" w:color="auto"/>
            </w:tcBorders>
            <w:shd w:val="clear" w:color="000000" w:fill="FFFFFF"/>
            <w:textDirection w:val="btLr"/>
            <w:vAlign w:val="center"/>
            <w:hideMark/>
          </w:tcPr>
          <w:p w14:paraId="198E7887" w14:textId="77777777" w:rsidR="00D865D7" w:rsidRPr="00D865D7" w:rsidRDefault="00D865D7" w:rsidP="00D865D7">
            <w:pPr>
              <w:rPr>
                <w:sz w:val="20"/>
                <w:szCs w:val="20"/>
              </w:rPr>
            </w:pPr>
            <w:r w:rsidRPr="00D865D7">
              <w:rPr>
                <w:sz w:val="20"/>
                <w:szCs w:val="20"/>
              </w:rPr>
              <w:t>Dailininkas dizaineris</w:t>
            </w:r>
          </w:p>
        </w:tc>
        <w:tc>
          <w:tcPr>
            <w:tcW w:w="571" w:type="dxa"/>
            <w:tcBorders>
              <w:top w:val="single" w:sz="4" w:space="0" w:color="auto"/>
              <w:left w:val="nil"/>
              <w:bottom w:val="nil"/>
              <w:right w:val="single" w:sz="4" w:space="0" w:color="auto"/>
            </w:tcBorders>
            <w:shd w:val="clear" w:color="000000" w:fill="FFFFFF"/>
            <w:textDirection w:val="btLr"/>
            <w:vAlign w:val="center"/>
            <w:hideMark/>
          </w:tcPr>
          <w:p w14:paraId="09B29C7A" w14:textId="77777777" w:rsidR="00D865D7" w:rsidRPr="00D865D7" w:rsidRDefault="00D865D7" w:rsidP="00D865D7">
            <w:pPr>
              <w:rPr>
                <w:sz w:val="20"/>
                <w:szCs w:val="20"/>
              </w:rPr>
            </w:pPr>
            <w:r w:rsidRPr="00D865D7">
              <w:rPr>
                <w:sz w:val="20"/>
                <w:szCs w:val="20"/>
              </w:rPr>
              <w:t>Administratorius</w:t>
            </w:r>
          </w:p>
        </w:tc>
        <w:tc>
          <w:tcPr>
            <w:tcW w:w="571" w:type="dxa"/>
            <w:tcBorders>
              <w:top w:val="single" w:sz="4" w:space="0" w:color="auto"/>
              <w:left w:val="nil"/>
              <w:bottom w:val="nil"/>
              <w:right w:val="single" w:sz="4" w:space="0" w:color="auto"/>
            </w:tcBorders>
            <w:shd w:val="clear" w:color="auto" w:fill="auto"/>
            <w:noWrap/>
            <w:textDirection w:val="btLr"/>
            <w:vAlign w:val="center"/>
            <w:hideMark/>
          </w:tcPr>
          <w:p w14:paraId="2429A819" w14:textId="77777777" w:rsidR="00D865D7" w:rsidRPr="00D865D7" w:rsidRDefault="00D865D7" w:rsidP="00D865D7">
            <w:pPr>
              <w:rPr>
                <w:sz w:val="20"/>
                <w:szCs w:val="20"/>
              </w:rPr>
            </w:pPr>
            <w:r w:rsidRPr="00D865D7">
              <w:rPr>
                <w:sz w:val="20"/>
                <w:szCs w:val="20"/>
              </w:rPr>
              <w:t>Psichologas</w:t>
            </w:r>
          </w:p>
        </w:tc>
        <w:tc>
          <w:tcPr>
            <w:tcW w:w="571" w:type="dxa"/>
            <w:tcBorders>
              <w:top w:val="single" w:sz="4" w:space="0" w:color="auto"/>
              <w:left w:val="nil"/>
              <w:bottom w:val="nil"/>
              <w:right w:val="single" w:sz="4" w:space="0" w:color="auto"/>
            </w:tcBorders>
            <w:shd w:val="clear" w:color="auto" w:fill="auto"/>
            <w:textDirection w:val="btLr"/>
            <w:vAlign w:val="center"/>
            <w:hideMark/>
          </w:tcPr>
          <w:p w14:paraId="6D228E43" w14:textId="77777777" w:rsidR="00D865D7" w:rsidRPr="00D865D7" w:rsidRDefault="00D865D7" w:rsidP="00D865D7">
            <w:pPr>
              <w:rPr>
                <w:sz w:val="20"/>
                <w:szCs w:val="20"/>
              </w:rPr>
            </w:pPr>
            <w:r w:rsidRPr="00D865D7">
              <w:rPr>
                <w:sz w:val="20"/>
                <w:szCs w:val="20"/>
              </w:rPr>
              <w:t>Specialusis pedagogas</w:t>
            </w:r>
          </w:p>
        </w:tc>
        <w:tc>
          <w:tcPr>
            <w:tcW w:w="714" w:type="dxa"/>
            <w:tcBorders>
              <w:top w:val="single" w:sz="4" w:space="0" w:color="auto"/>
              <w:left w:val="nil"/>
              <w:bottom w:val="nil"/>
              <w:right w:val="single" w:sz="4" w:space="0" w:color="auto"/>
            </w:tcBorders>
            <w:shd w:val="clear" w:color="auto" w:fill="auto"/>
            <w:noWrap/>
            <w:textDirection w:val="btLr"/>
            <w:vAlign w:val="center"/>
            <w:hideMark/>
          </w:tcPr>
          <w:p w14:paraId="61B88F9B" w14:textId="77777777" w:rsidR="00D865D7" w:rsidRPr="00D865D7" w:rsidRDefault="00D865D7" w:rsidP="00D865D7">
            <w:pPr>
              <w:rPr>
                <w:sz w:val="20"/>
                <w:szCs w:val="20"/>
              </w:rPr>
            </w:pPr>
            <w:r w:rsidRPr="00D865D7">
              <w:rPr>
                <w:sz w:val="20"/>
                <w:szCs w:val="20"/>
              </w:rPr>
              <w:t>Logopedas</w:t>
            </w:r>
          </w:p>
        </w:tc>
      </w:tr>
      <w:tr w:rsidR="00D865D7" w:rsidRPr="00D865D7" w14:paraId="4223EB9A" w14:textId="77777777" w:rsidTr="00D865D7">
        <w:trPr>
          <w:gridAfter w:val="1"/>
          <w:wAfter w:w="6" w:type="dxa"/>
          <w:trHeight w:val="63"/>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2DF9D98" w14:textId="77777777" w:rsidR="00D865D7" w:rsidRPr="00D865D7" w:rsidRDefault="00D865D7" w:rsidP="00D865D7">
            <w:pPr>
              <w:rPr>
                <w:sz w:val="20"/>
                <w:szCs w:val="20"/>
              </w:rPr>
            </w:pPr>
          </w:p>
        </w:tc>
        <w:tc>
          <w:tcPr>
            <w:tcW w:w="2134" w:type="dxa"/>
            <w:gridSpan w:val="4"/>
            <w:tcBorders>
              <w:top w:val="nil"/>
              <w:left w:val="nil"/>
              <w:bottom w:val="single" w:sz="4" w:space="0" w:color="auto"/>
              <w:right w:val="single" w:sz="4" w:space="0" w:color="auto"/>
            </w:tcBorders>
            <w:shd w:val="clear" w:color="auto" w:fill="auto"/>
            <w:vAlign w:val="center"/>
            <w:hideMark/>
          </w:tcPr>
          <w:p w14:paraId="57AD9261" w14:textId="77777777" w:rsidR="00D865D7" w:rsidRPr="00D865D7" w:rsidRDefault="00D865D7" w:rsidP="00D865D7">
            <w:pPr>
              <w:rPr>
                <w:sz w:val="20"/>
                <w:szCs w:val="20"/>
              </w:rPr>
            </w:pPr>
          </w:p>
        </w:tc>
        <w:tc>
          <w:tcPr>
            <w:tcW w:w="534" w:type="dxa"/>
            <w:tcBorders>
              <w:top w:val="nil"/>
              <w:left w:val="nil"/>
              <w:bottom w:val="single" w:sz="4" w:space="0" w:color="auto"/>
              <w:right w:val="single" w:sz="4" w:space="0" w:color="auto"/>
            </w:tcBorders>
            <w:shd w:val="clear" w:color="auto" w:fill="auto"/>
            <w:textDirection w:val="btLr"/>
            <w:vAlign w:val="center"/>
            <w:hideMark/>
          </w:tcPr>
          <w:p w14:paraId="38D5877D" w14:textId="77777777" w:rsidR="00D865D7" w:rsidRPr="00D865D7" w:rsidRDefault="00D865D7" w:rsidP="00D865D7">
            <w:pPr>
              <w:rPr>
                <w:sz w:val="20"/>
                <w:szCs w:val="20"/>
              </w:rPr>
            </w:pPr>
          </w:p>
        </w:tc>
        <w:tc>
          <w:tcPr>
            <w:tcW w:w="534" w:type="dxa"/>
            <w:tcBorders>
              <w:top w:val="nil"/>
              <w:left w:val="nil"/>
              <w:bottom w:val="single" w:sz="4" w:space="0" w:color="auto"/>
              <w:right w:val="single" w:sz="4" w:space="0" w:color="auto"/>
            </w:tcBorders>
            <w:shd w:val="clear" w:color="auto" w:fill="auto"/>
            <w:textDirection w:val="btLr"/>
            <w:vAlign w:val="center"/>
            <w:hideMark/>
          </w:tcPr>
          <w:p w14:paraId="72BB9562" w14:textId="77777777" w:rsidR="00D865D7" w:rsidRPr="00D865D7" w:rsidRDefault="00D865D7" w:rsidP="00D865D7">
            <w:pPr>
              <w:rPr>
                <w:sz w:val="20"/>
                <w:szCs w:val="20"/>
              </w:rPr>
            </w:pPr>
          </w:p>
        </w:tc>
        <w:tc>
          <w:tcPr>
            <w:tcW w:w="579" w:type="dxa"/>
            <w:tcBorders>
              <w:top w:val="nil"/>
              <w:left w:val="nil"/>
              <w:bottom w:val="single" w:sz="4" w:space="0" w:color="auto"/>
              <w:right w:val="single" w:sz="4" w:space="0" w:color="auto"/>
            </w:tcBorders>
            <w:shd w:val="clear" w:color="auto" w:fill="auto"/>
            <w:textDirection w:val="btLr"/>
            <w:vAlign w:val="center"/>
            <w:hideMark/>
          </w:tcPr>
          <w:p w14:paraId="215EBBAD" w14:textId="77777777" w:rsidR="00D865D7" w:rsidRPr="00D865D7" w:rsidRDefault="00D865D7" w:rsidP="00D865D7">
            <w:pPr>
              <w:rPr>
                <w:sz w:val="20"/>
                <w:szCs w:val="20"/>
              </w:rPr>
            </w:pPr>
          </w:p>
        </w:tc>
        <w:tc>
          <w:tcPr>
            <w:tcW w:w="936" w:type="dxa"/>
            <w:vMerge/>
            <w:tcBorders>
              <w:left w:val="single" w:sz="4" w:space="0" w:color="auto"/>
              <w:bottom w:val="single" w:sz="4" w:space="0" w:color="auto"/>
              <w:right w:val="single" w:sz="4" w:space="0" w:color="auto"/>
            </w:tcBorders>
            <w:textDirection w:val="btLr"/>
          </w:tcPr>
          <w:p w14:paraId="4A52A50D" w14:textId="77777777" w:rsidR="00D865D7" w:rsidRPr="00D865D7" w:rsidRDefault="00D865D7" w:rsidP="00D865D7">
            <w:pPr>
              <w:rPr>
                <w:sz w:val="20"/>
                <w:szCs w:val="20"/>
              </w:rPr>
            </w:pPr>
          </w:p>
        </w:tc>
        <w:tc>
          <w:tcPr>
            <w:tcW w:w="820" w:type="dxa"/>
            <w:tcBorders>
              <w:top w:val="nil"/>
              <w:left w:val="single" w:sz="4" w:space="0" w:color="auto"/>
              <w:bottom w:val="single" w:sz="4" w:space="0" w:color="auto"/>
              <w:right w:val="single" w:sz="4" w:space="0" w:color="auto"/>
            </w:tcBorders>
            <w:shd w:val="clear" w:color="000000" w:fill="FFFFFF"/>
            <w:textDirection w:val="btLr"/>
          </w:tcPr>
          <w:p w14:paraId="5F92CF51" w14:textId="77777777" w:rsidR="00D865D7" w:rsidRPr="00D865D7" w:rsidRDefault="00D865D7" w:rsidP="00D865D7">
            <w:pPr>
              <w:rPr>
                <w:sz w:val="20"/>
                <w:szCs w:val="20"/>
              </w:rPr>
            </w:pPr>
          </w:p>
        </w:tc>
        <w:tc>
          <w:tcPr>
            <w:tcW w:w="850" w:type="dxa"/>
            <w:tcBorders>
              <w:top w:val="nil"/>
              <w:left w:val="single" w:sz="4" w:space="0" w:color="auto"/>
              <w:bottom w:val="single" w:sz="4" w:space="0" w:color="auto"/>
              <w:right w:val="single" w:sz="4" w:space="0" w:color="auto"/>
            </w:tcBorders>
            <w:shd w:val="clear" w:color="000000" w:fill="FFFFFF"/>
            <w:textDirection w:val="btLr"/>
          </w:tcPr>
          <w:p w14:paraId="1E285056" w14:textId="77777777" w:rsidR="00D865D7" w:rsidRPr="00D865D7" w:rsidRDefault="00D865D7" w:rsidP="00D865D7">
            <w:pPr>
              <w:rPr>
                <w:sz w:val="20"/>
                <w:szCs w:val="20"/>
              </w:rPr>
            </w:pPr>
          </w:p>
        </w:tc>
        <w:tc>
          <w:tcPr>
            <w:tcW w:w="470" w:type="dxa"/>
            <w:tcBorders>
              <w:top w:val="nil"/>
              <w:left w:val="single" w:sz="4" w:space="0" w:color="auto"/>
              <w:bottom w:val="single" w:sz="4" w:space="0" w:color="auto"/>
              <w:right w:val="single" w:sz="4" w:space="0" w:color="auto"/>
            </w:tcBorders>
            <w:shd w:val="clear" w:color="000000" w:fill="FFFFFF"/>
            <w:textDirection w:val="btLr"/>
            <w:vAlign w:val="center"/>
            <w:hideMark/>
          </w:tcPr>
          <w:p w14:paraId="0B9EBB07" w14:textId="77777777" w:rsidR="00D865D7" w:rsidRPr="00D865D7" w:rsidRDefault="00D865D7" w:rsidP="00D865D7">
            <w:pPr>
              <w:rPr>
                <w:sz w:val="20"/>
                <w:szCs w:val="20"/>
              </w:rPr>
            </w:pPr>
          </w:p>
        </w:tc>
        <w:tc>
          <w:tcPr>
            <w:tcW w:w="714" w:type="dxa"/>
            <w:tcBorders>
              <w:top w:val="nil"/>
              <w:left w:val="nil"/>
              <w:bottom w:val="single" w:sz="4" w:space="0" w:color="auto"/>
              <w:right w:val="single" w:sz="4" w:space="0" w:color="auto"/>
            </w:tcBorders>
            <w:shd w:val="clear" w:color="000000" w:fill="FFFFFF"/>
            <w:textDirection w:val="btLr"/>
            <w:vAlign w:val="center"/>
            <w:hideMark/>
          </w:tcPr>
          <w:p w14:paraId="6379AF77"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000000" w:fill="FFFFFF"/>
            <w:textDirection w:val="btLr"/>
            <w:vAlign w:val="center"/>
            <w:hideMark/>
          </w:tcPr>
          <w:p w14:paraId="4E4D63B6" w14:textId="77777777" w:rsidR="00D865D7" w:rsidRPr="00D865D7" w:rsidRDefault="00D865D7" w:rsidP="00D865D7">
            <w:pPr>
              <w:rPr>
                <w:sz w:val="20"/>
                <w:szCs w:val="20"/>
              </w:rPr>
            </w:pPr>
          </w:p>
        </w:tc>
        <w:tc>
          <w:tcPr>
            <w:tcW w:w="427" w:type="dxa"/>
            <w:tcBorders>
              <w:top w:val="nil"/>
              <w:left w:val="nil"/>
              <w:bottom w:val="single" w:sz="4" w:space="0" w:color="auto"/>
              <w:right w:val="single" w:sz="4" w:space="0" w:color="auto"/>
            </w:tcBorders>
            <w:shd w:val="clear" w:color="000000" w:fill="FFFFFF"/>
            <w:textDirection w:val="btLr"/>
            <w:vAlign w:val="center"/>
            <w:hideMark/>
          </w:tcPr>
          <w:p w14:paraId="09F72426"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000000" w:fill="FFFFFF"/>
            <w:textDirection w:val="btLr"/>
            <w:vAlign w:val="center"/>
            <w:hideMark/>
          </w:tcPr>
          <w:p w14:paraId="69326FEA"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000000" w:fill="FFFFFF"/>
            <w:textDirection w:val="btLr"/>
            <w:vAlign w:val="center"/>
            <w:hideMark/>
          </w:tcPr>
          <w:p w14:paraId="4EFC40FE"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000000" w:fill="FFFFFF"/>
            <w:textDirection w:val="btLr"/>
            <w:vAlign w:val="center"/>
            <w:hideMark/>
          </w:tcPr>
          <w:p w14:paraId="3E563A13" w14:textId="77777777" w:rsidR="00D865D7" w:rsidRPr="00D865D7" w:rsidRDefault="00D865D7" w:rsidP="00D865D7">
            <w:pPr>
              <w:rPr>
                <w:sz w:val="20"/>
                <w:szCs w:val="20"/>
              </w:rPr>
            </w:pPr>
          </w:p>
        </w:tc>
        <w:tc>
          <w:tcPr>
            <w:tcW w:w="716" w:type="dxa"/>
            <w:tcBorders>
              <w:top w:val="nil"/>
              <w:left w:val="nil"/>
              <w:bottom w:val="single" w:sz="4" w:space="0" w:color="auto"/>
              <w:right w:val="single" w:sz="4" w:space="0" w:color="auto"/>
            </w:tcBorders>
            <w:shd w:val="clear" w:color="000000" w:fill="FFFFFF"/>
            <w:textDirection w:val="btLr"/>
            <w:vAlign w:val="center"/>
            <w:hideMark/>
          </w:tcPr>
          <w:p w14:paraId="0CFEB0AA" w14:textId="77777777" w:rsidR="00D865D7" w:rsidRPr="00D865D7" w:rsidRDefault="00D865D7" w:rsidP="00D865D7">
            <w:pPr>
              <w:rPr>
                <w:sz w:val="20"/>
                <w:szCs w:val="20"/>
              </w:rPr>
            </w:pPr>
          </w:p>
        </w:tc>
        <w:tc>
          <w:tcPr>
            <w:tcW w:w="427" w:type="dxa"/>
            <w:tcBorders>
              <w:top w:val="nil"/>
              <w:left w:val="nil"/>
              <w:bottom w:val="single" w:sz="4" w:space="0" w:color="auto"/>
              <w:right w:val="single" w:sz="4" w:space="0" w:color="auto"/>
            </w:tcBorders>
            <w:shd w:val="clear" w:color="000000" w:fill="FFFFFF"/>
            <w:textDirection w:val="btLr"/>
            <w:vAlign w:val="center"/>
            <w:hideMark/>
          </w:tcPr>
          <w:p w14:paraId="21CC215B"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000000" w:fill="FFFFFF"/>
            <w:textDirection w:val="btLr"/>
            <w:vAlign w:val="center"/>
            <w:hideMark/>
          </w:tcPr>
          <w:p w14:paraId="2F28715B"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000000" w:fill="FFFFFF"/>
            <w:textDirection w:val="btLr"/>
            <w:vAlign w:val="center"/>
            <w:hideMark/>
          </w:tcPr>
          <w:p w14:paraId="3D918CF8"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auto" w:fill="auto"/>
            <w:noWrap/>
            <w:textDirection w:val="btLr"/>
            <w:vAlign w:val="center"/>
            <w:hideMark/>
          </w:tcPr>
          <w:p w14:paraId="13D9E8ED"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auto" w:fill="auto"/>
            <w:textDirection w:val="btLr"/>
            <w:vAlign w:val="center"/>
            <w:hideMark/>
          </w:tcPr>
          <w:p w14:paraId="29C995FB" w14:textId="77777777" w:rsidR="00D865D7" w:rsidRPr="00D865D7" w:rsidRDefault="00D865D7" w:rsidP="00D865D7">
            <w:pPr>
              <w:rPr>
                <w:sz w:val="20"/>
                <w:szCs w:val="20"/>
              </w:rPr>
            </w:pPr>
          </w:p>
        </w:tc>
        <w:tc>
          <w:tcPr>
            <w:tcW w:w="714" w:type="dxa"/>
            <w:tcBorders>
              <w:top w:val="nil"/>
              <w:left w:val="nil"/>
              <w:bottom w:val="single" w:sz="4" w:space="0" w:color="auto"/>
              <w:right w:val="single" w:sz="4" w:space="0" w:color="auto"/>
            </w:tcBorders>
            <w:shd w:val="clear" w:color="auto" w:fill="auto"/>
            <w:noWrap/>
            <w:textDirection w:val="btLr"/>
            <w:vAlign w:val="center"/>
            <w:hideMark/>
          </w:tcPr>
          <w:p w14:paraId="358B7568" w14:textId="77777777" w:rsidR="00D865D7" w:rsidRPr="00D865D7" w:rsidRDefault="00D865D7" w:rsidP="00D865D7">
            <w:pPr>
              <w:rPr>
                <w:sz w:val="20"/>
                <w:szCs w:val="20"/>
              </w:rPr>
            </w:pPr>
          </w:p>
        </w:tc>
      </w:tr>
      <w:tr w:rsidR="00D865D7" w:rsidRPr="00D865D7" w14:paraId="2A037B20" w14:textId="77777777" w:rsidTr="00D865D7">
        <w:trPr>
          <w:gridAfter w:val="1"/>
          <w:wAfter w:w="6" w:type="dxa"/>
          <w:trHeight w:val="313"/>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7123E18" w14:textId="77777777" w:rsidR="00D865D7" w:rsidRPr="00D865D7" w:rsidRDefault="00D865D7" w:rsidP="00D865D7">
            <w:pPr>
              <w:rPr>
                <w:sz w:val="20"/>
                <w:szCs w:val="20"/>
              </w:rPr>
            </w:pPr>
            <w:r w:rsidRPr="00D865D7">
              <w:rPr>
                <w:sz w:val="20"/>
                <w:szCs w:val="20"/>
              </w:rPr>
              <w:t>1.</w:t>
            </w:r>
          </w:p>
        </w:tc>
        <w:tc>
          <w:tcPr>
            <w:tcW w:w="2134" w:type="dxa"/>
            <w:gridSpan w:val="4"/>
            <w:tcBorders>
              <w:top w:val="nil"/>
              <w:left w:val="nil"/>
              <w:bottom w:val="single" w:sz="4" w:space="0" w:color="auto"/>
              <w:right w:val="single" w:sz="4" w:space="0" w:color="auto"/>
            </w:tcBorders>
            <w:shd w:val="clear" w:color="auto" w:fill="auto"/>
            <w:vAlign w:val="center"/>
            <w:hideMark/>
          </w:tcPr>
          <w:p w14:paraId="11E5260B" w14:textId="77777777" w:rsidR="00D865D7" w:rsidRPr="00D865D7" w:rsidRDefault="00D865D7" w:rsidP="00D865D7">
            <w:pPr>
              <w:rPr>
                <w:sz w:val="20"/>
                <w:szCs w:val="20"/>
              </w:rPr>
            </w:pPr>
            <w:r w:rsidRPr="00D865D7">
              <w:rPr>
                <w:sz w:val="20"/>
                <w:szCs w:val="20"/>
              </w:rPr>
              <w:t>Gargždų muzikos mokykla</w:t>
            </w:r>
          </w:p>
        </w:tc>
        <w:tc>
          <w:tcPr>
            <w:tcW w:w="534" w:type="dxa"/>
            <w:tcBorders>
              <w:top w:val="nil"/>
              <w:left w:val="nil"/>
              <w:bottom w:val="nil"/>
              <w:right w:val="single" w:sz="4" w:space="0" w:color="auto"/>
            </w:tcBorders>
            <w:shd w:val="clear" w:color="auto" w:fill="auto"/>
            <w:noWrap/>
            <w:vAlign w:val="center"/>
            <w:hideMark/>
          </w:tcPr>
          <w:p w14:paraId="1EF12946" w14:textId="77777777" w:rsidR="00D865D7" w:rsidRPr="00D865D7" w:rsidRDefault="00D865D7" w:rsidP="00D865D7">
            <w:pPr>
              <w:rPr>
                <w:sz w:val="20"/>
                <w:szCs w:val="20"/>
              </w:rPr>
            </w:pPr>
            <w:r w:rsidRPr="00D865D7">
              <w:rPr>
                <w:sz w:val="20"/>
                <w:szCs w:val="20"/>
              </w:rPr>
              <w:t>1</w:t>
            </w:r>
          </w:p>
        </w:tc>
        <w:tc>
          <w:tcPr>
            <w:tcW w:w="534" w:type="dxa"/>
            <w:tcBorders>
              <w:top w:val="nil"/>
              <w:left w:val="nil"/>
              <w:bottom w:val="nil"/>
              <w:right w:val="single" w:sz="4" w:space="0" w:color="auto"/>
            </w:tcBorders>
            <w:shd w:val="clear" w:color="auto" w:fill="auto"/>
            <w:noWrap/>
            <w:vAlign w:val="center"/>
            <w:hideMark/>
          </w:tcPr>
          <w:p w14:paraId="24C91B87" w14:textId="77777777" w:rsidR="00D865D7" w:rsidRPr="00D865D7" w:rsidRDefault="00D865D7" w:rsidP="00D865D7">
            <w:pPr>
              <w:rPr>
                <w:sz w:val="20"/>
                <w:szCs w:val="20"/>
              </w:rPr>
            </w:pPr>
            <w:r w:rsidRPr="00D865D7">
              <w:rPr>
                <w:sz w:val="20"/>
                <w:szCs w:val="20"/>
              </w:rPr>
              <w:t>1,5</w:t>
            </w:r>
          </w:p>
        </w:tc>
        <w:tc>
          <w:tcPr>
            <w:tcW w:w="579" w:type="dxa"/>
            <w:tcBorders>
              <w:top w:val="nil"/>
              <w:left w:val="nil"/>
              <w:bottom w:val="nil"/>
              <w:right w:val="nil"/>
            </w:tcBorders>
            <w:shd w:val="clear" w:color="auto" w:fill="auto"/>
            <w:noWrap/>
            <w:vAlign w:val="center"/>
            <w:hideMark/>
          </w:tcPr>
          <w:p w14:paraId="5231CD41" w14:textId="77777777" w:rsidR="00D865D7" w:rsidRPr="00D865D7" w:rsidRDefault="00D865D7" w:rsidP="00D865D7">
            <w:pPr>
              <w:rPr>
                <w:sz w:val="20"/>
                <w:szCs w:val="20"/>
              </w:rPr>
            </w:pPr>
          </w:p>
        </w:tc>
        <w:tc>
          <w:tcPr>
            <w:tcW w:w="936" w:type="dxa"/>
            <w:tcBorders>
              <w:top w:val="single" w:sz="4" w:space="0" w:color="auto"/>
              <w:left w:val="single" w:sz="4" w:space="0" w:color="auto"/>
              <w:bottom w:val="single" w:sz="4" w:space="0" w:color="auto"/>
              <w:right w:val="single" w:sz="4" w:space="0" w:color="auto"/>
            </w:tcBorders>
          </w:tcPr>
          <w:p w14:paraId="5B9C0DD4" w14:textId="77777777" w:rsidR="00D865D7" w:rsidRPr="00D865D7" w:rsidRDefault="00D865D7" w:rsidP="00D865D7">
            <w:pPr>
              <w:rPr>
                <w:sz w:val="20"/>
                <w:szCs w:val="20"/>
              </w:rPr>
            </w:pPr>
          </w:p>
        </w:tc>
        <w:tc>
          <w:tcPr>
            <w:tcW w:w="820" w:type="dxa"/>
            <w:tcBorders>
              <w:top w:val="nil"/>
              <w:left w:val="single" w:sz="4" w:space="0" w:color="auto"/>
              <w:bottom w:val="nil"/>
              <w:right w:val="single" w:sz="4" w:space="0" w:color="auto"/>
            </w:tcBorders>
          </w:tcPr>
          <w:p w14:paraId="0CCB6858" w14:textId="77777777" w:rsidR="00D865D7" w:rsidRPr="00D865D7" w:rsidRDefault="00D865D7" w:rsidP="00D865D7">
            <w:pPr>
              <w:rPr>
                <w:sz w:val="20"/>
                <w:szCs w:val="20"/>
              </w:rPr>
            </w:pPr>
          </w:p>
        </w:tc>
        <w:tc>
          <w:tcPr>
            <w:tcW w:w="850" w:type="dxa"/>
            <w:tcBorders>
              <w:top w:val="nil"/>
              <w:left w:val="single" w:sz="4" w:space="0" w:color="auto"/>
              <w:bottom w:val="nil"/>
              <w:right w:val="single" w:sz="4" w:space="0" w:color="auto"/>
            </w:tcBorders>
          </w:tcPr>
          <w:p w14:paraId="726EA1C7" w14:textId="77777777" w:rsidR="00D865D7" w:rsidRPr="00D865D7" w:rsidRDefault="00D865D7" w:rsidP="00D865D7">
            <w:pPr>
              <w:rPr>
                <w:sz w:val="20"/>
                <w:szCs w:val="20"/>
              </w:rPr>
            </w:pPr>
          </w:p>
        </w:tc>
        <w:tc>
          <w:tcPr>
            <w:tcW w:w="470" w:type="dxa"/>
            <w:tcBorders>
              <w:top w:val="nil"/>
              <w:left w:val="single" w:sz="4" w:space="0" w:color="auto"/>
              <w:bottom w:val="nil"/>
              <w:right w:val="nil"/>
            </w:tcBorders>
            <w:shd w:val="clear" w:color="auto" w:fill="auto"/>
            <w:noWrap/>
            <w:vAlign w:val="center"/>
            <w:hideMark/>
          </w:tcPr>
          <w:p w14:paraId="194136C6" w14:textId="77777777" w:rsidR="00D865D7" w:rsidRPr="00D865D7" w:rsidRDefault="00D865D7" w:rsidP="00D865D7">
            <w:pPr>
              <w:rPr>
                <w:sz w:val="20"/>
                <w:szCs w:val="20"/>
              </w:rPr>
            </w:pPr>
            <w:r w:rsidRPr="00D865D7">
              <w:rPr>
                <w:sz w:val="20"/>
                <w:szCs w:val="20"/>
              </w:rPr>
              <w:t>1</w:t>
            </w:r>
          </w:p>
        </w:tc>
        <w:tc>
          <w:tcPr>
            <w:tcW w:w="714" w:type="dxa"/>
            <w:tcBorders>
              <w:top w:val="nil"/>
              <w:left w:val="single" w:sz="4" w:space="0" w:color="auto"/>
              <w:bottom w:val="nil"/>
              <w:right w:val="single" w:sz="4" w:space="0" w:color="auto"/>
            </w:tcBorders>
            <w:shd w:val="clear" w:color="auto" w:fill="auto"/>
            <w:noWrap/>
            <w:vAlign w:val="center"/>
            <w:hideMark/>
          </w:tcPr>
          <w:p w14:paraId="75DEF78F" w14:textId="77777777" w:rsidR="00D865D7" w:rsidRPr="00D865D7" w:rsidRDefault="00D865D7" w:rsidP="00D865D7">
            <w:pPr>
              <w:rPr>
                <w:sz w:val="20"/>
                <w:szCs w:val="20"/>
              </w:rPr>
            </w:pPr>
            <w:r w:rsidRPr="00D865D7">
              <w:rPr>
                <w:sz w:val="20"/>
                <w:szCs w:val="20"/>
              </w:rPr>
              <w:t>1</w:t>
            </w:r>
          </w:p>
        </w:tc>
        <w:tc>
          <w:tcPr>
            <w:tcW w:w="571" w:type="dxa"/>
            <w:tcBorders>
              <w:top w:val="nil"/>
              <w:left w:val="nil"/>
              <w:bottom w:val="nil"/>
              <w:right w:val="single" w:sz="4" w:space="0" w:color="auto"/>
            </w:tcBorders>
            <w:shd w:val="clear" w:color="auto" w:fill="auto"/>
            <w:noWrap/>
            <w:vAlign w:val="center"/>
            <w:hideMark/>
          </w:tcPr>
          <w:p w14:paraId="05CC1A8B" w14:textId="77777777" w:rsidR="00D865D7" w:rsidRPr="00D865D7" w:rsidRDefault="00D865D7" w:rsidP="00D865D7">
            <w:pPr>
              <w:rPr>
                <w:sz w:val="20"/>
                <w:szCs w:val="20"/>
              </w:rPr>
            </w:pPr>
          </w:p>
        </w:tc>
        <w:tc>
          <w:tcPr>
            <w:tcW w:w="427" w:type="dxa"/>
            <w:tcBorders>
              <w:top w:val="nil"/>
              <w:left w:val="nil"/>
              <w:bottom w:val="nil"/>
              <w:right w:val="single" w:sz="4" w:space="0" w:color="auto"/>
            </w:tcBorders>
            <w:shd w:val="clear" w:color="auto" w:fill="auto"/>
            <w:noWrap/>
            <w:vAlign w:val="center"/>
            <w:hideMark/>
          </w:tcPr>
          <w:p w14:paraId="02230810" w14:textId="77777777" w:rsidR="00D865D7" w:rsidRPr="00D865D7" w:rsidRDefault="00D865D7" w:rsidP="00D865D7">
            <w:pPr>
              <w:rPr>
                <w:sz w:val="20"/>
                <w:szCs w:val="20"/>
              </w:rPr>
            </w:pPr>
          </w:p>
        </w:tc>
        <w:tc>
          <w:tcPr>
            <w:tcW w:w="571" w:type="dxa"/>
            <w:tcBorders>
              <w:top w:val="nil"/>
              <w:left w:val="nil"/>
              <w:bottom w:val="nil"/>
              <w:right w:val="single" w:sz="4" w:space="0" w:color="auto"/>
            </w:tcBorders>
            <w:shd w:val="clear" w:color="auto" w:fill="auto"/>
            <w:noWrap/>
            <w:vAlign w:val="center"/>
            <w:hideMark/>
          </w:tcPr>
          <w:p w14:paraId="14F8FED2" w14:textId="77777777" w:rsidR="00D865D7" w:rsidRPr="00D865D7" w:rsidRDefault="00D865D7" w:rsidP="00D865D7">
            <w:pPr>
              <w:rPr>
                <w:sz w:val="20"/>
                <w:szCs w:val="20"/>
              </w:rPr>
            </w:pPr>
          </w:p>
        </w:tc>
        <w:tc>
          <w:tcPr>
            <w:tcW w:w="571" w:type="dxa"/>
            <w:tcBorders>
              <w:top w:val="nil"/>
              <w:left w:val="nil"/>
              <w:bottom w:val="nil"/>
              <w:right w:val="single" w:sz="4" w:space="0" w:color="auto"/>
            </w:tcBorders>
            <w:shd w:val="clear" w:color="auto" w:fill="auto"/>
            <w:noWrap/>
            <w:vAlign w:val="center"/>
            <w:hideMark/>
          </w:tcPr>
          <w:p w14:paraId="2F5469D3" w14:textId="77777777" w:rsidR="00D865D7" w:rsidRPr="00D865D7" w:rsidRDefault="00D865D7" w:rsidP="00D865D7">
            <w:pPr>
              <w:rPr>
                <w:sz w:val="20"/>
                <w:szCs w:val="20"/>
              </w:rPr>
            </w:pPr>
          </w:p>
        </w:tc>
        <w:tc>
          <w:tcPr>
            <w:tcW w:w="571" w:type="dxa"/>
            <w:tcBorders>
              <w:top w:val="nil"/>
              <w:left w:val="nil"/>
              <w:bottom w:val="nil"/>
              <w:right w:val="single" w:sz="4" w:space="0" w:color="auto"/>
            </w:tcBorders>
            <w:shd w:val="clear" w:color="auto" w:fill="auto"/>
            <w:noWrap/>
            <w:vAlign w:val="center"/>
            <w:hideMark/>
          </w:tcPr>
          <w:p w14:paraId="546CA296" w14:textId="77777777" w:rsidR="00D865D7" w:rsidRPr="00D865D7" w:rsidRDefault="00D865D7" w:rsidP="00D865D7">
            <w:pPr>
              <w:rPr>
                <w:sz w:val="20"/>
                <w:szCs w:val="20"/>
              </w:rPr>
            </w:pPr>
            <w:r w:rsidRPr="00D865D7">
              <w:rPr>
                <w:sz w:val="20"/>
                <w:szCs w:val="20"/>
              </w:rPr>
              <w:t>1</w:t>
            </w:r>
          </w:p>
        </w:tc>
        <w:tc>
          <w:tcPr>
            <w:tcW w:w="716" w:type="dxa"/>
            <w:tcBorders>
              <w:top w:val="nil"/>
              <w:left w:val="nil"/>
              <w:bottom w:val="nil"/>
              <w:right w:val="single" w:sz="4" w:space="0" w:color="auto"/>
            </w:tcBorders>
            <w:shd w:val="clear" w:color="auto" w:fill="auto"/>
            <w:noWrap/>
            <w:vAlign w:val="center"/>
            <w:hideMark/>
          </w:tcPr>
          <w:p w14:paraId="66A633A6" w14:textId="77777777" w:rsidR="00D865D7" w:rsidRPr="00D865D7" w:rsidRDefault="00D865D7" w:rsidP="00D865D7">
            <w:pPr>
              <w:rPr>
                <w:sz w:val="20"/>
                <w:szCs w:val="20"/>
              </w:rPr>
            </w:pPr>
            <w:r w:rsidRPr="00D865D7">
              <w:rPr>
                <w:sz w:val="20"/>
                <w:szCs w:val="20"/>
              </w:rPr>
              <w:t>1</w:t>
            </w:r>
          </w:p>
        </w:tc>
        <w:tc>
          <w:tcPr>
            <w:tcW w:w="427" w:type="dxa"/>
            <w:tcBorders>
              <w:top w:val="nil"/>
              <w:left w:val="nil"/>
              <w:bottom w:val="nil"/>
              <w:right w:val="nil"/>
            </w:tcBorders>
            <w:shd w:val="clear" w:color="auto" w:fill="auto"/>
            <w:noWrap/>
            <w:vAlign w:val="center"/>
            <w:hideMark/>
          </w:tcPr>
          <w:p w14:paraId="11185B5F" w14:textId="77777777" w:rsidR="00D865D7" w:rsidRPr="00D865D7" w:rsidRDefault="00D865D7" w:rsidP="00D865D7">
            <w:pPr>
              <w:rPr>
                <w:sz w:val="20"/>
                <w:szCs w:val="20"/>
              </w:rPr>
            </w:pPr>
            <w:r w:rsidRPr="00D865D7">
              <w:rPr>
                <w:sz w:val="20"/>
                <w:szCs w:val="20"/>
              </w:rPr>
              <w:t>1</w:t>
            </w:r>
          </w:p>
        </w:tc>
        <w:tc>
          <w:tcPr>
            <w:tcW w:w="571" w:type="dxa"/>
            <w:tcBorders>
              <w:top w:val="nil"/>
              <w:left w:val="single" w:sz="4" w:space="0" w:color="auto"/>
              <w:bottom w:val="nil"/>
              <w:right w:val="nil"/>
            </w:tcBorders>
            <w:shd w:val="clear" w:color="auto" w:fill="auto"/>
            <w:noWrap/>
            <w:vAlign w:val="center"/>
            <w:hideMark/>
          </w:tcPr>
          <w:p w14:paraId="6E760CD9" w14:textId="77777777" w:rsidR="00D865D7" w:rsidRPr="00D865D7" w:rsidRDefault="00D865D7" w:rsidP="00D865D7">
            <w:pPr>
              <w:rPr>
                <w:sz w:val="20"/>
                <w:szCs w:val="20"/>
              </w:rPr>
            </w:pPr>
          </w:p>
        </w:tc>
        <w:tc>
          <w:tcPr>
            <w:tcW w:w="571" w:type="dxa"/>
            <w:tcBorders>
              <w:top w:val="nil"/>
              <w:left w:val="single" w:sz="4" w:space="0" w:color="auto"/>
              <w:bottom w:val="nil"/>
              <w:right w:val="single" w:sz="4" w:space="0" w:color="auto"/>
            </w:tcBorders>
            <w:shd w:val="clear" w:color="auto" w:fill="auto"/>
            <w:noWrap/>
            <w:vAlign w:val="center"/>
            <w:hideMark/>
          </w:tcPr>
          <w:p w14:paraId="41D7C9A8" w14:textId="77777777" w:rsidR="00D865D7" w:rsidRPr="00D865D7" w:rsidRDefault="00D865D7" w:rsidP="00D865D7">
            <w:pPr>
              <w:rPr>
                <w:sz w:val="20"/>
                <w:szCs w:val="20"/>
              </w:rPr>
            </w:pPr>
          </w:p>
        </w:tc>
        <w:tc>
          <w:tcPr>
            <w:tcW w:w="571" w:type="dxa"/>
            <w:tcBorders>
              <w:top w:val="nil"/>
              <w:left w:val="nil"/>
              <w:bottom w:val="nil"/>
              <w:right w:val="single" w:sz="4" w:space="0" w:color="auto"/>
            </w:tcBorders>
            <w:shd w:val="clear" w:color="auto" w:fill="auto"/>
            <w:noWrap/>
            <w:vAlign w:val="center"/>
            <w:hideMark/>
          </w:tcPr>
          <w:p w14:paraId="0E60105F" w14:textId="77777777" w:rsidR="00D865D7" w:rsidRPr="00D865D7" w:rsidRDefault="00D865D7" w:rsidP="00D865D7">
            <w:pPr>
              <w:rPr>
                <w:sz w:val="20"/>
                <w:szCs w:val="20"/>
              </w:rPr>
            </w:pPr>
          </w:p>
        </w:tc>
        <w:tc>
          <w:tcPr>
            <w:tcW w:w="571" w:type="dxa"/>
            <w:tcBorders>
              <w:top w:val="nil"/>
              <w:left w:val="nil"/>
              <w:bottom w:val="nil"/>
              <w:right w:val="single" w:sz="4" w:space="0" w:color="auto"/>
            </w:tcBorders>
            <w:shd w:val="clear" w:color="auto" w:fill="auto"/>
            <w:noWrap/>
            <w:vAlign w:val="center"/>
            <w:hideMark/>
          </w:tcPr>
          <w:p w14:paraId="1660B3ED" w14:textId="77777777" w:rsidR="00D865D7" w:rsidRPr="00D865D7" w:rsidRDefault="00D865D7" w:rsidP="00D865D7">
            <w:pPr>
              <w:rPr>
                <w:sz w:val="20"/>
                <w:szCs w:val="20"/>
              </w:rPr>
            </w:pPr>
          </w:p>
        </w:tc>
        <w:tc>
          <w:tcPr>
            <w:tcW w:w="714" w:type="dxa"/>
            <w:tcBorders>
              <w:top w:val="nil"/>
              <w:left w:val="nil"/>
              <w:bottom w:val="nil"/>
              <w:right w:val="single" w:sz="4" w:space="0" w:color="auto"/>
            </w:tcBorders>
            <w:shd w:val="clear" w:color="auto" w:fill="auto"/>
            <w:noWrap/>
            <w:vAlign w:val="center"/>
            <w:hideMark/>
          </w:tcPr>
          <w:p w14:paraId="16E35368" w14:textId="77777777" w:rsidR="00D865D7" w:rsidRPr="00D865D7" w:rsidRDefault="00D865D7" w:rsidP="00D865D7">
            <w:pPr>
              <w:rPr>
                <w:sz w:val="20"/>
                <w:szCs w:val="20"/>
              </w:rPr>
            </w:pPr>
          </w:p>
        </w:tc>
      </w:tr>
      <w:tr w:rsidR="00D865D7" w:rsidRPr="00D865D7" w14:paraId="0E4D389F" w14:textId="77777777" w:rsidTr="00D865D7">
        <w:trPr>
          <w:gridAfter w:val="1"/>
          <w:wAfter w:w="6" w:type="dxa"/>
          <w:trHeight w:val="5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29732E5" w14:textId="77777777" w:rsidR="00D865D7" w:rsidRPr="00D865D7" w:rsidRDefault="00D865D7" w:rsidP="00D865D7">
            <w:pPr>
              <w:rPr>
                <w:sz w:val="20"/>
                <w:szCs w:val="20"/>
              </w:rPr>
            </w:pPr>
            <w:r w:rsidRPr="00D865D7">
              <w:rPr>
                <w:sz w:val="20"/>
                <w:szCs w:val="20"/>
              </w:rPr>
              <w:t>2.</w:t>
            </w:r>
          </w:p>
        </w:tc>
        <w:tc>
          <w:tcPr>
            <w:tcW w:w="2134" w:type="dxa"/>
            <w:gridSpan w:val="4"/>
            <w:tcBorders>
              <w:top w:val="nil"/>
              <w:left w:val="nil"/>
              <w:bottom w:val="single" w:sz="4" w:space="0" w:color="auto"/>
              <w:right w:val="nil"/>
            </w:tcBorders>
            <w:shd w:val="clear" w:color="auto" w:fill="auto"/>
            <w:vAlign w:val="center"/>
            <w:hideMark/>
          </w:tcPr>
          <w:p w14:paraId="5D8864D7" w14:textId="77777777" w:rsidR="00D865D7" w:rsidRPr="00D865D7" w:rsidRDefault="00D865D7" w:rsidP="00D865D7">
            <w:pPr>
              <w:rPr>
                <w:sz w:val="20"/>
                <w:szCs w:val="20"/>
              </w:rPr>
            </w:pPr>
            <w:r w:rsidRPr="00D865D7">
              <w:rPr>
                <w:sz w:val="20"/>
                <w:szCs w:val="20"/>
              </w:rPr>
              <w:t>Gargždų vaikų ir jaunimo laisvalaikio centras</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16A4A" w14:textId="77777777" w:rsidR="00D865D7" w:rsidRPr="00D865D7" w:rsidRDefault="00D865D7" w:rsidP="00D865D7">
            <w:pPr>
              <w:rPr>
                <w:sz w:val="20"/>
                <w:szCs w:val="20"/>
              </w:rPr>
            </w:pPr>
            <w:r w:rsidRPr="00D865D7">
              <w:rPr>
                <w:sz w:val="20"/>
                <w:szCs w:val="20"/>
              </w:rPr>
              <w:t>1</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14:paraId="69A77F15" w14:textId="77777777" w:rsidR="00D865D7" w:rsidRPr="00D865D7" w:rsidRDefault="00D865D7" w:rsidP="00D865D7">
            <w:pPr>
              <w:rPr>
                <w:sz w:val="20"/>
                <w:szCs w:val="20"/>
              </w:rPr>
            </w:pPr>
            <w:r w:rsidRPr="00D865D7">
              <w:rPr>
                <w:sz w:val="20"/>
                <w:szCs w:val="20"/>
              </w:rPr>
              <w:t>1</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59C33F8A" w14:textId="77777777" w:rsidR="00D865D7" w:rsidRPr="00D865D7" w:rsidRDefault="00D865D7" w:rsidP="00D865D7">
            <w:pPr>
              <w:rPr>
                <w:sz w:val="20"/>
                <w:szCs w:val="20"/>
              </w:rPr>
            </w:pPr>
          </w:p>
        </w:tc>
        <w:tc>
          <w:tcPr>
            <w:tcW w:w="936" w:type="dxa"/>
            <w:tcBorders>
              <w:top w:val="single" w:sz="4" w:space="0" w:color="auto"/>
              <w:left w:val="nil"/>
              <w:bottom w:val="single" w:sz="4" w:space="0" w:color="auto"/>
              <w:right w:val="single" w:sz="4" w:space="0" w:color="auto"/>
            </w:tcBorders>
          </w:tcPr>
          <w:p w14:paraId="32697517" w14:textId="77777777" w:rsidR="00D865D7" w:rsidRPr="00D865D7" w:rsidRDefault="00D865D7" w:rsidP="00D865D7">
            <w:pPr>
              <w:rPr>
                <w:sz w:val="20"/>
                <w:szCs w:val="20"/>
              </w:rPr>
            </w:pPr>
          </w:p>
        </w:tc>
        <w:tc>
          <w:tcPr>
            <w:tcW w:w="820" w:type="dxa"/>
            <w:tcBorders>
              <w:top w:val="single" w:sz="4" w:space="0" w:color="auto"/>
              <w:left w:val="single" w:sz="4" w:space="0" w:color="auto"/>
              <w:bottom w:val="single" w:sz="4" w:space="0" w:color="auto"/>
              <w:right w:val="single" w:sz="4" w:space="0" w:color="auto"/>
            </w:tcBorders>
          </w:tcPr>
          <w:p w14:paraId="12BDB2AC" w14:textId="77777777" w:rsidR="00D865D7" w:rsidRPr="00D865D7" w:rsidRDefault="00D865D7" w:rsidP="00D865D7">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27C369F" w14:textId="77777777" w:rsidR="00D865D7" w:rsidRPr="00D865D7" w:rsidRDefault="00D865D7" w:rsidP="00D865D7">
            <w:pPr>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825D6" w14:textId="77777777" w:rsidR="00D865D7" w:rsidRPr="00D865D7" w:rsidRDefault="00D865D7" w:rsidP="00D865D7">
            <w:pPr>
              <w:rPr>
                <w:sz w:val="20"/>
                <w:szCs w:val="20"/>
              </w:rPr>
            </w:pPr>
            <w:r w:rsidRPr="00D865D7">
              <w:rPr>
                <w:sz w:val="20"/>
                <w:szCs w:val="20"/>
              </w:rPr>
              <w:t>0,5</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64E065CC" w14:textId="77777777" w:rsidR="00D865D7" w:rsidRPr="00D865D7" w:rsidRDefault="00D865D7" w:rsidP="00D865D7">
            <w:pPr>
              <w:rPr>
                <w:sz w:val="20"/>
                <w:szCs w:val="20"/>
              </w:rPr>
            </w:pPr>
            <w:r w:rsidRPr="00D865D7">
              <w:rPr>
                <w:sz w:val="20"/>
                <w:szCs w:val="20"/>
              </w:rPr>
              <w:t>1</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FAE21E6" w14:textId="77777777" w:rsidR="00D865D7" w:rsidRPr="00D865D7" w:rsidRDefault="00D865D7" w:rsidP="00D865D7">
            <w:pPr>
              <w:rPr>
                <w:sz w:val="20"/>
                <w:szCs w:val="20"/>
              </w:rPr>
            </w:pP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26571F6A" w14:textId="77777777" w:rsidR="00D865D7" w:rsidRPr="00D865D7" w:rsidRDefault="00D865D7" w:rsidP="00D865D7">
            <w:pPr>
              <w:rPr>
                <w:sz w:val="20"/>
                <w:szCs w:val="20"/>
              </w:rPr>
            </w:pP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75CFB73" w14:textId="77777777" w:rsidR="00D865D7" w:rsidRPr="00D865D7" w:rsidRDefault="00D865D7" w:rsidP="00D865D7">
            <w:pPr>
              <w:rPr>
                <w:sz w:val="20"/>
                <w:szCs w:val="20"/>
              </w:rPr>
            </w:pP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452751BB" w14:textId="77777777" w:rsidR="00D865D7" w:rsidRPr="00D865D7" w:rsidRDefault="00D865D7" w:rsidP="00D865D7">
            <w:pPr>
              <w:rPr>
                <w:sz w:val="20"/>
                <w:szCs w:val="20"/>
              </w:rPr>
            </w:pP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10773C97" w14:textId="77777777" w:rsidR="00D865D7" w:rsidRPr="00D865D7" w:rsidRDefault="00D865D7" w:rsidP="00D865D7">
            <w:pPr>
              <w:rPr>
                <w:sz w:val="20"/>
                <w:szCs w:val="20"/>
              </w:rPr>
            </w:pP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495C3589" w14:textId="77777777" w:rsidR="00D865D7" w:rsidRPr="00D865D7" w:rsidRDefault="00D865D7" w:rsidP="00D865D7">
            <w:pPr>
              <w:rPr>
                <w:sz w:val="20"/>
                <w:szCs w:val="20"/>
              </w:rPr>
            </w:pPr>
            <w:r w:rsidRPr="00D865D7">
              <w:rPr>
                <w:sz w:val="20"/>
                <w:szCs w:val="20"/>
              </w:rPr>
              <w:t>0,75</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717EA9F3" w14:textId="77777777" w:rsidR="00D865D7" w:rsidRPr="00D865D7" w:rsidRDefault="00D865D7" w:rsidP="00D865D7">
            <w:pPr>
              <w:rPr>
                <w:sz w:val="20"/>
                <w:szCs w:val="20"/>
              </w:rPr>
            </w:pPr>
          </w:p>
        </w:tc>
        <w:tc>
          <w:tcPr>
            <w:tcW w:w="571" w:type="dxa"/>
            <w:tcBorders>
              <w:top w:val="single" w:sz="4" w:space="0" w:color="auto"/>
              <w:left w:val="nil"/>
              <w:bottom w:val="single" w:sz="4" w:space="0" w:color="auto"/>
              <w:right w:val="single" w:sz="4" w:space="0" w:color="auto"/>
            </w:tcBorders>
            <w:shd w:val="clear" w:color="000000" w:fill="FFFFFF"/>
            <w:vAlign w:val="center"/>
            <w:hideMark/>
          </w:tcPr>
          <w:p w14:paraId="234ABFAC" w14:textId="77777777" w:rsidR="00D865D7" w:rsidRPr="00D865D7" w:rsidRDefault="00D865D7" w:rsidP="00D865D7">
            <w:pPr>
              <w:rPr>
                <w:sz w:val="20"/>
                <w:szCs w:val="20"/>
              </w:rPr>
            </w:pPr>
            <w:r w:rsidRPr="00D865D7">
              <w:rPr>
                <w:sz w:val="20"/>
                <w:szCs w:val="20"/>
              </w:rPr>
              <w:t>0,5</w:t>
            </w:r>
          </w:p>
        </w:tc>
        <w:tc>
          <w:tcPr>
            <w:tcW w:w="571" w:type="dxa"/>
            <w:tcBorders>
              <w:top w:val="single" w:sz="4" w:space="0" w:color="auto"/>
              <w:left w:val="nil"/>
              <w:bottom w:val="single" w:sz="4" w:space="0" w:color="auto"/>
              <w:right w:val="single" w:sz="4" w:space="0" w:color="auto"/>
            </w:tcBorders>
            <w:shd w:val="clear" w:color="000000" w:fill="FFFFFF"/>
            <w:vAlign w:val="center"/>
            <w:hideMark/>
          </w:tcPr>
          <w:p w14:paraId="05A7EEA6" w14:textId="77777777" w:rsidR="00D865D7" w:rsidRPr="00D865D7" w:rsidRDefault="00D865D7" w:rsidP="00D865D7">
            <w:pPr>
              <w:rPr>
                <w:sz w:val="20"/>
                <w:szCs w:val="20"/>
              </w:rPr>
            </w:pPr>
            <w:r w:rsidRPr="00D865D7">
              <w:rPr>
                <w:sz w:val="20"/>
                <w:szCs w:val="20"/>
              </w:rPr>
              <w:t>1</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167AFC85" w14:textId="77777777" w:rsidR="00D865D7" w:rsidRPr="00D865D7" w:rsidRDefault="00D865D7" w:rsidP="00D865D7">
            <w:pPr>
              <w:rPr>
                <w:sz w:val="20"/>
                <w:szCs w:val="20"/>
              </w:rPr>
            </w:pPr>
          </w:p>
        </w:tc>
        <w:tc>
          <w:tcPr>
            <w:tcW w:w="571" w:type="dxa"/>
            <w:tcBorders>
              <w:top w:val="single" w:sz="4" w:space="0" w:color="auto"/>
              <w:left w:val="nil"/>
              <w:bottom w:val="single" w:sz="4" w:space="0" w:color="auto"/>
              <w:right w:val="single" w:sz="4" w:space="0" w:color="auto"/>
            </w:tcBorders>
            <w:shd w:val="clear" w:color="000000" w:fill="FFFFFF"/>
            <w:vAlign w:val="center"/>
            <w:hideMark/>
          </w:tcPr>
          <w:p w14:paraId="07364639" w14:textId="77777777" w:rsidR="00D865D7" w:rsidRPr="00D865D7" w:rsidRDefault="00D865D7" w:rsidP="00D865D7">
            <w:pPr>
              <w:rPr>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hideMark/>
          </w:tcPr>
          <w:p w14:paraId="4830AC42" w14:textId="77777777" w:rsidR="00D865D7" w:rsidRPr="00D865D7" w:rsidRDefault="00D865D7" w:rsidP="00D865D7">
            <w:pPr>
              <w:rPr>
                <w:sz w:val="20"/>
                <w:szCs w:val="20"/>
              </w:rPr>
            </w:pPr>
          </w:p>
        </w:tc>
      </w:tr>
      <w:tr w:rsidR="00D865D7" w:rsidRPr="00D865D7" w14:paraId="2CD81E6F" w14:textId="77777777" w:rsidTr="00D865D7">
        <w:trPr>
          <w:gridAfter w:val="1"/>
          <w:wAfter w:w="6" w:type="dxa"/>
          <w:trHeight w:val="369"/>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381DAAB" w14:textId="77777777" w:rsidR="00D865D7" w:rsidRPr="00D865D7" w:rsidRDefault="00D865D7" w:rsidP="00D865D7">
            <w:pPr>
              <w:rPr>
                <w:sz w:val="20"/>
                <w:szCs w:val="20"/>
              </w:rPr>
            </w:pPr>
            <w:r w:rsidRPr="00D865D7">
              <w:rPr>
                <w:sz w:val="20"/>
                <w:szCs w:val="20"/>
              </w:rPr>
              <w:t>3.</w:t>
            </w:r>
          </w:p>
        </w:tc>
        <w:tc>
          <w:tcPr>
            <w:tcW w:w="2134" w:type="dxa"/>
            <w:gridSpan w:val="4"/>
            <w:tcBorders>
              <w:top w:val="nil"/>
              <w:left w:val="nil"/>
              <w:bottom w:val="single" w:sz="4" w:space="0" w:color="auto"/>
              <w:right w:val="nil"/>
            </w:tcBorders>
            <w:shd w:val="clear" w:color="auto" w:fill="auto"/>
            <w:vAlign w:val="center"/>
            <w:hideMark/>
          </w:tcPr>
          <w:p w14:paraId="67AEA0B8" w14:textId="77777777" w:rsidR="00D865D7" w:rsidRPr="00D865D7" w:rsidRDefault="00D865D7" w:rsidP="00D865D7">
            <w:pPr>
              <w:rPr>
                <w:sz w:val="20"/>
                <w:szCs w:val="20"/>
              </w:rPr>
            </w:pPr>
            <w:r w:rsidRPr="00D865D7">
              <w:rPr>
                <w:sz w:val="20"/>
                <w:szCs w:val="20"/>
              </w:rPr>
              <w:t>Klaipėdos rajono švietimo centras</w:t>
            </w:r>
          </w:p>
        </w:tc>
        <w:tc>
          <w:tcPr>
            <w:tcW w:w="534" w:type="dxa"/>
            <w:tcBorders>
              <w:top w:val="nil"/>
              <w:left w:val="single" w:sz="4" w:space="0" w:color="auto"/>
              <w:bottom w:val="single" w:sz="4" w:space="0" w:color="auto"/>
              <w:right w:val="single" w:sz="4" w:space="0" w:color="auto"/>
            </w:tcBorders>
            <w:shd w:val="clear" w:color="auto" w:fill="auto"/>
            <w:vAlign w:val="center"/>
            <w:hideMark/>
          </w:tcPr>
          <w:p w14:paraId="3158A170" w14:textId="77777777" w:rsidR="00D865D7" w:rsidRPr="00D865D7" w:rsidRDefault="00D865D7" w:rsidP="00D865D7">
            <w:pPr>
              <w:rPr>
                <w:sz w:val="20"/>
                <w:szCs w:val="20"/>
              </w:rPr>
            </w:pPr>
            <w:r w:rsidRPr="00D865D7">
              <w:rPr>
                <w:sz w:val="20"/>
                <w:szCs w:val="20"/>
              </w:rPr>
              <w:t>1</w:t>
            </w:r>
          </w:p>
        </w:tc>
        <w:tc>
          <w:tcPr>
            <w:tcW w:w="534" w:type="dxa"/>
            <w:tcBorders>
              <w:top w:val="nil"/>
              <w:left w:val="nil"/>
              <w:bottom w:val="single" w:sz="4" w:space="0" w:color="auto"/>
              <w:right w:val="single" w:sz="4" w:space="0" w:color="auto"/>
            </w:tcBorders>
            <w:shd w:val="clear" w:color="auto" w:fill="auto"/>
            <w:vAlign w:val="center"/>
            <w:hideMark/>
          </w:tcPr>
          <w:p w14:paraId="3036236D" w14:textId="77777777" w:rsidR="00D865D7" w:rsidRPr="00D865D7" w:rsidRDefault="00D865D7" w:rsidP="00D865D7">
            <w:pPr>
              <w:rPr>
                <w:sz w:val="20"/>
                <w:szCs w:val="20"/>
              </w:rPr>
            </w:pPr>
          </w:p>
        </w:tc>
        <w:tc>
          <w:tcPr>
            <w:tcW w:w="579" w:type="dxa"/>
            <w:tcBorders>
              <w:top w:val="nil"/>
              <w:left w:val="nil"/>
              <w:bottom w:val="single" w:sz="4" w:space="0" w:color="auto"/>
              <w:right w:val="single" w:sz="4" w:space="0" w:color="auto"/>
            </w:tcBorders>
            <w:shd w:val="clear" w:color="auto" w:fill="auto"/>
            <w:vAlign w:val="center"/>
            <w:hideMark/>
          </w:tcPr>
          <w:p w14:paraId="27F9C8FE" w14:textId="77777777" w:rsidR="00D865D7" w:rsidRPr="00D865D7" w:rsidRDefault="00D865D7" w:rsidP="00D865D7">
            <w:pPr>
              <w:rPr>
                <w:sz w:val="20"/>
                <w:szCs w:val="20"/>
              </w:rPr>
            </w:pPr>
            <w:r w:rsidRPr="00D865D7">
              <w:rPr>
                <w:sz w:val="20"/>
                <w:szCs w:val="20"/>
              </w:rPr>
              <w:t>1</w:t>
            </w:r>
          </w:p>
        </w:tc>
        <w:tc>
          <w:tcPr>
            <w:tcW w:w="936" w:type="dxa"/>
            <w:tcBorders>
              <w:top w:val="single" w:sz="4" w:space="0" w:color="auto"/>
              <w:left w:val="nil"/>
              <w:bottom w:val="single" w:sz="4" w:space="0" w:color="auto"/>
              <w:right w:val="single" w:sz="4" w:space="0" w:color="auto"/>
            </w:tcBorders>
            <w:vAlign w:val="center"/>
          </w:tcPr>
          <w:p w14:paraId="34A07B2F" w14:textId="062C51D9" w:rsidR="00D865D7" w:rsidRPr="00D865D7" w:rsidRDefault="00D865D7" w:rsidP="00D865D7">
            <w:pPr>
              <w:jc w:val="center"/>
              <w:rPr>
                <w:strike/>
                <w:sz w:val="20"/>
                <w:szCs w:val="20"/>
              </w:rPr>
            </w:pPr>
            <w:r w:rsidRPr="00D865D7">
              <w:rPr>
                <w:strike/>
                <w:sz w:val="20"/>
                <w:szCs w:val="20"/>
              </w:rPr>
              <w:t>2</w:t>
            </w:r>
            <w:r w:rsidR="00FB56D6">
              <w:rPr>
                <w:strike/>
                <w:sz w:val="20"/>
                <w:szCs w:val="20"/>
              </w:rPr>
              <w:t xml:space="preserve">  </w:t>
            </w:r>
            <w:r w:rsidR="00FB56D6" w:rsidRPr="00FB56D6">
              <w:rPr>
                <w:b/>
                <w:bCs/>
                <w:sz w:val="20"/>
                <w:szCs w:val="20"/>
              </w:rPr>
              <w:t xml:space="preserve"> </w:t>
            </w:r>
            <w:r w:rsidR="007426FB">
              <w:rPr>
                <w:b/>
                <w:bCs/>
                <w:sz w:val="20"/>
                <w:szCs w:val="20"/>
              </w:rPr>
              <w:t xml:space="preserve">        </w:t>
            </w:r>
            <w:r w:rsidR="00FB56D6" w:rsidRPr="00FB56D6">
              <w:rPr>
                <w:b/>
                <w:bCs/>
                <w:sz w:val="20"/>
                <w:szCs w:val="20"/>
              </w:rPr>
              <w:t xml:space="preserve">3  </w:t>
            </w:r>
          </w:p>
        </w:tc>
        <w:tc>
          <w:tcPr>
            <w:tcW w:w="820" w:type="dxa"/>
            <w:tcBorders>
              <w:top w:val="nil"/>
              <w:left w:val="single" w:sz="4" w:space="0" w:color="auto"/>
              <w:bottom w:val="single" w:sz="4" w:space="0" w:color="auto"/>
              <w:right w:val="single" w:sz="4" w:space="0" w:color="auto"/>
            </w:tcBorders>
            <w:vAlign w:val="center"/>
          </w:tcPr>
          <w:p w14:paraId="0BA29BC9" w14:textId="33B7E52F" w:rsidR="00D865D7" w:rsidRPr="00D865D7" w:rsidRDefault="00D865D7" w:rsidP="00D865D7">
            <w:pPr>
              <w:jc w:val="center"/>
              <w:rPr>
                <w:strike/>
                <w:sz w:val="20"/>
                <w:szCs w:val="20"/>
              </w:rPr>
            </w:pPr>
            <w:r w:rsidRPr="00D865D7">
              <w:rPr>
                <w:strike/>
                <w:sz w:val="20"/>
                <w:szCs w:val="20"/>
              </w:rPr>
              <w:t>24</w:t>
            </w:r>
            <w:r w:rsidR="00FB56D6">
              <w:rPr>
                <w:strike/>
                <w:sz w:val="20"/>
                <w:szCs w:val="20"/>
              </w:rPr>
              <w:t xml:space="preserve"> </w:t>
            </w:r>
            <w:r w:rsidR="007426FB">
              <w:rPr>
                <w:strike/>
                <w:sz w:val="20"/>
                <w:szCs w:val="20"/>
              </w:rPr>
              <w:t xml:space="preserve">    </w:t>
            </w:r>
            <w:r w:rsidR="00FB56D6" w:rsidRPr="00FB56D6">
              <w:rPr>
                <w:b/>
                <w:bCs/>
                <w:sz w:val="20"/>
                <w:szCs w:val="20"/>
              </w:rPr>
              <w:t xml:space="preserve"> 27</w:t>
            </w:r>
          </w:p>
        </w:tc>
        <w:tc>
          <w:tcPr>
            <w:tcW w:w="850" w:type="dxa"/>
            <w:tcBorders>
              <w:top w:val="nil"/>
              <w:left w:val="single" w:sz="4" w:space="0" w:color="auto"/>
              <w:bottom w:val="single" w:sz="4" w:space="0" w:color="auto"/>
              <w:right w:val="single" w:sz="4" w:space="0" w:color="auto"/>
            </w:tcBorders>
            <w:vAlign w:val="center"/>
          </w:tcPr>
          <w:p w14:paraId="783F1C19" w14:textId="77777777" w:rsidR="00D865D7" w:rsidRPr="00D865D7" w:rsidRDefault="00D865D7" w:rsidP="00D865D7">
            <w:pPr>
              <w:jc w:val="center"/>
              <w:rPr>
                <w:sz w:val="20"/>
                <w:szCs w:val="20"/>
              </w:rPr>
            </w:pPr>
            <w:r w:rsidRPr="00D865D7">
              <w:rPr>
                <w:sz w:val="20"/>
                <w:szCs w:val="20"/>
              </w:rPr>
              <w:t>1</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825E01F" w14:textId="77777777" w:rsidR="00D865D7" w:rsidRPr="00D865D7" w:rsidRDefault="00D865D7" w:rsidP="00D865D7">
            <w:pPr>
              <w:rPr>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5013D49C"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000000" w:fill="FFFFFF"/>
            <w:vAlign w:val="center"/>
            <w:hideMark/>
          </w:tcPr>
          <w:p w14:paraId="23D04C3A" w14:textId="77777777" w:rsidR="00D865D7" w:rsidRPr="00D865D7" w:rsidRDefault="00D865D7" w:rsidP="00D865D7">
            <w:pPr>
              <w:rPr>
                <w:sz w:val="20"/>
                <w:szCs w:val="20"/>
              </w:rPr>
            </w:pPr>
            <w:r w:rsidRPr="00D865D7">
              <w:rPr>
                <w:sz w:val="20"/>
                <w:szCs w:val="20"/>
              </w:rPr>
              <w:t>1</w:t>
            </w:r>
          </w:p>
        </w:tc>
        <w:tc>
          <w:tcPr>
            <w:tcW w:w="427" w:type="dxa"/>
            <w:tcBorders>
              <w:top w:val="nil"/>
              <w:left w:val="nil"/>
              <w:bottom w:val="single" w:sz="4" w:space="0" w:color="auto"/>
              <w:right w:val="single" w:sz="4" w:space="0" w:color="auto"/>
            </w:tcBorders>
            <w:shd w:val="clear" w:color="000000" w:fill="FFFFFF"/>
            <w:vAlign w:val="center"/>
            <w:hideMark/>
          </w:tcPr>
          <w:p w14:paraId="09090199" w14:textId="77777777" w:rsidR="00D865D7" w:rsidRPr="00D865D7" w:rsidRDefault="00D865D7" w:rsidP="00D865D7">
            <w:pPr>
              <w:rPr>
                <w:sz w:val="20"/>
                <w:szCs w:val="20"/>
              </w:rPr>
            </w:pPr>
            <w:r w:rsidRPr="00D865D7">
              <w:rPr>
                <w:sz w:val="20"/>
                <w:szCs w:val="20"/>
              </w:rPr>
              <w:t>1</w:t>
            </w:r>
          </w:p>
        </w:tc>
        <w:tc>
          <w:tcPr>
            <w:tcW w:w="571" w:type="dxa"/>
            <w:tcBorders>
              <w:top w:val="nil"/>
              <w:left w:val="nil"/>
              <w:bottom w:val="single" w:sz="4" w:space="0" w:color="auto"/>
              <w:right w:val="single" w:sz="4" w:space="0" w:color="auto"/>
            </w:tcBorders>
            <w:shd w:val="clear" w:color="000000" w:fill="FFFFFF"/>
            <w:vAlign w:val="center"/>
            <w:hideMark/>
          </w:tcPr>
          <w:p w14:paraId="398F0AB9" w14:textId="77777777" w:rsidR="00D865D7" w:rsidRPr="00D865D7" w:rsidRDefault="00D865D7" w:rsidP="00D865D7">
            <w:pPr>
              <w:rPr>
                <w:sz w:val="20"/>
                <w:szCs w:val="20"/>
              </w:rPr>
            </w:pPr>
            <w:r w:rsidRPr="00D865D7">
              <w:rPr>
                <w:sz w:val="20"/>
                <w:szCs w:val="20"/>
              </w:rPr>
              <w:t>1</w:t>
            </w:r>
          </w:p>
        </w:tc>
        <w:tc>
          <w:tcPr>
            <w:tcW w:w="571" w:type="dxa"/>
            <w:tcBorders>
              <w:top w:val="nil"/>
              <w:left w:val="nil"/>
              <w:bottom w:val="single" w:sz="4" w:space="0" w:color="auto"/>
              <w:right w:val="single" w:sz="4" w:space="0" w:color="auto"/>
            </w:tcBorders>
            <w:shd w:val="clear" w:color="auto" w:fill="auto"/>
            <w:vAlign w:val="center"/>
            <w:hideMark/>
          </w:tcPr>
          <w:p w14:paraId="3F9B2144" w14:textId="77777777" w:rsidR="00D865D7" w:rsidRPr="00D865D7" w:rsidRDefault="00D865D7" w:rsidP="00D865D7">
            <w:pPr>
              <w:rPr>
                <w:sz w:val="20"/>
                <w:szCs w:val="20"/>
              </w:rPr>
            </w:pPr>
            <w:r w:rsidRPr="00D865D7">
              <w:rPr>
                <w:sz w:val="20"/>
                <w:szCs w:val="20"/>
              </w:rPr>
              <w:t>3</w:t>
            </w:r>
          </w:p>
        </w:tc>
        <w:tc>
          <w:tcPr>
            <w:tcW w:w="571" w:type="dxa"/>
            <w:tcBorders>
              <w:top w:val="nil"/>
              <w:left w:val="nil"/>
              <w:bottom w:val="single" w:sz="4" w:space="0" w:color="auto"/>
              <w:right w:val="single" w:sz="4" w:space="0" w:color="auto"/>
            </w:tcBorders>
            <w:shd w:val="clear" w:color="auto" w:fill="auto"/>
            <w:noWrap/>
            <w:vAlign w:val="center"/>
            <w:hideMark/>
          </w:tcPr>
          <w:p w14:paraId="3D58012C" w14:textId="77777777" w:rsidR="00D865D7" w:rsidRPr="00D865D7" w:rsidRDefault="00D865D7" w:rsidP="00D865D7">
            <w:pPr>
              <w:rPr>
                <w:sz w:val="20"/>
                <w:szCs w:val="20"/>
              </w:rPr>
            </w:pPr>
          </w:p>
        </w:tc>
        <w:tc>
          <w:tcPr>
            <w:tcW w:w="716" w:type="dxa"/>
            <w:tcBorders>
              <w:top w:val="nil"/>
              <w:left w:val="nil"/>
              <w:bottom w:val="single" w:sz="4" w:space="0" w:color="auto"/>
              <w:right w:val="single" w:sz="4" w:space="0" w:color="auto"/>
            </w:tcBorders>
            <w:shd w:val="clear" w:color="000000" w:fill="FFFFFF"/>
            <w:vAlign w:val="center"/>
            <w:hideMark/>
          </w:tcPr>
          <w:p w14:paraId="7431DC28" w14:textId="77777777" w:rsidR="00D865D7" w:rsidRPr="00D865D7" w:rsidRDefault="00D865D7" w:rsidP="00D865D7">
            <w:pPr>
              <w:rPr>
                <w:sz w:val="20"/>
                <w:szCs w:val="20"/>
              </w:rPr>
            </w:pPr>
          </w:p>
        </w:tc>
        <w:tc>
          <w:tcPr>
            <w:tcW w:w="427" w:type="dxa"/>
            <w:tcBorders>
              <w:top w:val="nil"/>
              <w:left w:val="nil"/>
              <w:bottom w:val="single" w:sz="4" w:space="0" w:color="auto"/>
              <w:right w:val="single" w:sz="4" w:space="0" w:color="auto"/>
            </w:tcBorders>
            <w:shd w:val="clear" w:color="000000" w:fill="FFFFFF"/>
            <w:vAlign w:val="center"/>
            <w:hideMark/>
          </w:tcPr>
          <w:p w14:paraId="37D7EF4E"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000000" w:fill="FFFFFF"/>
            <w:vAlign w:val="center"/>
            <w:hideMark/>
          </w:tcPr>
          <w:p w14:paraId="72045814"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auto" w:fill="auto"/>
            <w:vAlign w:val="center"/>
            <w:hideMark/>
          </w:tcPr>
          <w:p w14:paraId="2BB3E1D1"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auto" w:fill="auto"/>
            <w:vAlign w:val="center"/>
            <w:hideMark/>
          </w:tcPr>
          <w:p w14:paraId="2EEACDCB"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auto" w:fill="auto"/>
            <w:vAlign w:val="center"/>
            <w:hideMark/>
          </w:tcPr>
          <w:p w14:paraId="00E5A770" w14:textId="77777777" w:rsidR="00D865D7" w:rsidRPr="00D865D7" w:rsidRDefault="00D865D7" w:rsidP="00D865D7">
            <w:pPr>
              <w:rPr>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14:paraId="05551A21" w14:textId="77777777" w:rsidR="00D865D7" w:rsidRPr="00D865D7" w:rsidRDefault="00D865D7" w:rsidP="00D865D7">
            <w:pPr>
              <w:rPr>
                <w:sz w:val="20"/>
                <w:szCs w:val="20"/>
              </w:rPr>
            </w:pPr>
          </w:p>
        </w:tc>
      </w:tr>
      <w:tr w:rsidR="00D865D7" w:rsidRPr="00D865D7" w14:paraId="4FD60D8C" w14:textId="77777777" w:rsidTr="00D865D7">
        <w:trPr>
          <w:gridAfter w:val="1"/>
          <w:wAfter w:w="6" w:type="dxa"/>
          <w:trHeight w:val="39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A14615E" w14:textId="77777777" w:rsidR="00D865D7" w:rsidRPr="00D865D7" w:rsidRDefault="00D865D7" w:rsidP="00D865D7">
            <w:pPr>
              <w:rPr>
                <w:sz w:val="20"/>
                <w:szCs w:val="20"/>
              </w:rPr>
            </w:pPr>
            <w:r w:rsidRPr="00D865D7">
              <w:rPr>
                <w:sz w:val="20"/>
                <w:szCs w:val="20"/>
              </w:rPr>
              <w:t>4.</w:t>
            </w:r>
          </w:p>
        </w:tc>
        <w:tc>
          <w:tcPr>
            <w:tcW w:w="2134" w:type="dxa"/>
            <w:gridSpan w:val="4"/>
            <w:tcBorders>
              <w:top w:val="nil"/>
              <w:left w:val="nil"/>
              <w:bottom w:val="single" w:sz="4" w:space="0" w:color="auto"/>
              <w:right w:val="single" w:sz="4" w:space="0" w:color="auto"/>
            </w:tcBorders>
            <w:shd w:val="clear" w:color="auto" w:fill="auto"/>
            <w:vAlign w:val="center"/>
            <w:hideMark/>
          </w:tcPr>
          <w:p w14:paraId="7AE85A47" w14:textId="77777777" w:rsidR="00D865D7" w:rsidRPr="00D865D7" w:rsidRDefault="00D865D7" w:rsidP="00D865D7">
            <w:pPr>
              <w:rPr>
                <w:sz w:val="20"/>
                <w:szCs w:val="20"/>
              </w:rPr>
            </w:pPr>
            <w:r w:rsidRPr="00D865D7">
              <w:rPr>
                <w:sz w:val="20"/>
                <w:szCs w:val="20"/>
              </w:rPr>
              <w:t>Pedagoginė psichologinė tarnyba</w:t>
            </w:r>
          </w:p>
        </w:tc>
        <w:tc>
          <w:tcPr>
            <w:tcW w:w="534" w:type="dxa"/>
            <w:tcBorders>
              <w:top w:val="nil"/>
              <w:left w:val="nil"/>
              <w:bottom w:val="single" w:sz="4" w:space="0" w:color="auto"/>
              <w:right w:val="single" w:sz="4" w:space="0" w:color="auto"/>
            </w:tcBorders>
            <w:shd w:val="clear" w:color="auto" w:fill="auto"/>
            <w:noWrap/>
            <w:vAlign w:val="center"/>
            <w:hideMark/>
          </w:tcPr>
          <w:p w14:paraId="3EDC5971" w14:textId="77777777" w:rsidR="00D865D7" w:rsidRPr="00D865D7" w:rsidRDefault="00D865D7" w:rsidP="00D865D7">
            <w:pPr>
              <w:rPr>
                <w:sz w:val="20"/>
                <w:szCs w:val="20"/>
              </w:rPr>
            </w:pPr>
            <w:r w:rsidRPr="00D865D7">
              <w:rPr>
                <w:sz w:val="20"/>
                <w:szCs w:val="20"/>
              </w:rPr>
              <w:t>1</w:t>
            </w:r>
          </w:p>
        </w:tc>
        <w:tc>
          <w:tcPr>
            <w:tcW w:w="534" w:type="dxa"/>
            <w:tcBorders>
              <w:top w:val="nil"/>
              <w:left w:val="nil"/>
              <w:bottom w:val="single" w:sz="4" w:space="0" w:color="auto"/>
              <w:right w:val="single" w:sz="4" w:space="0" w:color="auto"/>
            </w:tcBorders>
            <w:shd w:val="clear" w:color="auto" w:fill="auto"/>
            <w:noWrap/>
            <w:vAlign w:val="center"/>
            <w:hideMark/>
          </w:tcPr>
          <w:p w14:paraId="26602370" w14:textId="77777777" w:rsidR="00D865D7" w:rsidRPr="00D865D7" w:rsidRDefault="00D865D7" w:rsidP="00D865D7">
            <w:pPr>
              <w:rPr>
                <w:sz w:val="20"/>
                <w:szCs w:val="20"/>
              </w:rPr>
            </w:pPr>
          </w:p>
        </w:tc>
        <w:tc>
          <w:tcPr>
            <w:tcW w:w="579" w:type="dxa"/>
            <w:tcBorders>
              <w:top w:val="nil"/>
              <w:left w:val="nil"/>
              <w:bottom w:val="single" w:sz="4" w:space="0" w:color="auto"/>
              <w:right w:val="nil"/>
            </w:tcBorders>
            <w:shd w:val="clear" w:color="auto" w:fill="auto"/>
            <w:noWrap/>
            <w:vAlign w:val="center"/>
            <w:hideMark/>
          </w:tcPr>
          <w:p w14:paraId="513C3BEE" w14:textId="77777777" w:rsidR="00D865D7" w:rsidRPr="00D865D7" w:rsidRDefault="00D865D7" w:rsidP="00D865D7">
            <w:pPr>
              <w:rPr>
                <w:sz w:val="20"/>
                <w:szCs w:val="20"/>
              </w:rPr>
            </w:pPr>
          </w:p>
        </w:tc>
        <w:tc>
          <w:tcPr>
            <w:tcW w:w="936" w:type="dxa"/>
            <w:tcBorders>
              <w:top w:val="single" w:sz="4" w:space="0" w:color="auto"/>
              <w:left w:val="single" w:sz="4" w:space="0" w:color="auto"/>
              <w:bottom w:val="single" w:sz="4" w:space="0" w:color="auto"/>
              <w:right w:val="single" w:sz="4" w:space="0" w:color="auto"/>
            </w:tcBorders>
          </w:tcPr>
          <w:p w14:paraId="0ED3F4CD" w14:textId="77777777" w:rsidR="00D865D7" w:rsidRPr="00D865D7" w:rsidRDefault="00D865D7" w:rsidP="00D865D7">
            <w:pPr>
              <w:rPr>
                <w:sz w:val="20"/>
                <w:szCs w:val="20"/>
              </w:rPr>
            </w:pPr>
          </w:p>
        </w:tc>
        <w:tc>
          <w:tcPr>
            <w:tcW w:w="820" w:type="dxa"/>
            <w:tcBorders>
              <w:top w:val="nil"/>
              <w:left w:val="single" w:sz="4" w:space="0" w:color="auto"/>
              <w:bottom w:val="single" w:sz="4" w:space="0" w:color="auto"/>
              <w:right w:val="single" w:sz="4" w:space="0" w:color="auto"/>
            </w:tcBorders>
          </w:tcPr>
          <w:p w14:paraId="7463200E" w14:textId="77777777" w:rsidR="00D865D7" w:rsidRPr="00D865D7" w:rsidRDefault="00D865D7" w:rsidP="00D865D7">
            <w:pPr>
              <w:rPr>
                <w:sz w:val="20"/>
                <w:szCs w:val="20"/>
              </w:rPr>
            </w:pPr>
          </w:p>
        </w:tc>
        <w:tc>
          <w:tcPr>
            <w:tcW w:w="850" w:type="dxa"/>
            <w:tcBorders>
              <w:top w:val="nil"/>
              <w:left w:val="single" w:sz="4" w:space="0" w:color="auto"/>
              <w:bottom w:val="single" w:sz="4" w:space="0" w:color="auto"/>
              <w:right w:val="single" w:sz="4" w:space="0" w:color="auto"/>
            </w:tcBorders>
          </w:tcPr>
          <w:p w14:paraId="19D1B326" w14:textId="77777777" w:rsidR="00D865D7" w:rsidRPr="00D865D7" w:rsidRDefault="00D865D7" w:rsidP="00D865D7">
            <w:pPr>
              <w:rPr>
                <w:sz w:val="20"/>
                <w:szCs w:val="20"/>
              </w:rPr>
            </w:pPr>
          </w:p>
        </w:tc>
        <w:tc>
          <w:tcPr>
            <w:tcW w:w="470" w:type="dxa"/>
            <w:tcBorders>
              <w:top w:val="nil"/>
              <w:left w:val="single" w:sz="4" w:space="0" w:color="auto"/>
              <w:bottom w:val="single" w:sz="4" w:space="0" w:color="auto"/>
              <w:right w:val="nil"/>
            </w:tcBorders>
            <w:shd w:val="clear" w:color="auto" w:fill="auto"/>
            <w:noWrap/>
            <w:vAlign w:val="center"/>
            <w:hideMark/>
          </w:tcPr>
          <w:p w14:paraId="1CD2683D" w14:textId="77777777" w:rsidR="00D865D7" w:rsidRPr="00D865D7" w:rsidRDefault="00D865D7" w:rsidP="00D865D7">
            <w:pPr>
              <w:rPr>
                <w:sz w:val="20"/>
                <w:szCs w:val="20"/>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EF59ED0" w14:textId="77777777" w:rsidR="00D865D7" w:rsidRPr="00D865D7" w:rsidRDefault="00D865D7" w:rsidP="00D865D7">
            <w:pPr>
              <w:rPr>
                <w:sz w:val="20"/>
                <w:szCs w:val="20"/>
              </w:rPr>
            </w:pPr>
            <w:r w:rsidRPr="00D865D7">
              <w:rPr>
                <w:sz w:val="20"/>
                <w:szCs w:val="20"/>
              </w:rPr>
              <w:t>0,75</w:t>
            </w:r>
          </w:p>
        </w:tc>
        <w:tc>
          <w:tcPr>
            <w:tcW w:w="571" w:type="dxa"/>
            <w:tcBorders>
              <w:top w:val="nil"/>
              <w:left w:val="nil"/>
              <w:bottom w:val="single" w:sz="4" w:space="0" w:color="auto"/>
              <w:right w:val="single" w:sz="4" w:space="0" w:color="auto"/>
            </w:tcBorders>
            <w:shd w:val="clear" w:color="auto" w:fill="auto"/>
            <w:noWrap/>
            <w:vAlign w:val="center"/>
            <w:hideMark/>
          </w:tcPr>
          <w:p w14:paraId="3FDA634F" w14:textId="77777777" w:rsidR="00D865D7" w:rsidRPr="00D865D7" w:rsidRDefault="00D865D7" w:rsidP="00D865D7">
            <w:pPr>
              <w:rPr>
                <w:sz w:val="20"/>
                <w:szCs w:val="20"/>
              </w:rPr>
            </w:pPr>
          </w:p>
        </w:tc>
        <w:tc>
          <w:tcPr>
            <w:tcW w:w="427" w:type="dxa"/>
            <w:tcBorders>
              <w:top w:val="nil"/>
              <w:left w:val="nil"/>
              <w:bottom w:val="single" w:sz="4" w:space="0" w:color="auto"/>
              <w:right w:val="single" w:sz="4" w:space="0" w:color="auto"/>
            </w:tcBorders>
            <w:shd w:val="clear" w:color="auto" w:fill="auto"/>
            <w:noWrap/>
            <w:vAlign w:val="center"/>
            <w:hideMark/>
          </w:tcPr>
          <w:p w14:paraId="3820AE0F"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auto" w:fill="auto"/>
            <w:noWrap/>
            <w:vAlign w:val="center"/>
            <w:hideMark/>
          </w:tcPr>
          <w:p w14:paraId="58C23F8D"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auto" w:fill="auto"/>
            <w:noWrap/>
            <w:vAlign w:val="center"/>
            <w:hideMark/>
          </w:tcPr>
          <w:p w14:paraId="2F0CF6B7"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auto" w:fill="auto"/>
            <w:noWrap/>
            <w:vAlign w:val="center"/>
            <w:hideMark/>
          </w:tcPr>
          <w:p w14:paraId="1F6192F0" w14:textId="77777777" w:rsidR="00D865D7" w:rsidRPr="00D865D7" w:rsidRDefault="00D865D7" w:rsidP="00D865D7">
            <w:pPr>
              <w:rPr>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14:paraId="7D4ECD76" w14:textId="77777777" w:rsidR="00D865D7" w:rsidRPr="00D865D7" w:rsidRDefault="00D865D7" w:rsidP="00D865D7">
            <w:pPr>
              <w:rPr>
                <w:sz w:val="20"/>
                <w:szCs w:val="20"/>
              </w:rPr>
            </w:pPr>
          </w:p>
        </w:tc>
        <w:tc>
          <w:tcPr>
            <w:tcW w:w="427" w:type="dxa"/>
            <w:tcBorders>
              <w:top w:val="nil"/>
              <w:left w:val="nil"/>
              <w:bottom w:val="single" w:sz="4" w:space="0" w:color="auto"/>
              <w:right w:val="nil"/>
            </w:tcBorders>
            <w:shd w:val="clear" w:color="auto" w:fill="auto"/>
            <w:noWrap/>
            <w:vAlign w:val="center"/>
            <w:hideMark/>
          </w:tcPr>
          <w:p w14:paraId="532D249F" w14:textId="77777777" w:rsidR="00D865D7" w:rsidRPr="00D865D7" w:rsidRDefault="00D865D7" w:rsidP="00D865D7">
            <w:pPr>
              <w:rPr>
                <w:sz w:val="20"/>
                <w:szCs w:val="20"/>
              </w:rPr>
            </w:pPr>
          </w:p>
        </w:tc>
        <w:tc>
          <w:tcPr>
            <w:tcW w:w="571" w:type="dxa"/>
            <w:tcBorders>
              <w:top w:val="nil"/>
              <w:left w:val="single" w:sz="4" w:space="0" w:color="auto"/>
              <w:bottom w:val="single" w:sz="4" w:space="0" w:color="auto"/>
              <w:right w:val="nil"/>
            </w:tcBorders>
            <w:shd w:val="clear" w:color="auto" w:fill="auto"/>
            <w:noWrap/>
            <w:vAlign w:val="center"/>
            <w:hideMark/>
          </w:tcPr>
          <w:p w14:paraId="05E2D23D" w14:textId="77777777" w:rsidR="00D865D7" w:rsidRPr="00D865D7" w:rsidRDefault="00D865D7" w:rsidP="00D865D7">
            <w:pPr>
              <w:rPr>
                <w:sz w:val="20"/>
                <w:szCs w:val="20"/>
              </w:rPr>
            </w:pP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9A825E8" w14:textId="77777777" w:rsidR="00D865D7" w:rsidRPr="00D865D7" w:rsidRDefault="00D865D7" w:rsidP="00D865D7">
            <w:pPr>
              <w:rPr>
                <w:sz w:val="20"/>
                <w:szCs w:val="20"/>
              </w:rPr>
            </w:pPr>
          </w:p>
        </w:tc>
        <w:tc>
          <w:tcPr>
            <w:tcW w:w="571" w:type="dxa"/>
            <w:tcBorders>
              <w:top w:val="nil"/>
              <w:left w:val="nil"/>
              <w:bottom w:val="single" w:sz="4" w:space="0" w:color="auto"/>
              <w:right w:val="single" w:sz="4" w:space="0" w:color="auto"/>
            </w:tcBorders>
            <w:shd w:val="clear" w:color="auto" w:fill="auto"/>
            <w:noWrap/>
            <w:vAlign w:val="center"/>
            <w:hideMark/>
          </w:tcPr>
          <w:p w14:paraId="72C31483" w14:textId="77777777" w:rsidR="00D865D7" w:rsidRPr="00D865D7" w:rsidRDefault="00D865D7" w:rsidP="00D865D7">
            <w:pPr>
              <w:rPr>
                <w:sz w:val="20"/>
                <w:szCs w:val="20"/>
              </w:rPr>
            </w:pPr>
            <w:r w:rsidRPr="00D865D7">
              <w:rPr>
                <w:sz w:val="20"/>
                <w:szCs w:val="20"/>
              </w:rPr>
              <w:t>5,5</w:t>
            </w:r>
          </w:p>
        </w:tc>
        <w:tc>
          <w:tcPr>
            <w:tcW w:w="571" w:type="dxa"/>
            <w:tcBorders>
              <w:top w:val="nil"/>
              <w:left w:val="nil"/>
              <w:bottom w:val="single" w:sz="4" w:space="0" w:color="auto"/>
              <w:right w:val="single" w:sz="4" w:space="0" w:color="auto"/>
            </w:tcBorders>
            <w:shd w:val="clear" w:color="auto" w:fill="auto"/>
            <w:noWrap/>
            <w:vAlign w:val="center"/>
            <w:hideMark/>
          </w:tcPr>
          <w:p w14:paraId="40F6E09F" w14:textId="77777777" w:rsidR="00D865D7" w:rsidRPr="00D865D7" w:rsidRDefault="00D865D7" w:rsidP="00D865D7">
            <w:pPr>
              <w:rPr>
                <w:sz w:val="20"/>
                <w:szCs w:val="20"/>
              </w:rPr>
            </w:pPr>
            <w:r w:rsidRPr="00D865D7">
              <w:rPr>
                <w:sz w:val="20"/>
                <w:szCs w:val="20"/>
              </w:rPr>
              <w:t>2</w:t>
            </w:r>
          </w:p>
        </w:tc>
        <w:tc>
          <w:tcPr>
            <w:tcW w:w="714" w:type="dxa"/>
            <w:tcBorders>
              <w:top w:val="nil"/>
              <w:left w:val="nil"/>
              <w:bottom w:val="single" w:sz="4" w:space="0" w:color="auto"/>
              <w:right w:val="single" w:sz="4" w:space="0" w:color="auto"/>
            </w:tcBorders>
            <w:shd w:val="clear" w:color="auto" w:fill="auto"/>
            <w:noWrap/>
            <w:vAlign w:val="center"/>
            <w:hideMark/>
          </w:tcPr>
          <w:p w14:paraId="5A14177D" w14:textId="77777777" w:rsidR="00D865D7" w:rsidRPr="00D865D7" w:rsidRDefault="00D865D7" w:rsidP="00D865D7">
            <w:pPr>
              <w:rPr>
                <w:sz w:val="20"/>
                <w:szCs w:val="20"/>
              </w:rPr>
            </w:pPr>
            <w:r w:rsidRPr="00D865D7">
              <w:rPr>
                <w:sz w:val="20"/>
                <w:szCs w:val="20"/>
              </w:rPr>
              <w:t>1,75</w:t>
            </w:r>
          </w:p>
        </w:tc>
      </w:tr>
      <w:tr w:rsidR="00D865D7" w:rsidRPr="00D865D7" w14:paraId="175B6C22" w14:textId="77777777" w:rsidTr="00D865D7">
        <w:trPr>
          <w:trHeight w:val="508"/>
        </w:trPr>
        <w:tc>
          <w:tcPr>
            <w:tcW w:w="559" w:type="dxa"/>
            <w:tcBorders>
              <w:top w:val="single" w:sz="4" w:space="0" w:color="auto"/>
              <w:left w:val="nil"/>
              <w:bottom w:val="nil"/>
              <w:right w:val="nil"/>
            </w:tcBorders>
          </w:tcPr>
          <w:p w14:paraId="61D2865B" w14:textId="77777777" w:rsidR="00D865D7" w:rsidRPr="00D865D7" w:rsidRDefault="00D865D7" w:rsidP="00D865D7">
            <w:pPr>
              <w:rPr>
                <w:sz w:val="20"/>
                <w:szCs w:val="20"/>
              </w:rPr>
            </w:pPr>
          </w:p>
        </w:tc>
        <w:tc>
          <w:tcPr>
            <w:tcW w:w="14429" w:type="dxa"/>
            <w:gridSpan w:val="25"/>
            <w:tcBorders>
              <w:top w:val="single" w:sz="4" w:space="0" w:color="auto"/>
              <w:left w:val="nil"/>
              <w:bottom w:val="nil"/>
            </w:tcBorders>
          </w:tcPr>
          <w:p w14:paraId="64792A5F" w14:textId="77777777" w:rsidR="00D865D7" w:rsidRPr="00D865D7" w:rsidRDefault="00D865D7" w:rsidP="00D865D7">
            <w:pPr>
              <w:rPr>
                <w:sz w:val="20"/>
                <w:szCs w:val="20"/>
              </w:rPr>
            </w:pPr>
            <w:r w:rsidRPr="00D865D7">
              <w:rPr>
                <w:sz w:val="20"/>
                <w:szCs w:val="20"/>
              </w:rPr>
              <w:t>Pastaba. Pedagoginei psichologinei tarnybai 4,75 etatai (2,25 – psichologo, 0,75– sekretoriaus, 0,75 – logopedo, 1 – spec. pedagogo) finansuojami  iš savivaldybės biudžeto, kiti etatai finansuojami iš mokymo lėšų. Gargždų muzikos mokyklos, Gargždų vaikų ir jaunimo laisvalaikio centro ir Klaipėdos rajono švietimo centro etatai finansuojami iš savivaldybės biudžeto.</w:t>
            </w:r>
          </w:p>
        </w:tc>
      </w:tr>
    </w:tbl>
    <w:p w14:paraId="3169C05B" w14:textId="5CEE8CA8" w:rsidR="00E56BAE" w:rsidRPr="00D865D7" w:rsidRDefault="00B04D79" w:rsidP="00D865D7">
      <w:pPr>
        <w:ind w:left="5760" w:firstLine="720"/>
        <w:rPr>
          <w:sz w:val="20"/>
          <w:szCs w:val="20"/>
        </w:rPr>
      </w:pPr>
      <w:r>
        <w:rPr>
          <w:sz w:val="20"/>
          <w:szCs w:val="20"/>
        </w:rPr>
        <w:t>__________________</w:t>
      </w:r>
      <w:r w:rsidR="00D865D7" w:rsidRPr="00D865D7">
        <w:rPr>
          <w:sz w:val="20"/>
          <w:szCs w:val="20"/>
        </w:rPr>
        <w:t>__</w:t>
      </w:r>
      <w:r w:rsidR="007204C6">
        <w:tab/>
      </w:r>
      <w:r w:rsidR="007204C6">
        <w:tab/>
      </w:r>
      <w:r w:rsidR="007204C6">
        <w:tab/>
      </w:r>
      <w:r w:rsidR="007204C6">
        <w:tab/>
      </w:r>
      <w:r w:rsidR="007204C6">
        <w:tab/>
      </w:r>
      <w:r w:rsidR="007204C6">
        <w:tab/>
      </w:r>
      <w:r w:rsidR="007204C6">
        <w:tab/>
      </w:r>
      <w:r w:rsidR="007204C6">
        <w:tab/>
      </w:r>
    </w:p>
    <w:sectPr w:rsidR="00E56BAE" w:rsidRPr="00D865D7" w:rsidSect="00D865D7">
      <w:type w:val="continuous"/>
      <w:pgSz w:w="16840" w:h="11907" w:orient="landscape" w:code="9"/>
      <w:pgMar w:top="567" w:right="1134" w:bottom="0" w:left="1134" w:header="709" w:footer="709"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1A8C" w14:textId="77777777" w:rsidR="006A2C8B" w:rsidRDefault="006A2C8B">
      <w:r>
        <w:separator/>
      </w:r>
    </w:p>
  </w:endnote>
  <w:endnote w:type="continuationSeparator" w:id="0">
    <w:p w14:paraId="08DF3D1F" w14:textId="77777777" w:rsidR="006A2C8B" w:rsidRDefault="006A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87D3" w14:textId="56EF086C" w:rsidR="00595231" w:rsidRDefault="00702B5C" w:rsidP="00702B5C">
    <w:pPr>
      <w:pStyle w:val="Porat"/>
      <w:tabs>
        <w:tab w:val="clear" w:pos="4320"/>
        <w:tab w:val="clear" w:pos="8640"/>
        <w:tab w:val="left" w:pos="3795"/>
      </w:tabs>
    </w:pPr>
    <w:r>
      <w:tab/>
    </w:r>
  </w:p>
  <w:p w14:paraId="1AB6976D" w14:textId="77777777" w:rsidR="00595231" w:rsidRDefault="0059523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3D0B" w14:textId="77777777" w:rsidR="006A2C8B" w:rsidRDefault="006A2C8B">
      <w:r>
        <w:separator/>
      </w:r>
    </w:p>
  </w:footnote>
  <w:footnote w:type="continuationSeparator" w:id="0">
    <w:p w14:paraId="3798D279" w14:textId="77777777" w:rsidR="006A2C8B" w:rsidRDefault="006A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C38"/>
    <w:multiLevelType w:val="hybridMultilevel"/>
    <w:tmpl w:val="94200042"/>
    <w:lvl w:ilvl="0" w:tplc="DB280C1A">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CA5A01"/>
    <w:multiLevelType w:val="hybridMultilevel"/>
    <w:tmpl w:val="18FCBADC"/>
    <w:lvl w:ilvl="0" w:tplc="79E6F9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7B95ABC"/>
    <w:multiLevelType w:val="hybridMultilevel"/>
    <w:tmpl w:val="BD667100"/>
    <w:lvl w:ilvl="0" w:tplc="F9EED2C0">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3385C4D"/>
    <w:multiLevelType w:val="hybridMultilevel"/>
    <w:tmpl w:val="5ADAE5B6"/>
    <w:lvl w:ilvl="0" w:tplc="95BA904C">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76850959">
    <w:abstractNumId w:val="2"/>
  </w:num>
  <w:num w:numId="2" w16cid:durableId="2046900489">
    <w:abstractNumId w:val="3"/>
  </w:num>
  <w:num w:numId="3" w16cid:durableId="2512030">
    <w:abstractNumId w:val="0"/>
  </w:num>
  <w:num w:numId="4" w16cid:durableId="1616912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0B"/>
    <w:rsid w:val="00011758"/>
    <w:rsid w:val="000133E4"/>
    <w:rsid w:val="00017964"/>
    <w:rsid w:val="00021B1D"/>
    <w:rsid w:val="00024A55"/>
    <w:rsid w:val="000255A6"/>
    <w:rsid w:val="000346AD"/>
    <w:rsid w:val="00045F0F"/>
    <w:rsid w:val="0005246F"/>
    <w:rsid w:val="0005284D"/>
    <w:rsid w:val="00052C1C"/>
    <w:rsid w:val="00053DE4"/>
    <w:rsid w:val="00055872"/>
    <w:rsid w:val="000669D1"/>
    <w:rsid w:val="000818AB"/>
    <w:rsid w:val="000876CC"/>
    <w:rsid w:val="000A1293"/>
    <w:rsid w:val="000A20A0"/>
    <w:rsid w:val="000A410E"/>
    <w:rsid w:val="000A594E"/>
    <w:rsid w:val="000A785F"/>
    <w:rsid w:val="000B0454"/>
    <w:rsid w:val="000B1C79"/>
    <w:rsid w:val="000C195F"/>
    <w:rsid w:val="000C4FCD"/>
    <w:rsid w:val="000C51AF"/>
    <w:rsid w:val="000C766D"/>
    <w:rsid w:val="000C7EF3"/>
    <w:rsid w:val="000D2956"/>
    <w:rsid w:val="000D29D4"/>
    <w:rsid w:val="000D6605"/>
    <w:rsid w:val="000D6628"/>
    <w:rsid w:val="000E0247"/>
    <w:rsid w:val="000E0866"/>
    <w:rsid w:val="000F4871"/>
    <w:rsid w:val="000F603D"/>
    <w:rsid w:val="00106F8C"/>
    <w:rsid w:val="00107303"/>
    <w:rsid w:val="00115D6F"/>
    <w:rsid w:val="00116601"/>
    <w:rsid w:val="00116659"/>
    <w:rsid w:val="00123E19"/>
    <w:rsid w:val="00125F9A"/>
    <w:rsid w:val="00126AF3"/>
    <w:rsid w:val="00126E87"/>
    <w:rsid w:val="00134291"/>
    <w:rsid w:val="0013528D"/>
    <w:rsid w:val="00150D7A"/>
    <w:rsid w:val="00151527"/>
    <w:rsid w:val="0015364B"/>
    <w:rsid w:val="001539D9"/>
    <w:rsid w:val="00153D3F"/>
    <w:rsid w:val="001558C9"/>
    <w:rsid w:val="00155D7C"/>
    <w:rsid w:val="00156E55"/>
    <w:rsid w:val="00163EC0"/>
    <w:rsid w:val="0017421F"/>
    <w:rsid w:val="00181771"/>
    <w:rsid w:val="00181E20"/>
    <w:rsid w:val="00187800"/>
    <w:rsid w:val="00187904"/>
    <w:rsid w:val="0019163C"/>
    <w:rsid w:val="00191B2D"/>
    <w:rsid w:val="00194F16"/>
    <w:rsid w:val="001A601E"/>
    <w:rsid w:val="001B26D2"/>
    <w:rsid w:val="001D567F"/>
    <w:rsid w:val="001E50AD"/>
    <w:rsid w:val="001E7963"/>
    <w:rsid w:val="001F4AEC"/>
    <w:rsid w:val="001F72AA"/>
    <w:rsid w:val="001F78FB"/>
    <w:rsid w:val="00204C87"/>
    <w:rsid w:val="00205965"/>
    <w:rsid w:val="00205D94"/>
    <w:rsid w:val="002131C0"/>
    <w:rsid w:val="00214877"/>
    <w:rsid w:val="00216B60"/>
    <w:rsid w:val="002208A5"/>
    <w:rsid w:val="0022770D"/>
    <w:rsid w:val="002429C0"/>
    <w:rsid w:val="00246FAC"/>
    <w:rsid w:val="00247632"/>
    <w:rsid w:val="00273FDD"/>
    <w:rsid w:val="002819E5"/>
    <w:rsid w:val="00286A5B"/>
    <w:rsid w:val="00290B9C"/>
    <w:rsid w:val="00296CFD"/>
    <w:rsid w:val="002A69D6"/>
    <w:rsid w:val="002A7ABB"/>
    <w:rsid w:val="002C0E7E"/>
    <w:rsid w:val="002C1755"/>
    <w:rsid w:val="002C3548"/>
    <w:rsid w:val="002C3DF4"/>
    <w:rsid w:val="002C56FC"/>
    <w:rsid w:val="002C6E61"/>
    <w:rsid w:val="002D6735"/>
    <w:rsid w:val="002E0DFA"/>
    <w:rsid w:val="002E2E31"/>
    <w:rsid w:val="002E40E3"/>
    <w:rsid w:val="002F6A60"/>
    <w:rsid w:val="0030102E"/>
    <w:rsid w:val="003010B1"/>
    <w:rsid w:val="00303947"/>
    <w:rsid w:val="003137F7"/>
    <w:rsid w:val="00316C49"/>
    <w:rsid w:val="00320A82"/>
    <w:rsid w:val="00324447"/>
    <w:rsid w:val="00334E9C"/>
    <w:rsid w:val="00336CBD"/>
    <w:rsid w:val="00342CD1"/>
    <w:rsid w:val="00350169"/>
    <w:rsid w:val="00356BBF"/>
    <w:rsid w:val="00361440"/>
    <w:rsid w:val="003700AF"/>
    <w:rsid w:val="00384D26"/>
    <w:rsid w:val="003873B6"/>
    <w:rsid w:val="00390C8F"/>
    <w:rsid w:val="003945FB"/>
    <w:rsid w:val="00396116"/>
    <w:rsid w:val="003A415E"/>
    <w:rsid w:val="003B0431"/>
    <w:rsid w:val="003B2687"/>
    <w:rsid w:val="003C0093"/>
    <w:rsid w:val="003C0956"/>
    <w:rsid w:val="003C4EC3"/>
    <w:rsid w:val="003D350A"/>
    <w:rsid w:val="003D40D9"/>
    <w:rsid w:val="003E0A20"/>
    <w:rsid w:val="003E7EB4"/>
    <w:rsid w:val="003F280C"/>
    <w:rsid w:val="003F2BAD"/>
    <w:rsid w:val="003F67E9"/>
    <w:rsid w:val="004163CB"/>
    <w:rsid w:val="004174F2"/>
    <w:rsid w:val="004205E1"/>
    <w:rsid w:val="0042078B"/>
    <w:rsid w:val="004345D0"/>
    <w:rsid w:val="004446EE"/>
    <w:rsid w:val="00451D98"/>
    <w:rsid w:val="004526B7"/>
    <w:rsid w:val="00457851"/>
    <w:rsid w:val="00463B24"/>
    <w:rsid w:val="00467EB9"/>
    <w:rsid w:val="00474CE2"/>
    <w:rsid w:val="0047656F"/>
    <w:rsid w:val="00476C33"/>
    <w:rsid w:val="00482E5C"/>
    <w:rsid w:val="00486709"/>
    <w:rsid w:val="004A2D49"/>
    <w:rsid w:val="004A4411"/>
    <w:rsid w:val="004A70FE"/>
    <w:rsid w:val="004B232E"/>
    <w:rsid w:val="004B46CE"/>
    <w:rsid w:val="004C3F45"/>
    <w:rsid w:val="004C7032"/>
    <w:rsid w:val="004E2DD0"/>
    <w:rsid w:val="004E6A09"/>
    <w:rsid w:val="004F15FD"/>
    <w:rsid w:val="004F4CB6"/>
    <w:rsid w:val="004F6270"/>
    <w:rsid w:val="0050469E"/>
    <w:rsid w:val="00507748"/>
    <w:rsid w:val="00516721"/>
    <w:rsid w:val="00517FEC"/>
    <w:rsid w:val="00525499"/>
    <w:rsid w:val="00525753"/>
    <w:rsid w:val="00532D93"/>
    <w:rsid w:val="00534170"/>
    <w:rsid w:val="005350B2"/>
    <w:rsid w:val="00542951"/>
    <w:rsid w:val="00546DE7"/>
    <w:rsid w:val="00551896"/>
    <w:rsid w:val="0056144D"/>
    <w:rsid w:val="005620C1"/>
    <w:rsid w:val="0056393E"/>
    <w:rsid w:val="005647C4"/>
    <w:rsid w:val="00564B35"/>
    <w:rsid w:val="005670E6"/>
    <w:rsid w:val="00571999"/>
    <w:rsid w:val="005728BF"/>
    <w:rsid w:val="0057512D"/>
    <w:rsid w:val="00584DD9"/>
    <w:rsid w:val="005859AF"/>
    <w:rsid w:val="00593AEE"/>
    <w:rsid w:val="00595231"/>
    <w:rsid w:val="00596421"/>
    <w:rsid w:val="005A06CD"/>
    <w:rsid w:val="005A0B1D"/>
    <w:rsid w:val="005A4ED5"/>
    <w:rsid w:val="005B4508"/>
    <w:rsid w:val="005C49BA"/>
    <w:rsid w:val="005C5C9C"/>
    <w:rsid w:val="005D01F2"/>
    <w:rsid w:val="005D2AE2"/>
    <w:rsid w:val="005D5F3F"/>
    <w:rsid w:val="005E0ED8"/>
    <w:rsid w:val="005E529B"/>
    <w:rsid w:val="005E7731"/>
    <w:rsid w:val="005F0D08"/>
    <w:rsid w:val="005F57AB"/>
    <w:rsid w:val="005F672E"/>
    <w:rsid w:val="00600094"/>
    <w:rsid w:val="00610D31"/>
    <w:rsid w:val="0062064E"/>
    <w:rsid w:val="00625BF9"/>
    <w:rsid w:val="00627C97"/>
    <w:rsid w:val="00630EC1"/>
    <w:rsid w:val="00642FF5"/>
    <w:rsid w:val="0064330E"/>
    <w:rsid w:val="00645225"/>
    <w:rsid w:val="00647564"/>
    <w:rsid w:val="0065095C"/>
    <w:rsid w:val="00650CCE"/>
    <w:rsid w:val="00650D12"/>
    <w:rsid w:val="00653784"/>
    <w:rsid w:val="00655D0F"/>
    <w:rsid w:val="00662E90"/>
    <w:rsid w:val="006811F2"/>
    <w:rsid w:val="00685E95"/>
    <w:rsid w:val="006932F6"/>
    <w:rsid w:val="0069468F"/>
    <w:rsid w:val="006954CF"/>
    <w:rsid w:val="006A2C8B"/>
    <w:rsid w:val="006A4878"/>
    <w:rsid w:val="006A4E58"/>
    <w:rsid w:val="006C156C"/>
    <w:rsid w:val="006C3AC1"/>
    <w:rsid w:val="006D70CE"/>
    <w:rsid w:val="006E0A9E"/>
    <w:rsid w:val="006E30D3"/>
    <w:rsid w:val="006E7B23"/>
    <w:rsid w:val="006F477B"/>
    <w:rsid w:val="006F5251"/>
    <w:rsid w:val="006F69CD"/>
    <w:rsid w:val="006F7A05"/>
    <w:rsid w:val="00700C90"/>
    <w:rsid w:val="00702B5C"/>
    <w:rsid w:val="0070573E"/>
    <w:rsid w:val="00707AF5"/>
    <w:rsid w:val="00714759"/>
    <w:rsid w:val="007204C6"/>
    <w:rsid w:val="00721FF3"/>
    <w:rsid w:val="0073114F"/>
    <w:rsid w:val="007426FB"/>
    <w:rsid w:val="007447DE"/>
    <w:rsid w:val="00747FCC"/>
    <w:rsid w:val="00752D02"/>
    <w:rsid w:val="00752F0B"/>
    <w:rsid w:val="00754154"/>
    <w:rsid w:val="00757009"/>
    <w:rsid w:val="00761F74"/>
    <w:rsid w:val="00765F3F"/>
    <w:rsid w:val="007757AE"/>
    <w:rsid w:val="00780907"/>
    <w:rsid w:val="0078179C"/>
    <w:rsid w:val="0078181F"/>
    <w:rsid w:val="00791F4A"/>
    <w:rsid w:val="007958A8"/>
    <w:rsid w:val="007A0C07"/>
    <w:rsid w:val="007A3825"/>
    <w:rsid w:val="007A7C01"/>
    <w:rsid w:val="007B0EAD"/>
    <w:rsid w:val="007B1ED4"/>
    <w:rsid w:val="007C04CE"/>
    <w:rsid w:val="007C3636"/>
    <w:rsid w:val="007C3A0A"/>
    <w:rsid w:val="007C413F"/>
    <w:rsid w:val="007D0FD5"/>
    <w:rsid w:val="007D278F"/>
    <w:rsid w:val="007E04F2"/>
    <w:rsid w:val="007E0AB0"/>
    <w:rsid w:val="007E1B0D"/>
    <w:rsid w:val="007E23E7"/>
    <w:rsid w:val="0080060C"/>
    <w:rsid w:val="0080125A"/>
    <w:rsid w:val="0080441A"/>
    <w:rsid w:val="00806281"/>
    <w:rsid w:val="00822B3B"/>
    <w:rsid w:val="00824F3E"/>
    <w:rsid w:val="00826480"/>
    <w:rsid w:val="00832891"/>
    <w:rsid w:val="00834591"/>
    <w:rsid w:val="00835535"/>
    <w:rsid w:val="00841179"/>
    <w:rsid w:val="00841590"/>
    <w:rsid w:val="00851EBF"/>
    <w:rsid w:val="008540AB"/>
    <w:rsid w:val="00860E15"/>
    <w:rsid w:val="00861DC8"/>
    <w:rsid w:val="008675C6"/>
    <w:rsid w:val="008938AC"/>
    <w:rsid w:val="00897783"/>
    <w:rsid w:val="008A1DF7"/>
    <w:rsid w:val="008D3F6F"/>
    <w:rsid w:val="008D4013"/>
    <w:rsid w:val="008D442D"/>
    <w:rsid w:val="008D5BF2"/>
    <w:rsid w:val="008D6C63"/>
    <w:rsid w:val="008F2562"/>
    <w:rsid w:val="008F60FE"/>
    <w:rsid w:val="008F7A52"/>
    <w:rsid w:val="009033BB"/>
    <w:rsid w:val="009040C8"/>
    <w:rsid w:val="0091020E"/>
    <w:rsid w:val="00911D2B"/>
    <w:rsid w:val="00913F47"/>
    <w:rsid w:val="00925230"/>
    <w:rsid w:val="0093349D"/>
    <w:rsid w:val="00944DD4"/>
    <w:rsid w:val="009515F1"/>
    <w:rsid w:val="00957C26"/>
    <w:rsid w:val="009650E8"/>
    <w:rsid w:val="00967FB9"/>
    <w:rsid w:val="00970108"/>
    <w:rsid w:val="009734B6"/>
    <w:rsid w:val="00980489"/>
    <w:rsid w:val="009935BD"/>
    <w:rsid w:val="009A295E"/>
    <w:rsid w:val="009B0F48"/>
    <w:rsid w:val="009B16BA"/>
    <w:rsid w:val="009B1C92"/>
    <w:rsid w:val="009B5FEE"/>
    <w:rsid w:val="009D205A"/>
    <w:rsid w:val="009D2153"/>
    <w:rsid w:val="009E1D8B"/>
    <w:rsid w:val="009E4CA0"/>
    <w:rsid w:val="009E57D6"/>
    <w:rsid w:val="009F3C1C"/>
    <w:rsid w:val="00A07281"/>
    <w:rsid w:val="00A10528"/>
    <w:rsid w:val="00A16134"/>
    <w:rsid w:val="00A24580"/>
    <w:rsid w:val="00A25558"/>
    <w:rsid w:val="00A26DCD"/>
    <w:rsid w:val="00A35B5C"/>
    <w:rsid w:val="00A36B5F"/>
    <w:rsid w:val="00A42FFB"/>
    <w:rsid w:val="00A465A7"/>
    <w:rsid w:val="00A50D36"/>
    <w:rsid w:val="00A54C27"/>
    <w:rsid w:val="00A72FB7"/>
    <w:rsid w:val="00A7343F"/>
    <w:rsid w:val="00A823CE"/>
    <w:rsid w:val="00AA757D"/>
    <w:rsid w:val="00AB32BA"/>
    <w:rsid w:val="00AB37D1"/>
    <w:rsid w:val="00AB4B5D"/>
    <w:rsid w:val="00AC0D5E"/>
    <w:rsid w:val="00AC30B9"/>
    <w:rsid w:val="00AD301F"/>
    <w:rsid w:val="00AF1014"/>
    <w:rsid w:val="00AF1988"/>
    <w:rsid w:val="00AF2577"/>
    <w:rsid w:val="00B015F7"/>
    <w:rsid w:val="00B04B15"/>
    <w:rsid w:val="00B04D79"/>
    <w:rsid w:val="00B134CE"/>
    <w:rsid w:val="00B2345E"/>
    <w:rsid w:val="00B319A5"/>
    <w:rsid w:val="00B31BF2"/>
    <w:rsid w:val="00B4167E"/>
    <w:rsid w:val="00B5250C"/>
    <w:rsid w:val="00B552B6"/>
    <w:rsid w:val="00B61C7D"/>
    <w:rsid w:val="00B62EA6"/>
    <w:rsid w:val="00B64F74"/>
    <w:rsid w:val="00B657E0"/>
    <w:rsid w:val="00B662E7"/>
    <w:rsid w:val="00B7131E"/>
    <w:rsid w:val="00B8027C"/>
    <w:rsid w:val="00B80319"/>
    <w:rsid w:val="00B9166B"/>
    <w:rsid w:val="00B91AD3"/>
    <w:rsid w:val="00B9286C"/>
    <w:rsid w:val="00B95200"/>
    <w:rsid w:val="00B966CC"/>
    <w:rsid w:val="00B971DB"/>
    <w:rsid w:val="00B97F7E"/>
    <w:rsid w:val="00BA2AB5"/>
    <w:rsid w:val="00BA3EAB"/>
    <w:rsid w:val="00BA6792"/>
    <w:rsid w:val="00BB4FE2"/>
    <w:rsid w:val="00BB54B4"/>
    <w:rsid w:val="00BC084B"/>
    <w:rsid w:val="00BC28D2"/>
    <w:rsid w:val="00BD160B"/>
    <w:rsid w:val="00BD460E"/>
    <w:rsid w:val="00BD4FE0"/>
    <w:rsid w:val="00BE23DC"/>
    <w:rsid w:val="00BE30E3"/>
    <w:rsid w:val="00BE60A0"/>
    <w:rsid w:val="00C05E54"/>
    <w:rsid w:val="00C12A2B"/>
    <w:rsid w:val="00C1429D"/>
    <w:rsid w:val="00C23E61"/>
    <w:rsid w:val="00C24DB3"/>
    <w:rsid w:val="00C252B7"/>
    <w:rsid w:val="00C2546F"/>
    <w:rsid w:val="00C26A90"/>
    <w:rsid w:val="00C31408"/>
    <w:rsid w:val="00C35F95"/>
    <w:rsid w:val="00C368CE"/>
    <w:rsid w:val="00C56301"/>
    <w:rsid w:val="00C564BB"/>
    <w:rsid w:val="00C63E90"/>
    <w:rsid w:val="00C70438"/>
    <w:rsid w:val="00C724C6"/>
    <w:rsid w:val="00C84858"/>
    <w:rsid w:val="00C93252"/>
    <w:rsid w:val="00CA3386"/>
    <w:rsid w:val="00CC2100"/>
    <w:rsid w:val="00CD1C22"/>
    <w:rsid w:val="00CD3F20"/>
    <w:rsid w:val="00CD4E23"/>
    <w:rsid w:val="00CD6B27"/>
    <w:rsid w:val="00CE14CF"/>
    <w:rsid w:val="00CE2ABE"/>
    <w:rsid w:val="00D004A7"/>
    <w:rsid w:val="00D06F12"/>
    <w:rsid w:val="00D10395"/>
    <w:rsid w:val="00D10650"/>
    <w:rsid w:val="00D145A7"/>
    <w:rsid w:val="00D1476F"/>
    <w:rsid w:val="00D17902"/>
    <w:rsid w:val="00D2047E"/>
    <w:rsid w:val="00D22E61"/>
    <w:rsid w:val="00D42A0E"/>
    <w:rsid w:val="00D42E56"/>
    <w:rsid w:val="00D444CA"/>
    <w:rsid w:val="00D52A81"/>
    <w:rsid w:val="00D55A07"/>
    <w:rsid w:val="00D6174C"/>
    <w:rsid w:val="00D773AC"/>
    <w:rsid w:val="00D77B48"/>
    <w:rsid w:val="00D80F5D"/>
    <w:rsid w:val="00D865D7"/>
    <w:rsid w:val="00D92DB0"/>
    <w:rsid w:val="00DA52C1"/>
    <w:rsid w:val="00DB12C6"/>
    <w:rsid w:val="00DC2426"/>
    <w:rsid w:val="00DC585F"/>
    <w:rsid w:val="00DC78B1"/>
    <w:rsid w:val="00DD1FA9"/>
    <w:rsid w:val="00DE2CF1"/>
    <w:rsid w:val="00DE384A"/>
    <w:rsid w:val="00DF000C"/>
    <w:rsid w:val="00DF1E7C"/>
    <w:rsid w:val="00DF2A66"/>
    <w:rsid w:val="00DF2D36"/>
    <w:rsid w:val="00E01745"/>
    <w:rsid w:val="00E10653"/>
    <w:rsid w:val="00E1382B"/>
    <w:rsid w:val="00E14242"/>
    <w:rsid w:val="00E16B13"/>
    <w:rsid w:val="00E251EE"/>
    <w:rsid w:val="00E32AA8"/>
    <w:rsid w:val="00E36841"/>
    <w:rsid w:val="00E44053"/>
    <w:rsid w:val="00E444CE"/>
    <w:rsid w:val="00E44C9F"/>
    <w:rsid w:val="00E464A4"/>
    <w:rsid w:val="00E543C3"/>
    <w:rsid w:val="00E56BAE"/>
    <w:rsid w:val="00E65312"/>
    <w:rsid w:val="00E77996"/>
    <w:rsid w:val="00E80D76"/>
    <w:rsid w:val="00E82EA8"/>
    <w:rsid w:val="00E86FA8"/>
    <w:rsid w:val="00EA1ECF"/>
    <w:rsid w:val="00EA2D13"/>
    <w:rsid w:val="00EA6BED"/>
    <w:rsid w:val="00EB076E"/>
    <w:rsid w:val="00EB77CF"/>
    <w:rsid w:val="00EB793C"/>
    <w:rsid w:val="00ED1B15"/>
    <w:rsid w:val="00ED39B6"/>
    <w:rsid w:val="00ED53D0"/>
    <w:rsid w:val="00ED7531"/>
    <w:rsid w:val="00EE75B1"/>
    <w:rsid w:val="00EF7461"/>
    <w:rsid w:val="00F067C7"/>
    <w:rsid w:val="00F20940"/>
    <w:rsid w:val="00F33DE7"/>
    <w:rsid w:val="00F352BC"/>
    <w:rsid w:val="00F44C74"/>
    <w:rsid w:val="00F46687"/>
    <w:rsid w:val="00F53487"/>
    <w:rsid w:val="00F55B14"/>
    <w:rsid w:val="00F603B0"/>
    <w:rsid w:val="00F66123"/>
    <w:rsid w:val="00F72222"/>
    <w:rsid w:val="00F8305B"/>
    <w:rsid w:val="00F83E81"/>
    <w:rsid w:val="00F85C49"/>
    <w:rsid w:val="00F90CC0"/>
    <w:rsid w:val="00F92CC5"/>
    <w:rsid w:val="00F958D0"/>
    <w:rsid w:val="00FA0845"/>
    <w:rsid w:val="00FA560A"/>
    <w:rsid w:val="00FB0345"/>
    <w:rsid w:val="00FB1CBE"/>
    <w:rsid w:val="00FB56D6"/>
    <w:rsid w:val="00FC79AE"/>
    <w:rsid w:val="00FD4595"/>
    <w:rsid w:val="00FD5CF3"/>
    <w:rsid w:val="00FD7ED3"/>
    <w:rsid w:val="00FE2451"/>
    <w:rsid w:val="00FF06B8"/>
    <w:rsid w:val="00FF1375"/>
    <w:rsid w:val="00FF16E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22318"/>
  <w15:chartTrackingRefBased/>
  <w15:docId w15:val="{C9D43FCC-D0E0-42B6-B7F7-A58CB378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515F1"/>
    <w:rPr>
      <w:sz w:val="24"/>
      <w:szCs w:val="24"/>
      <w:lang w:eastAsia="en-US"/>
    </w:rPr>
  </w:style>
  <w:style w:type="paragraph" w:styleId="Antrat1">
    <w:name w:val="heading 1"/>
    <w:basedOn w:val="prastasis"/>
    <w:next w:val="prastasis"/>
    <w:link w:val="Antrat1Diagrama"/>
    <w:qFormat/>
    <w:rsid w:val="007C413F"/>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semiHidden/>
    <w:unhideWhenUsed/>
    <w:qFormat/>
    <w:rsid w:val="002C56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pPr>
      <w:spacing w:line="360" w:lineRule="auto"/>
      <w:ind w:firstLine="720"/>
      <w:jc w:val="center"/>
    </w:pPr>
    <w:rPr>
      <w:rFonts w:ascii="TimesLT" w:hAnsi="TimesLT"/>
      <w:caps/>
      <w:szCs w:val="20"/>
    </w:rPr>
  </w:style>
  <w:style w:type="paragraph" w:styleId="Porat">
    <w:name w:val="footer"/>
    <w:basedOn w:val="prastasis"/>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Antrats">
    <w:name w:val="header"/>
    <w:basedOn w:val="prastasis"/>
    <w:link w:val="AntratsDiagrama"/>
    <w:uiPriority w:val="99"/>
    <w:pPr>
      <w:tabs>
        <w:tab w:val="center" w:pos="4819"/>
        <w:tab w:val="right" w:pos="9638"/>
      </w:tabs>
    </w:pPr>
  </w:style>
  <w:style w:type="paragraph" w:styleId="Antrat">
    <w:name w:val="caption"/>
    <w:basedOn w:val="prastasis"/>
    <w:next w:val="prastasis"/>
    <w:qFormat/>
    <w:rPr>
      <w:b/>
      <w:bCs/>
      <w:sz w:val="20"/>
      <w:szCs w:val="20"/>
    </w:rPr>
  </w:style>
  <w:style w:type="paragraph" w:styleId="Pagrindinistekstas">
    <w:name w:val="Body Text"/>
    <w:basedOn w:val="prastasis"/>
    <w:link w:val="PagrindinistekstasDiagrama"/>
    <w:rsid w:val="00187904"/>
    <w:pPr>
      <w:spacing w:after="120"/>
    </w:pPr>
    <w:rPr>
      <w:szCs w:val="20"/>
    </w:rPr>
  </w:style>
  <w:style w:type="character" w:customStyle="1" w:styleId="PagrindinistekstasDiagrama">
    <w:name w:val="Pagrindinis tekstas Diagrama"/>
    <w:link w:val="Pagrindinistekstas"/>
    <w:rsid w:val="00187904"/>
    <w:rPr>
      <w:sz w:val="24"/>
      <w:lang w:eastAsia="en-US"/>
    </w:rPr>
  </w:style>
  <w:style w:type="character" w:customStyle="1" w:styleId="AntratsDiagrama">
    <w:name w:val="Antraštės Diagrama"/>
    <w:link w:val="Antrats"/>
    <w:uiPriority w:val="99"/>
    <w:rsid w:val="00E10653"/>
    <w:rPr>
      <w:sz w:val="24"/>
      <w:szCs w:val="24"/>
      <w:lang w:eastAsia="en-US"/>
    </w:rPr>
  </w:style>
  <w:style w:type="paragraph" w:styleId="Debesliotekstas">
    <w:name w:val="Balloon Text"/>
    <w:basedOn w:val="prastasis"/>
    <w:link w:val="DebesliotekstasDiagrama"/>
    <w:rsid w:val="005B4508"/>
    <w:rPr>
      <w:rFonts w:ascii="Segoe UI" w:hAnsi="Segoe UI" w:cs="Segoe UI"/>
      <w:sz w:val="18"/>
      <w:szCs w:val="18"/>
    </w:rPr>
  </w:style>
  <w:style w:type="character" w:customStyle="1" w:styleId="DebesliotekstasDiagrama">
    <w:name w:val="Debesėlio tekstas Diagrama"/>
    <w:link w:val="Debesliotekstas"/>
    <w:rsid w:val="005B4508"/>
    <w:rPr>
      <w:rFonts w:ascii="Segoe UI" w:hAnsi="Segoe UI" w:cs="Segoe UI"/>
      <w:sz w:val="18"/>
      <w:szCs w:val="18"/>
      <w:lang w:eastAsia="en-US"/>
    </w:rPr>
  </w:style>
  <w:style w:type="paragraph" w:customStyle="1" w:styleId="style6">
    <w:name w:val="style6"/>
    <w:basedOn w:val="prastasis"/>
    <w:rsid w:val="002C3DF4"/>
    <w:pPr>
      <w:spacing w:before="100" w:beforeAutospacing="1" w:after="100" w:afterAutospacing="1"/>
    </w:pPr>
    <w:rPr>
      <w:lang w:val="en-US"/>
    </w:rPr>
  </w:style>
  <w:style w:type="character" w:customStyle="1" w:styleId="Antrat1Diagrama">
    <w:name w:val="Antraštė 1 Diagrama"/>
    <w:link w:val="Antrat1"/>
    <w:rsid w:val="007C413F"/>
    <w:rPr>
      <w:rFonts w:ascii="Calibri Light" w:eastAsia="Times New Roman" w:hAnsi="Calibri Light" w:cs="Times New Roman"/>
      <w:b/>
      <w:bCs/>
      <w:kern w:val="32"/>
      <w:sz w:val="32"/>
      <w:szCs w:val="32"/>
      <w:lang w:eastAsia="en-US"/>
    </w:rPr>
  </w:style>
  <w:style w:type="paragraph" w:styleId="Sraopastraipa">
    <w:name w:val="List Paragraph"/>
    <w:basedOn w:val="prastasis"/>
    <w:uiPriority w:val="34"/>
    <w:qFormat/>
    <w:rsid w:val="009650E8"/>
    <w:pPr>
      <w:ind w:left="720"/>
      <w:contextualSpacing/>
    </w:pPr>
  </w:style>
  <w:style w:type="character" w:styleId="Komentaronuoroda">
    <w:name w:val="annotation reference"/>
    <w:basedOn w:val="Numatytasispastraiposriftas"/>
    <w:rsid w:val="005E7731"/>
    <w:rPr>
      <w:sz w:val="16"/>
      <w:szCs w:val="16"/>
    </w:rPr>
  </w:style>
  <w:style w:type="paragraph" w:styleId="Komentarotekstas">
    <w:name w:val="annotation text"/>
    <w:basedOn w:val="prastasis"/>
    <w:link w:val="KomentarotekstasDiagrama"/>
    <w:rsid w:val="005E7731"/>
    <w:rPr>
      <w:sz w:val="20"/>
      <w:szCs w:val="20"/>
    </w:rPr>
  </w:style>
  <w:style w:type="character" w:customStyle="1" w:styleId="KomentarotekstasDiagrama">
    <w:name w:val="Komentaro tekstas Diagrama"/>
    <w:basedOn w:val="Numatytasispastraiposriftas"/>
    <w:link w:val="Komentarotekstas"/>
    <w:rsid w:val="005E7731"/>
    <w:rPr>
      <w:lang w:eastAsia="en-US"/>
    </w:rPr>
  </w:style>
  <w:style w:type="paragraph" w:styleId="Komentarotema">
    <w:name w:val="annotation subject"/>
    <w:basedOn w:val="Komentarotekstas"/>
    <w:next w:val="Komentarotekstas"/>
    <w:link w:val="KomentarotemaDiagrama"/>
    <w:rsid w:val="005E7731"/>
    <w:rPr>
      <w:b/>
      <w:bCs/>
    </w:rPr>
  </w:style>
  <w:style w:type="character" w:customStyle="1" w:styleId="KomentarotemaDiagrama">
    <w:name w:val="Komentaro tema Diagrama"/>
    <w:basedOn w:val="KomentarotekstasDiagrama"/>
    <w:link w:val="Komentarotema"/>
    <w:rsid w:val="005E7731"/>
    <w:rPr>
      <w:b/>
      <w:bCs/>
      <w:lang w:eastAsia="en-US"/>
    </w:rPr>
  </w:style>
  <w:style w:type="paragraph" w:styleId="Betarp">
    <w:name w:val="No Spacing"/>
    <w:uiPriority w:val="1"/>
    <w:qFormat/>
    <w:rsid w:val="00E01745"/>
    <w:rPr>
      <w:sz w:val="24"/>
      <w:szCs w:val="24"/>
      <w:lang w:eastAsia="en-US"/>
    </w:rPr>
  </w:style>
  <w:style w:type="character" w:customStyle="1" w:styleId="Antrat2Diagrama">
    <w:name w:val="Antraštė 2 Diagrama"/>
    <w:basedOn w:val="Numatytasispastraiposriftas"/>
    <w:link w:val="Antrat2"/>
    <w:semiHidden/>
    <w:rsid w:val="002C56FC"/>
    <w:rPr>
      <w:rFonts w:asciiTheme="majorHAnsi" w:eastAsiaTheme="majorEastAsia" w:hAnsiTheme="majorHAnsi" w:cstheme="majorBidi"/>
      <w:color w:val="2F5496" w:themeColor="accent1" w:themeShade="BF"/>
      <w:sz w:val="26"/>
      <w:szCs w:val="26"/>
      <w:lang w:eastAsia="en-US"/>
    </w:rPr>
  </w:style>
  <w:style w:type="character" w:styleId="Emfaz">
    <w:name w:val="Emphasis"/>
    <w:basedOn w:val="Numatytasispastraiposriftas"/>
    <w:uiPriority w:val="20"/>
    <w:qFormat/>
    <w:rsid w:val="006E0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8400">
      <w:bodyDiv w:val="1"/>
      <w:marLeft w:val="0"/>
      <w:marRight w:val="0"/>
      <w:marTop w:val="0"/>
      <w:marBottom w:val="0"/>
      <w:divBdr>
        <w:top w:val="none" w:sz="0" w:space="0" w:color="auto"/>
        <w:left w:val="none" w:sz="0" w:space="0" w:color="auto"/>
        <w:bottom w:val="none" w:sz="0" w:space="0" w:color="auto"/>
        <w:right w:val="none" w:sz="0" w:space="0" w:color="auto"/>
      </w:divBdr>
    </w:div>
    <w:div w:id="122044272">
      <w:bodyDiv w:val="1"/>
      <w:marLeft w:val="0"/>
      <w:marRight w:val="0"/>
      <w:marTop w:val="0"/>
      <w:marBottom w:val="0"/>
      <w:divBdr>
        <w:top w:val="none" w:sz="0" w:space="0" w:color="auto"/>
        <w:left w:val="none" w:sz="0" w:space="0" w:color="auto"/>
        <w:bottom w:val="none" w:sz="0" w:space="0" w:color="auto"/>
        <w:right w:val="none" w:sz="0" w:space="0" w:color="auto"/>
      </w:divBdr>
    </w:div>
    <w:div w:id="249628619">
      <w:bodyDiv w:val="1"/>
      <w:marLeft w:val="0"/>
      <w:marRight w:val="0"/>
      <w:marTop w:val="0"/>
      <w:marBottom w:val="0"/>
      <w:divBdr>
        <w:top w:val="none" w:sz="0" w:space="0" w:color="auto"/>
        <w:left w:val="none" w:sz="0" w:space="0" w:color="auto"/>
        <w:bottom w:val="none" w:sz="0" w:space="0" w:color="auto"/>
        <w:right w:val="none" w:sz="0" w:space="0" w:color="auto"/>
      </w:divBdr>
    </w:div>
    <w:div w:id="370762088">
      <w:bodyDiv w:val="1"/>
      <w:marLeft w:val="0"/>
      <w:marRight w:val="0"/>
      <w:marTop w:val="0"/>
      <w:marBottom w:val="0"/>
      <w:divBdr>
        <w:top w:val="none" w:sz="0" w:space="0" w:color="auto"/>
        <w:left w:val="none" w:sz="0" w:space="0" w:color="auto"/>
        <w:bottom w:val="none" w:sz="0" w:space="0" w:color="auto"/>
        <w:right w:val="none" w:sz="0" w:space="0" w:color="auto"/>
      </w:divBdr>
    </w:div>
    <w:div w:id="408887706">
      <w:bodyDiv w:val="1"/>
      <w:marLeft w:val="0"/>
      <w:marRight w:val="0"/>
      <w:marTop w:val="0"/>
      <w:marBottom w:val="0"/>
      <w:divBdr>
        <w:top w:val="none" w:sz="0" w:space="0" w:color="auto"/>
        <w:left w:val="none" w:sz="0" w:space="0" w:color="auto"/>
        <w:bottom w:val="none" w:sz="0" w:space="0" w:color="auto"/>
        <w:right w:val="none" w:sz="0" w:space="0" w:color="auto"/>
      </w:divBdr>
    </w:div>
    <w:div w:id="597759009">
      <w:bodyDiv w:val="1"/>
      <w:marLeft w:val="0"/>
      <w:marRight w:val="0"/>
      <w:marTop w:val="0"/>
      <w:marBottom w:val="0"/>
      <w:divBdr>
        <w:top w:val="none" w:sz="0" w:space="0" w:color="auto"/>
        <w:left w:val="none" w:sz="0" w:space="0" w:color="auto"/>
        <w:bottom w:val="none" w:sz="0" w:space="0" w:color="auto"/>
        <w:right w:val="none" w:sz="0" w:space="0" w:color="auto"/>
      </w:divBdr>
    </w:div>
    <w:div w:id="735474257">
      <w:bodyDiv w:val="1"/>
      <w:marLeft w:val="0"/>
      <w:marRight w:val="0"/>
      <w:marTop w:val="0"/>
      <w:marBottom w:val="0"/>
      <w:divBdr>
        <w:top w:val="none" w:sz="0" w:space="0" w:color="auto"/>
        <w:left w:val="none" w:sz="0" w:space="0" w:color="auto"/>
        <w:bottom w:val="none" w:sz="0" w:space="0" w:color="auto"/>
        <w:right w:val="none" w:sz="0" w:space="0" w:color="auto"/>
      </w:divBdr>
    </w:div>
    <w:div w:id="820849427">
      <w:bodyDiv w:val="1"/>
      <w:marLeft w:val="0"/>
      <w:marRight w:val="0"/>
      <w:marTop w:val="0"/>
      <w:marBottom w:val="0"/>
      <w:divBdr>
        <w:top w:val="none" w:sz="0" w:space="0" w:color="auto"/>
        <w:left w:val="none" w:sz="0" w:space="0" w:color="auto"/>
        <w:bottom w:val="none" w:sz="0" w:space="0" w:color="auto"/>
        <w:right w:val="none" w:sz="0" w:space="0" w:color="auto"/>
      </w:divBdr>
    </w:div>
    <w:div w:id="1059594851">
      <w:bodyDiv w:val="1"/>
      <w:marLeft w:val="0"/>
      <w:marRight w:val="0"/>
      <w:marTop w:val="0"/>
      <w:marBottom w:val="0"/>
      <w:divBdr>
        <w:top w:val="none" w:sz="0" w:space="0" w:color="auto"/>
        <w:left w:val="none" w:sz="0" w:space="0" w:color="auto"/>
        <w:bottom w:val="none" w:sz="0" w:space="0" w:color="auto"/>
        <w:right w:val="none" w:sz="0" w:space="0" w:color="auto"/>
      </w:divBdr>
    </w:div>
    <w:div w:id="1156645970">
      <w:bodyDiv w:val="1"/>
      <w:marLeft w:val="0"/>
      <w:marRight w:val="0"/>
      <w:marTop w:val="0"/>
      <w:marBottom w:val="0"/>
      <w:divBdr>
        <w:top w:val="none" w:sz="0" w:space="0" w:color="auto"/>
        <w:left w:val="none" w:sz="0" w:space="0" w:color="auto"/>
        <w:bottom w:val="none" w:sz="0" w:space="0" w:color="auto"/>
        <w:right w:val="none" w:sz="0" w:space="0" w:color="auto"/>
      </w:divBdr>
    </w:div>
    <w:div w:id="1293824414">
      <w:bodyDiv w:val="1"/>
      <w:marLeft w:val="0"/>
      <w:marRight w:val="0"/>
      <w:marTop w:val="0"/>
      <w:marBottom w:val="0"/>
      <w:divBdr>
        <w:top w:val="none" w:sz="0" w:space="0" w:color="auto"/>
        <w:left w:val="none" w:sz="0" w:space="0" w:color="auto"/>
        <w:bottom w:val="none" w:sz="0" w:space="0" w:color="auto"/>
        <w:right w:val="none" w:sz="0" w:space="0" w:color="auto"/>
      </w:divBdr>
    </w:div>
    <w:div w:id="1343773844">
      <w:bodyDiv w:val="1"/>
      <w:marLeft w:val="0"/>
      <w:marRight w:val="0"/>
      <w:marTop w:val="0"/>
      <w:marBottom w:val="0"/>
      <w:divBdr>
        <w:top w:val="none" w:sz="0" w:space="0" w:color="auto"/>
        <w:left w:val="none" w:sz="0" w:space="0" w:color="auto"/>
        <w:bottom w:val="none" w:sz="0" w:space="0" w:color="auto"/>
        <w:right w:val="none" w:sz="0" w:space="0" w:color="auto"/>
      </w:divBdr>
    </w:div>
    <w:div w:id="1429085288">
      <w:bodyDiv w:val="1"/>
      <w:marLeft w:val="0"/>
      <w:marRight w:val="0"/>
      <w:marTop w:val="0"/>
      <w:marBottom w:val="0"/>
      <w:divBdr>
        <w:top w:val="none" w:sz="0" w:space="0" w:color="auto"/>
        <w:left w:val="none" w:sz="0" w:space="0" w:color="auto"/>
        <w:bottom w:val="none" w:sz="0" w:space="0" w:color="auto"/>
        <w:right w:val="none" w:sz="0" w:space="0" w:color="auto"/>
      </w:divBdr>
    </w:div>
    <w:div w:id="1678848703">
      <w:bodyDiv w:val="1"/>
      <w:marLeft w:val="0"/>
      <w:marRight w:val="0"/>
      <w:marTop w:val="0"/>
      <w:marBottom w:val="0"/>
      <w:divBdr>
        <w:top w:val="none" w:sz="0" w:space="0" w:color="auto"/>
        <w:left w:val="none" w:sz="0" w:space="0" w:color="auto"/>
        <w:bottom w:val="none" w:sz="0" w:space="0" w:color="auto"/>
        <w:right w:val="none" w:sz="0" w:space="0" w:color="auto"/>
      </w:divBdr>
    </w:div>
    <w:div w:id="1806925028">
      <w:bodyDiv w:val="1"/>
      <w:marLeft w:val="0"/>
      <w:marRight w:val="0"/>
      <w:marTop w:val="0"/>
      <w:marBottom w:val="0"/>
      <w:divBdr>
        <w:top w:val="none" w:sz="0" w:space="0" w:color="auto"/>
        <w:left w:val="none" w:sz="0" w:space="0" w:color="auto"/>
        <w:bottom w:val="none" w:sz="0" w:space="0" w:color="auto"/>
        <w:right w:val="none" w:sz="0" w:space="0" w:color="auto"/>
      </w:divBdr>
    </w:div>
    <w:div w:id="19977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rginija\Desktop\Svietimo%20normatyvai\etatu%20normatyvai%202009m\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97B9-2A5F-4F0A-A164-5D52602A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1</TotalTime>
  <Pages>1</Pages>
  <Words>19131</Words>
  <Characters>10905</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Klaipedos rj. savivaldybe</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Virginija</dc:creator>
  <cp:keywords/>
  <dc:description/>
  <cp:lastModifiedBy>Skaidra Preibienė</cp:lastModifiedBy>
  <cp:revision>6</cp:revision>
  <cp:lastPrinted>2022-06-15T11:16:00Z</cp:lastPrinted>
  <dcterms:created xsi:type="dcterms:W3CDTF">2022-06-21T06:02:00Z</dcterms:created>
  <dcterms:modified xsi:type="dcterms:W3CDTF">2022-06-21T06:08:00Z</dcterms:modified>
</cp:coreProperties>
</file>