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64B5" w14:textId="77777777" w:rsidR="009B1C92" w:rsidRPr="002F3C3C" w:rsidRDefault="003F0821" w:rsidP="00C91710">
      <w:pPr>
        <w:pStyle w:val="statymopavad"/>
        <w:spacing w:line="240" w:lineRule="auto"/>
        <w:ind w:firstLine="0"/>
        <w:rPr>
          <w:rFonts w:ascii="Times New Roman" w:hAnsi="Times New Roman"/>
          <w:b/>
          <w:bCs/>
          <w:sz w:val="28"/>
          <w:szCs w:val="28"/>
        </w:rPr>
      </w:pPr>
      <w:r w:rsidRPr="002F3C3C">
        <w:rPr>
          <w:rFonts w:ascii="Times New Roman" w:hAnsi="Times New Roman"/>
          <w:b/>
          <w:bCs/>
          <w:sz w:val="28"/>
          <w:szCs w:val="28"/>
        </w:rPr>
        <w:fldChar w:fldCharType="begin">
          <w:ffData>
            <w:name w:val="organizacija"/>
            <w:enabled/>
            <w:calcOnExit w:val="0"/>
            <w:textInput>
              <w:default w:val="LIETUVOS RESPUBLIKOS KLAIPĖDOS RAJONO "/>
            </w:textInput>
          </w:ffData>
        </w:fldChar>
      </w:r>
      <w:bookmarkStart w:id="0" w:name="organizacija"/>
      <w:r w:rsidR="009B1C92" w:rsidRPr="002F3C3C">
        <w:rPr>
          <w:rFonts w:ascii="Times New Roman" w:hAnsi="Times New Roman"/>
          <w:b/>
          <w:bCs/>
          <w:sz w:val="28"/>
          <w:szCs w:val="28"/>
        </w:rPr>
        <w:instrText xml:space="preserve"> FORMTEXT </w:instrText>
      </w:r>
      <w:r w:rsidRPr="002F3C3C">
        <w:rPr>
          <w:rFonts w:ascii="Times New Roman" w:hAnsi="Times New Roman"/>
          <w:b/>
          <w:bCs/>
          <w:sz w:val="28"/>
          <w:szCs w:val="28"/>
        </w:rPr>
      </w:r>
      <w:r w:rsidRPr="002F3C3C">
        <w:rPr>
          <w:rFonts w:ascii="Times New Roman" w:hAnsi="Times New Roman"/>
          <w:b/>
          <w:bCs/>
          <w:sz w:val="28"/>
          <w:szCs w:val="28"/>
        </w:rPr>
        <w:fldChar w:fldCharType="separate"/>
      </w:r>
      <w:r w:rsidR="009B1C92" w:rsidRPr="002F3C3C">
        <w:rPr>
          <w:rFonts w:ascii="Times New Roman" w:hAnsi="Times New Roman"/>
          <w:b/>
          <w:bCs/>
          <w:noProof/>
          <w:sz w:val="28"/>
          <w:szCs w:val="28"/>
        </w:rPr>
        <w:t xml:space="preserve">KLAIPĖDOS RAJONO </w:t>
      </w:r>
      <w:r w:rsidRPr="002F3C3C">
        <w:rPr>
          <w:rFonts w:ascii="Times New Roman" w:hAnsi="Times New Roman"/>
          <w:b/>
          <w:bCs/>
          <w:sz w:val="28"/>
          <w:szCs w:val="28"/>
        </w:rPr>
        <w:fldChar w:fldCharType="end"/>
      </w:r>
      <w:bookmarkEnd w:id="0"/>
      <w:r w:rsidRPr="002F3C3C">
        <w:rPr>
          <w:rFonts w:ascii="Times New Roman" w:hAnsi="Times New Roman"/>
          <w:b/>
          <w:bCs/>
          <w:sz w:val="28"/>
          <w:szCs w:val="28"/>
        </w:rPr>
        <w:fldChar w:fldCharType="begin">
          <w:ffData>
            <w:name w:val=""/>
            <w:enabled/>
            <w:calcOnExit w:val="0"/>
            <w:textInput>
              <w:default w:val="savivaldybės taryba"/>
            </w:textInput>
          </w:ffData>
        </w:fldChar>
      </w:r>
      <w:r w:rsidR="009B1C92" w:rsidRPr="002F3C3C">
        <w:rPr>
          <w:rFonts w:ascii="Times New Roman" w:hAnsi="Times New Roman"/>
          <w:b/>
          <w:bCs/>
          <w:sz w:val="28"/>
          <w:szCs w:val="28"/>
        </w:rPr>
        <w:instrText xml:space="preserve"> FORMTEXT </w:instrText>
      </w:r>
      <w:r w:rsidRPr="002F3C3C">
        <w:rPr>
          <w:rFonts w:ascii="Times New Roman" w:hAnsi="Times New Roman"/>
          <w:b/>
          <w:bCs/>
          <w:sz w:val="28"/>
          <w:szCs w:val="28"/>
        </w:rPr>
      </w:r>
      <w:r w:rsidRPr="002F3C3C">
        <w:rPr>
          <w:rFonts w:ascii="Times New Roman" w:hAnsi="Times New Roman"/>
          <w:b/>
          <w:bCs/>
          <w:sz w:val="28"/>
          <w:szCs w:val="28"/>
        </w:rPr>
        <w:fldChar w:fldCharType="separate"/>
      </w:r>
      <w:r w:rsidR="009B1C92" w:rsidRPr="002F3C3C">
        <w:rPr>
          <w:rFonts w:ascii="Times New Roman" w:hAnsi="Times New Roman"/>
          <w:b/>
          <w:bCs/>
          <w:noProof/>
          <w:sz w:val="28"/>
          <w:szCs w:val="28"/>
        </w:rPr>
        <w:t>savivaldybės taryba</w:t>
      </w:r>
      <w:r w:rsidRPr="002F3C3C">
        <w:rPr>
          <w:rFonts w:ascii="Times New Roman" w:hAnsi="Times New Roman"/>
          <w:b/>
          <w:bCs/>
          <w:sz w:val="28"/>
          <w:szCs w:val="28"/>
        </w:rPr>
        <w:fldChar w:fldCharType="end"/>
      </w:r>
      <w:bookmarkStart w:id="1" w:name="data_metai"/>
    </w:p>
    <w:p w14:paraId="21BA772E" w14:textId="77777777" w:rsidR="009B1C92" w:rsidRPr="002F3C3C" w:rsidRDefault="009B1C92">
      <w:pPr>
        <w:pStyle w:val="statymopavad"/>
        <w:spacing w:line="240" w:lineRule="auto"/>
        <w:ind w:firstLine="0"/>
        <w:rPr>
          <w:rFonts w:ascii="Times New Roman" w:hAnsi="Times New Roman"/>
          <w:sz w:val="28"/>
          <w:szCs w:val="28"/>
        </w:rPr>
      </w:pPr>
    </w:p>
    <w:bookmarkEnd w:id="1"/>
    <w:p w14:paraId="4B7A0247" w14:textId="77777777" w:rsidR="008C3330" w:rsidRPr="002F3C3C" w:rsidRDefault="004635C5" w:rsidP="008C3330">
      <w:pPr>
        <w:pStyle w:val="statymopavad"/>
        <w:spacing w:line="240" w:lineRule="auto"/>
        <w:ind w:firstLine="0"/>
        <w:rPr>
          <w:rFonts w:ascii="Times New Roman" w:hAnsi="Times New Roman"/>
          <w:b/>
          <w:spacing w:val="20"/>
          <w:sz w:val="28"/>
          <w:szCs w:val="28"/>
        </w:rPr>
      </w:pPr>
      <w:r w:rsidRPr="002F3C3C">
        <w:rPr>
          <w:rFonts w:ascii="Times New Roman" w:hAnsi="Times New Roman"/>
          <w:sz w:val="28"/>
          <w:szCs w:val="28"/>
        </w:rPr>
        <w:t>        </w:t>
      </w:r>
      <w:r w:rsidR="008C3330" w:rsidRPr="002F3C3C">
        <w:rPr>
          <w:rFonts w:ascii="Times New Roman" w:hAnsi="Times New Roman"/>
          <w:b/>
          <w:spacing w:val="20"/>
          <w:sz w:val="28"/>
          <w:szCs w:val="28"/>
        </w:rPr>
        <w:t>SPRENDIMAS</w:t>
      </w:r>
    </w:p>
    <w:p w14:paraId="71330C04" w14:textId="6354035E" w:rsidR="00D32FDD" w:rsidRDefault="00D32FDD" w:rsidP="00D32FDD">
      <w:pPr>
        <w:jc w:val="center"/>
        <w:rPr>
          <w:b/>
          <w:sz w:val="28"/>
          <w:szCs w:val="28"/>
        </w:rPr>
      </w:pPr>
      <w:bookmarkStart w:id="2" w:name="_Hlk54605192"/>
      <w:r>
        <w:rPr>
          <w:b/>
          <w:sz w:val="28"/>
          <w:szCs w:val="28"/>
        </w:rPr>
        <w:t>DĖL KLAIPĖDOS RAJONO</w:t>
      </w:r>
      <w:r w:rsidR="00C51719">
        <w:rPr>
          <w:b/>
          <w:sz w:val="28"/>
          <w:szCs w:val="28"/>
        </w:rPr>
        <w:t xml:space="preserve"> SAVIVALDYBĖS</w:t>
      </w:r>
      <w:r>
        <w:rPr>
          <w:b/>
          <w:sz w:val="28"/>
          <w:szCs w:val="28"/>
        </w:rPr>
        <w:t xml:space="preserve"> </w:t>
      </w:r>
      <w:r w:rsidR="007575F6">
        <w:rPr>
          <w:b/>
          <w:sz w:val="28"/>
          <w:szCs w:val="28"/>
        </w:rPr>
        <w:t xml:space="preserve">TARYBOS </w:t>
      </w:r>
      <w:r w:rsidR="00C51719">
        <w:rPr>
          <w:b/>
          <w:sz w:val="28"/>
          <w:szCs w:val="28"/>
        </w:rPr>
        <w:t>202</w:t>
      </w:r>
      <w:r w:rsidR="00E755EB">
        <w:rPr>
          <w:b/>
          <w:sz w:val="28"/>
          <w:szCs w:val="28"/>
        </w:rPr>
        <w:t>0</w:t>
      </w:r>
      <w:r w:rsidR="00C51719">
        <w:rPr>
          <w:b/>
          <w:sz w:val="28"/>
          <w:szCs w:val="28"/>
        </w:rPr>
        <w:t xml:space="preserve"> M</w:t>
      </w:r>
      <w:r w:rsidR="00E755EB">
        <w:rPr>
          <w:b/>
          <w:sz w:val="28"/>
          <w:szCs w:val="28"/>
        </w:rPr>
        <w:t>. RUGPJŪČIO 20 D. SPRENDIMO NR.</w:t>
      </w:r>
      <w:r w:rsidR="008329A6">
        <w:rPr>
          <w:b/>
          <w:sz w:val="28"/>
          <w:szCs w:val="28"/>
        </w:rPr>
        <w:t xml:space="preserve"> </w:t>
      </w:r>
      <w:r w:rsidR="00E755EB">
        <w:rPr>
          <w:b/>
          <w:sz w:val="28"/>
          <w:szCs w:val="28"/>
        </w:rPr>
        <w:t xml:space="preserve">T11-316 „DĖL PINIGINĖS SOCIALINĖS PARAMOS TEIKIMO KLAIPĖDOS RAJONO SAVIVALDYBĖJE TVARKOS APRAŠO PATVIRTINIMO“ PAKEITIMO </w:t>
      </w:r>
    </w:p>
    <w:p w14:paraId="4E60F92D" w14:textId="77777777" w:rsidR="00D32FDD" w:rsidRDefault="00D32FDD" w:rsidP="00D32FDD">
      <w:pPr>
        <w:jc w:val="center"/>
        <w:rPr>
          <w:bCs/>
        </w:rPr>
      </w:pPr>
    </w:p>
    <w:p w14:paraId="794419C5" w14:textId="1868495B" w:rsidR="00D32FDD" w:rsidRDefault="00D32FDD" w:rsidP="00D32FDD">
      <w:pPr>
        <w:jc w:val="center"/>
        <w:rPr>
          <w:bCs/>
        </w:rPr>
      </w:pPr>
      <w:r>
        <w:rPr>
          <w:bCs/>
        </w:rPr>
        <w:t>202</w:t>
      </w:r>
      <w:r w:rsidR="00577CCF">
        <w:rPr>
          <w:bCs/>
        </w:rPr>
        <w:t>2</w:t>
      </w:r>
      <w:r>
        <w:rPr>
          <w:bCs/>
        </w:rPr>
        <w:t xml:space="preserve"> m. </w:t>
      </w:r>
      <w:r w:rsidR="00934864">
        <w:rPr>
          <w:bCs/>
        </w:rPr>
        <w:t>rugsėjo</w:t>
      </w:r>
      <w:r>
        <w:rPr>
          <w:bCs/>
        </w:rPr>
        <w:t xml:space="preserve"> </w:t>
      </w:r>
      <w:r w:rsidR="00934864">
        <w:rPr>
          <w:bCs/>
        </w:rPr>
        <w:t>29</w:t>
      </w:r>
      <w:r>
        <w:rPr>
          <w:bCs/>
        </w:rPr>
        <w:t xml:space="preserve"> d. Nr. T11</w:t>
      </w:r>
      <w:r w:rsidR="00C51719">
        <w:rPr>
          <w:bCs/>
        </w:rPr>
        <w:t>-</w:t>
      </w:r>
    </w:p>
    <w:p w14:paraId="449DA662" w14:textId="77777777" w:rsidR="00D32FDD" w:rsidRDefault="00D32FDD" w:rsidP="00D32FDD">
      <w:pPr>
        <w:jc w:val="center"/>
        <w:rPr>
          <w:bCs/>
        </w:rPr>
      </w:pPr>
      <w:r>
        <w:rPr>
          <w:bCs/>
        </w:rPr>
        <w:t>Gargždai</w:t>
      </w:r>
    </w:p>
    <w:p w14:paraId="2CBC81C6" w14:textId="77777777" w:rsidR="00323618" w:rsidRPr="00A231E5" w:rsidRDefault="00323618" w:rsidP="00D32FDD">
      <w:pPr>
        <w:jc w:val="center"/>
        <w:rPr>
          <w:bCs/>
          <w:color w:val="000000" w:themeColor="text1"/>
        </w:rPr>
      </w:pPr>
    </w:p>
    <w:p w14:paraId="27795F58" w14:textId="1AAB55E3" w:rsidR="00D32FDD" w:rsidRPr="00A231E5" w:rsidRDefault="00D32FDD" w:rsidP="004C6857">
      <w:pPr>
        <w:ind w:firstLine="720"/>
        <w:jc w:val="both"/>
        <w:rPr>
          <w:color w:val="000000" w:themeColor="text1"/>
        </w:rPr>
      </w:pPr>
      <w:r w:rsidRPr="00A231E5">
        <w:rPr>
          <w:color w:val="000000" w:themeColor="text1"/>
        </w:rPr>
        <w:t>Klaipėdos rajono savivaldybės taryba,</w:t>
      </w:r>
      <w:r w:rsidR="00323618" w:rsidRPr="00A231E5">
        <w:rPr>
          <w:color w:val="000000" w:themeColor="text1"/>
        </w:rPr>
        <w:t xml:space="preserve"> </w:t>
      </w:r>
      <w:r w:rsidRPr="00A231E5">
        <w:rPr>
          <w:color w:val="000000" w:themeColor="text1"/>
        </w:rPr>
        <w:t xml:space="preserve">vadovaudamasi Lietuvos Respublikos vietos savivaldos įstatymo </w:t>
      </w:r>
      <w:r w:rsidR="00E755EB" w:rsidRPr="00A231E5">
        <w:rPr>
          <w:color w:val="000000" w:themeColor="text1"/>
        </w:rPr>
        <w:t xml:space="preserve">18 straipsnio 1 dalimi, </w:t>
      </w:r>
      <w:r w:rsidRPr="00A231E5">
        <w:rPr>
          <w:color w:val="000000" w:themeColor="text1"/>
        </w:rPr>
        <w:t>n u s p r e n d ž i a:</w:t>
      </w:r>
    </w:p>
    <w:p w14:paraId="71B98FE5" w14:textId="5E4056B3" w:rsidR="000A69A3" w:rsidRPr="00A231E5" w:rsidRDefault="000A69A3" w:rsidP="004C6857">
      <w:pPr>
        <w:ind w:firstLine="720"/>
        <w:jc w:val="both"/>
        <w:rPr>
          <w:color w:val="000000" w:themeColor="text1"/>
        </w:rPr>
      </w:pPr>
      <w:r w:rsidRPr="00A231E5">
        <w:rPr>
          <w:color w:val="000000" w:themeColor="text1"/>
        </w:rPr>
        <w:t>1.</w:t>
      </w:r>
      <w:r w:rsidR="004C6857" w:rsidRPr="00A231E5">
        <w:rPr>
          <w:color w:val="000000" w:themeColor="text1"/>
        </w:rPr>
        <w:t xml:space="preserve"> </w:t>
      </w:r>
      <w:r w:rsidR="004E3218" w:rsidRPr="00A231E5">
        <w:rPr>
          <w:color w:val="000000" w:themeColor="text1"/>
        </w:rPr>
        <w:t>Pakeisti Piniginės socialinės paramos teikimo Klaipėdos rajono savivaldybėje tvarkos apraš</w:t>
      </w:r>
      <w:r w:rsidR="00C1526B" w:rsidRPr="00A231E5">
        <w:rPr>
          <w:color w:val="000000" w:themeColor="text1"/>
        </w:rPr>
        <w:t>ą</w:t>
      </w:r>
      <w:r w:rsidR="004E3218" w:rsidRPr="00A231E5">
        <w:rPr>
          <w:color w:val="000000" w:themeColor="text1"/>
        </w:rPr>
        <w:t>, patvirtint</w:t>
      </w:r>
      <w:r w:rsidR="00C1526B" w:rsidRPr="00A231E5">
        <w:rPr>
          <w:color w:val="000000" w:themeColor="text1"/>
        </w:rPr>
        <w:t>ą</w:t>
      </w:r>
      <w:r w:rsidR="004E3218" w:rsidRPr="00A231E5">
        <w:rPr>
          <w:color w:val="000000" w:themeColor="text1"/>
        </w:rPr>
        <w:t xml:space="preserve"> Klaipėdos rajono savivaldybės tarybos 2020 m. rugpjūčio 20 d. sprendimu Nr.</w:t>
      </w:r>
      <w:r w:rsidR="00903A59" w:rsidRPr="00A231E5">
        <w:rPr>
          <w:color w:val="000000" w:themeColor="text1"/>
        </w:rPr>
        <w:t xml:space="preserve"> </w:t>
      </w:r>
      <w:r w:rsidR="004E3218" w:rsidRPr="00A231E5">
        <w:rPr>
          <w:color w:val="000000" w:themeColor="text1"/>
        </w:rPr>
        <w:t>T11-316 „Dėl Piniginės socialinės paramos teikimo Klaipėdos rajono savivaldybėje tvarkos aprašo patvirtinimo“</w:t>
      </w:r>
      <w:r w:rsidRPr="00A231E5">
        <w:rPr>
          <w:color w:val="000000" w:themeColor="text1"/>
        </w:rPr>
        <w:t>:</w:t>
      </w:r>
    </w:p>
    <w:p w14:paraId="29B9540E" w14:textId="1A97BDE9" w:rsidR="004B3A2B" w:rsidRPr="00A231E5" w:rsidRDefault="004B3A2B" w:rsidP="004B3A2B">
      <w:pPr>
        <w:ind w:firstLine="720"/>
        <w:jc w:val="both"/>
        <w:rPr>
          <w:color w:val="000000" w:themeColor="text1"/>
        </w:rPr>
      </w:pPr>
      <w:r w:rsidRPr="00A231E5">
        <w:rPr>
          <w:color w:val="000000" w:themeColor="text1"/>
        </w:rPr>
        <w:t>1.1. Pakeisti 12 punktą ir jį išdėstyti taip:</w:t>
      </w:r>
    </w:p>
    <w:p w14:paraId="1B528EAF" w14:textId="799778BC" w:rsidR="004B3A2B" w:rsidRPr="00A231E5" w:rsidRDefault="004B3A2B" w:rsidP="004B3A2B">
      <w:pPr>
        <w:ind w:firstLine="720"/>
        <w:jc w:val="both"/>
        <w:rPr>
          <w:color w:val="000000" w:themeColor="text1"/>
        </w:rPr>
      </w:pPr>
      <w:r w:rsidRPr="00A231E5">
        <w:rPr>
          <w:color w:val="000000" w:themeColor="text1"/>
        </w:rPr>
        <w:t xml:space="preserve">„12. Jeigu asmuo pateikia nepasirašytą prašymą-paraišką, išskyrus Tvarkos aprašo 8.5 papunktyje nurodytais atvejais, ir (ar) nenurodo kontaktinių duomenų (telefono, adreso, el. pašto), kuriais galima būtų informuoti apie trūkstamus dokumentus (duomenis), ir šių duomenų neturi </w:t>
      </w:r>
      <w:r w:rsidR="003A74CA" w:rsidRPr="00A231E5">
        <w:rPr>
          <w:color w:val="000000" w:themeColor="text1"/>
        </w:rPr>
        <w:t>atsakingas skyrius už piniginės socialinės paramos teikimą</w:t>
      </w:r>
      <w:r w:rsidR="003A74CA" w:rsidRPr="00A231E5">
        <w:rPr>
          <w:b/>
          <w:bCs/>
          <w:color w:val="000000" w:themeColor="text1"/>
        </w:rPr>
        <w:t xml:space="preserve"> </w:t>
      </w:r>
      <w:r w:rsidRPr="00A231E5">
        <w:rPr>
          <w:color w:val="000000" w:themeColor="text1"/>
        </w:rPr>
        <w:t>ir (ar) per Įstatymo nustatytą terminą nepateikia trūkstamų dokumentų, per 5 darbo dienas priimamas sprendimas neteikti piniginės socialinės paramos ir asmeniui grąžinami jo pateikti dokumentai, o jo byloje paliekamos šių dokumentų kopijos.“</w:t>
      </w:r>
    </w:p>
    <w:p w14:paraId="11E548FA" w14:textId="5E892F80" w:rsidR="004B3A2B" w:rsidRPr="00A231E5" w:rsidRDefault="004B3A2B" w:rsidP="004B3A2B">
      <w:pPr>
        <w:ind w:firstLine="720"/>
        <w:jc w:val="both"/>
        <w:rPr>
          <w:b/>
          <w:bCs/>
          <w:color w:val="000000" w:themeColor="text1"/>
        </w:rPr>
      </w:pPr>
      <w:r w:rsidRPr="00A231E5">
        <w:rPr>
          <w:color w:val="000000" w:themeColor="text1"/>
        </w:rPr>
        <w:t xml:space="preserve">1.2. Pakeisti </w:t>
      </w:r>
      <w:r w:rsidR="00604B06" w:rsidRPr="00A231E5">
        <w:rPr>
          <w:color w:val="000000" w:themeColor="text1"/>
        </w:rPr>
        <w:t>14</w:t>
      </w:r>
      <w:r w:rsidRPr="00A231E5">
        <w:rPr>
          <w:color w:val="000000" w:themeColor="text1"/>
        </w:rPr>
        <w:t xml:space="preserve"> punktą ir jį išdėstyti taip:</w:t>
      </w:r>
    </w:p>
    <w:p w14:paraId="3B42F6D3" w14:textId="419B79F7" w:rsidR="004B3A2B" w:rsidRPr="00A231E5" w:rsidRDefault="00604B06" w:rsidP="004B3A2B">
      <w:pPr>
        <w:ind w:firstLine="720"/>
        <w:jc w:val="both"/>
        <w:rPr>
          <w:color w:val="000000" w:themeColor="text1"/>
          <w:lang w:eastAsia="lt-LT"/>
        </w:rPr>
      </w:pPr>
      <w:r w:rsidRPr="00A231E5">
        <w:rPr>
          <w:color w:val="000000" w:themeColor="text1"/>
        </w:rPr>
        <w:t>„</w:t>
      </w:r>
      <w:r w:rsidR="004B3A2B" w:rsidRPr="00A231E5">
        <w:rPr>
          <w:color w:val="000000" w:themeColor="text1"/>
        </w:rPr>
        <w:t>14. Seniūnijų socialinio darbo specialistai ir</w:t>
      </w:r>
      <w:r w:rsidR="003A74CA" w:rsidRPr="00A231E5">
        <w:rPr>
          <w:color w:val="000000" w:themeColor="text1"/>
        </w:rPr>
        <w:t xml:space="preserve"> </w:t>
      </w:r>
      <w:r w:rsidR="003A74CA" w:rsidRPr="006F24FA">
        <w:rPr>
          <w:color w:val="000000" w:themeColor="text1"/>
        </w:rPr>
        <w:t>Sveikatos ir socialinės apsaugos skyriaus Socialinės paramos poskyrio</w:t>
      </w:r>
      <w:r w:rsidR="00A971F1" w:rsidRPr="006F24FA">
        <w:rPr>
          <w:color w:val="000000" w:themeColor="text1"/>
        </w:rPr>
        <w:t xml:space="preserve"> (toliau – Poskyris)</w:t>
      </w:r>
      <w:r w:rsidR="004B3A2B" w:rsidRPr="006F24FA">
        <w:rPr>
          <w:color w:val="000000" w:themeColor="text1"/>
        </w:rPr>
        <w:t xml:space="preserve"> </w:t>
      </w:r>
      <w:r w:rsidR="004B3A2B" w:rsidRPr="00A231E5">
        <w:rPr>
          <w:color w:val="000000" w:themeColor="text1"/>
        </w:rPr>
        <w:t>specialistai atsako už teisingą dokumentų piniginei socialinei paramai gauti priėmimą.</w:t>
      </w:r>
      <w:r w:rsidRPr="00A231E5">
        <w:rPr>
          <w:color w:val="000000" w:themeColor="text1"/>
        </w:rPr>
        <w:t>“</w:t>
      </w:r>
    </w:p>
    <w:p w14:paraId="2A8DE63B" w14:textId="491A6CF4" w:rsidR="004B3A2B" w:rsidRPr="00A231E5" w:rsidRDefault="004B3A2B" w:rsidP="004B3A2B">
      <w:pPr>
        <w:ind w:firstLine="720"/>
        <w:jc w:val="both"/>
        <w:rPr>
          <w:b/>
          <w:bCs/>
          <w:color w:val="000000" w:themeColor="text1"/>
        </w:rPr>
      </w:pPr>
      <w:r w:rsidRPr="00A231E5">
        <w:rPr>
          <w:color w:val="000000" w:themeColor="text1"/>
        </w:rPr>
        <w:t xml:space="preserve">1.3. Pakeisti </w:t>
      </w:r>
      <w:r w:rsidR="00604B06" w:rsidRPr="00A231E5">
        <w:rPr>
          <w:color w:val="000000" w:themeColor="text1"/>
        </w:rPr>
        <w:t>15</w:t>
      </w:r>
      <w:r w:rsidRPr="00A231E5">
        <w:rPr>
          <w:color w:val="000000" w:themeColor="text1"/>
        </w:rPr>
        <w:t xml:space="preserve"> punktą ir jį išdėstyti taip:</w:t>
      </w:r>
    </w:p>
    <w:p w14:paraId="08DC89B9" w14:textId="23F08E67" w:rsidR="004B3A2B" w:rsidRPr="00A231E5" w:rsidRDefault="00604B06" w:rsidP="004B3A2B">
      <w:pPr>
        <w:ind w:firstLine="720"/>
        <w:jc w:val="both"/>
        <w:rPr>
          <w:color w:val="000000" w:themeColor="text1"/>
        </w:rPr>
      </w:pPr>
      <w:r w:rsidRPr="00A231E5">
        <w:rPr>
          <w:color w:val="000000" w:themeColor="text1"/>
        </w:rPr>
        <w:t>„</w:t>
      </w:r>
      <w:r w:rsidR="004B3A2B" w:rsidRPr="00A231E5">
        <w:rPr>
          <w:color w:val="000000" w:themeColor="text1"/>
        </w:rPr>
        <w:t xml:space="preserve">15. </w:t>
      </w:r>
      <w:r w:rsidR="00A971F1" w:rsidRPr="006F24FA">
        <w:rPr>
          <w:color w:val="000000" w:themeColor="text1"/>
        </w:rPr>
        <w:t>Poskyris</w:t>
      </w:r>
      <w:r w:rsidR="006F24FA" w:rsidRPr="006F24FA">
        <w:rPr>
          <w:color w:val="000000" w:themeColor="text1"/>
        </w:rPr>
        <w:t xml:space="preserve"> </w:t>
      </w:r>
      <w:r w:rsidR="004B3A2B" w:rsidRPr="00A231E5">
        <w:rPr>
          <w:color w:val="000000" w:themeColor="text1"/>
        </w:rPr>
        <w:t>atsako už teisingą gyventojų pajamų apskaičiavimą ir dokumentų parengimą joms išmokėti.</w:t>
      </w:r>
      <w:r w:rsidRPr="00A231E5">
        <w:rPr>
          <w:color w:val="000000" w:themeColor="text1"/>
        </w:rPr>
        <w:t>“</w:t>
      </w:r>
    </w:p>
    <w:p w14:paraId="14876915" w14:textId="3BA17C69" w:rsidR="004B3A2B" w:rsidRPr="00A231E5" w:rsidRDefault="004B3A2B" w:rsidP="004B3A2B">
      <w:pPr>
        <w:ind w:firstLine="720"/>
        <w:jc w:val="both"/>
        <w:rPr>
          <w:b/>
          <w:bCs/>
          <w:color w:val="000000" w:themeColor="text1"/>
        </w:rPr>
      </w:pPr>
      <w:r w:rsidRPr="00A231E5">
        <w:rPr>
          <w:color w:val="000000" w:themeColor="text1"/>
        </w:rPr>
        <w:t xml:space="preserve">1.4. Pakeisti </w:t>
      </w:r>
      <w:r w:rsidR="00604B06" w:rsidRPr="00A231E5">
        <w:rPr>
          <w:color w:val="000000" w:themeColor="text1"/>
        </w:rPr>
        <w:t>17</w:t>
      </w:r>
      <w:r w:rsidRPr="00A231E5">
        <w:rPr>
          <w:color w:val="000000" w:themeColor="text1"/>
        </w:rPr>
        <w:t xml:space="preserve"> punktą ir jį išdėstyti taip:</w:t>
      </w:r>
    </w:p>
    <w:p w14:paraId="2574D5CD" w14:textId="2B67210C" w:rsidR="004B3A2B" w:rsidRPr="00A231E5" w:rsidRDefault="00604B06" w:rsidP="004B3A2B">
      <w:pPr>
        <w:ind w:firstLine="720"/>
        <w:jc w:val="both"/>
        <w:rPr>
          <w:color w:val="000000" w:themeColor="text1"/>
          <w:lang w:eastAsia="lt-LT"/>
        </w:rPr>
      </w:pPr>
      <w:r w:rsidRPr="00A231E5">
        <w:rPr>
          <w:color w:val="000000" w:themeColor="text1"/>
        </w:rPr>
        <w:t>„</w:t>
      </w:r>
      <w:r w:rsidR="004B3A2B" w:rsidRPr="00A231E5">
        <w:rPr>
          <w:color w:val="000000" w:themeColor="text1"/>
        </w:rPr>
        <w:t xml:space="preserve">17. </w:t>
      </w:r>
      <w:r w:rsidR="00A971F1" w:rsidRPr="006F24FA">
        <w:rPr>
          <w:color w:val="000000" w:themeColor="text1"/>
        </w:rPr>
        <w:t xml:space="preserve">Atsakingas Poskyrio specialistas </w:t>
      </w:r>
      <w:r w:rsidR="004B3A2B" w:rsidRPr="006F24FA">
        <w:rPr>
          <w:color w:val="000000" w:themeColor="text1"/>
        </w:rPr>
        <w:t>apskaičiuoja socialinės pašalpos dyd</w:t>
      </w:r>
      <w:r w:rsidR="000A2D22" w:rsidRPr="006F24FA">
        <w:rPr>
          <w:color w:val="000000" w:themeColor="text1"/>
        </w:rPr>
        <w:t>į</w:t>
      </w:r>
      <w:r w:rsidR="004B3A2B" w:rsidRPr="006F24FA">
        <w:rPr>
          <w:color w:val="000000" w:themeColor="text1"/>
        </w:rPr>
        <w:t>, vadovaujantis Įstatymu ir kitais</w:t>
      </w:r>
      <w:r w:rsidR="004B3A2B" w:rsidRPr="00A231E5">
        <w:rPr>
          <w:color w:val="000000" w:themeColor="text1"/>
        </w:rPr>
        <w:t xml:space="preserve"> piniginės socialinės paramos teikimą reglamentuojančiais teisės aktais bei atsižvelgiant į pareiškėjo pateiktus dokumentus (duomenis) ir Savivaldybės administracijos seniūnijų socialinio darbo specialistų</w:t>
      </w:r>
      <w:r w:rsidR="006F24FA">
        <w:rPr>
          <w:color w:val="000000" w:themeColor="text1"/>
        </w:rPr>
        <w:t xml:space="preserve"> </w:t>
      </w:r>
      <w:r w:rsidR="004B3A2B" w:rsidRPr="00A231E5">
        <w:rPr>
          <w:color w:val="000000" w:themeColor="text1"/>
        </w:rPr>
        <w:t>surinktus duomenis, gaunamus iš atitinkamų institucijų pagal duomenų teikimo sutartis, sudarytas teisės aktų nustatyta tvarka.</w:t>
      </w:r>
      <w:r w:rsidR="006F24FA">
        <w:rPr>
          <w:color w:val="000000" w:themeColor="text1"/>
        </w:rPr>
        <w:t xml:space="preserve"> </w:t>
      </w:r>
      <w:r w:rsidR="004B3A2B" w:rsidRPr="00A231E5">
        <w:rPr>
          <w:color w:val="000000" w:themeColor="text1"/>
        </w:rPr>
        <w:t>Sprendimą pasirašo jį parengęs specialistas ir Administracijos direktoriaus paskirtas atsakingas valstybės tarnautojas.</w:t>
      </w:r>
      <w:r w:rsidRPr="00A231E5">
        <w:rPr>
          <w:color w:val="000000" w:themeColor="text1"/>
        </w:rPr>
        <w:t>“</w:t>
      </w:r>
    </w:p>
    <w:p w14:paraId="5B3D4166" w14:textId="6FA78DEB" w:rsidR="004B3A2B" w:rsidRPr="00A231E5" w:rsidRDefault="004B3A2B" w:rsidP="004B3A2B">
      <w:pPr>
        <w:ind w:firstLine="720"/>
        <w:jc w:val="both"/>
        <w:rPr>
          <w:b/>
          <w:bCs/>
          <w:color w:val="000000" w:themeColor="text1"/>
        </w:rPr>
      </w:pPr>
      <w:r w:rsidRPr="00A231E5">
        <w:rPr>
          <w:color w:val="000000" w:themeColor="text1"/>
        </w:rPr>
        <w:t xml:space="preserve">1.5. Pakeisti </w:t>
      </w:r>
      <w:r w:rsidR="00604B06" w:rsidRPr="00A231E5">
        <w:rPr>
          <w:color w:val="000000" w:themeColor="text1"/>
        </w:rPr>
        <w:t>18</w:t>
      </w:r>
      <w:r w:rsidRPr="00A231E5">
        <w:rPr>
          <w:color w:val="000000" w:themeColor="text1"/>
        </w:rPr>
        <w:t xml:space="preserve"> punktą ir jį išdėstyti taip:</w:t>
      </w:r>
    </w:p>
    <w:p w14:paraId="28637AC5" w14:textId="7146F9DF" w:rsidR="004B3A2B" w:rsidRPr="00A231E5" w:rsidRDefault="00604B06" w:rsidP="004B3A2B">
      <w:pPr>
        <w:ind w:firstLine="720"/>
        <w:jc w:val="both"/>
        <w:rPr>
          <w:color w:val="000000" w:themeColor="text1"/>
        </w:rPr>
      </w:pPr>
      <w:r w:rsidRPr="00A231E5">
        <w:rPr>
          <w:color w:val="000000" w:themeColor="text1"/>
        </w:rPr>
        <w:t>„</w:t>
      </w:r>
      <w:r w:rsidR="004B3A2B" w:rsidRPr="00A231E5">
        <w:rPr>
          <w:color w:val="000000" w:themeColor="text1"/>
        </w:rPr>
        <w:t>18.</w:t>
      </w:r>
      <w:r w:rsidR="006F24FA">
        <w:rPr>
          <w:color w:val="000000" w:themeColor="text1"/>
        </w:rPr>
        <w:t xml:space="preserve"> </w:t>
      </w:r>
      <w:r w:rsidR="004B3A2B" w:rsidRPr="00A231E5">
        <w:rPr>
          <w:color w:val="000000" w:themeColor="text1"/>
        </w:rPr>
        <w:t xml:space="preserve">Kompensacijų dydį, vadovaudamiesi Įstatymu ir Lietuvos Respublikos socialinės apsaugos ir darbo ministro įsakymu „Dėl dokumentų, nustatytų Lietuvos Respublikos piniginės socialinės paramos nepasiturintiems gyventojams įstatyme, formų patvirtinimo”, apskaičiuoja šilumą, geriamąjį ir karštą vandenį tiekiančios įmonės (toliau – Įmonės), kai šiluma, geriamasis ir karštas vanduo tiekiami centralizuotai, pagal sutartis, sudarytas su Savivaldybės administracija arba </w:t>
      </w:r>
      <w:r w:rsidR="003D77BB" w:rsidRPr="00A231E5">
        <w:rPr>
          <w:color w:val="000000" w:themeColor="text1"/>
        </w:rPr>
        <w:t xml:space="preserve">Sveikatos ir socialinės apsaugos skyriumi </w:t>
      </w:r>
      <w:r w:rsidR="004B3A2B" w:rsidRPr="00A231E5">
        <w:rPr>
          <w:color w:val="000000" w:themeColor="text1"/>
        </w:rPr>
        <w:t>, kai būsto šildymui ir karšto vandens ruošimui naudojamos kitos energijos ir kuro rūšys (malkos, dujos, elektros energija ar kt.).</w:t>
      </w:r>
      <w:r w:rsidRPr="00A231E5">
        <w:rPr>
          <w:color w:val="000000" w:themeColor="text1"/>
        </w:rPr>
        <w:t>“</w:t>
      </w:r>
    </w:p>
    <w:p w14:paraId="7CE01EB5" w14:textId="76A78D6C" w:rsidR="004B3A2B" w:rsidRPr="00A231E5" w:rsidRDefault="004B3A2B" w:rsidP="004B3A2B">
      <w:pPr>
        <w:ind w:firstLine="720"/>
        <w:jc w:val="both"/>
        <w:rPr>
          <w:b/>
          <w:bCs/>
          <w:color w:val="000000" w:themeColor="text1"/>
        </w:rPr>
      </w:pPr>
      <w:r w:rsidRPr="00A231E5">
        <w:rPr>
          <w:color w:val="000000" w:themeColor="text1"/>
        </w:rPr>
        <w:t>1.6. Pakeisti 19 punktą ir jį išdėstyti taip:</w:t>
      </w:r>
    </w:p>
    <w:p w14:paraId="09C28E19" w14:textId="7BCEE908" w:rsidR="004B3A2B" w:rsidRPr="00A231E5" w:rsidRDefault="00604B06" w:rsidP="004B3A2B">
      <w:pPr>
        <w:ind w:firstLine="720"/>
        <w:jc w:val="both"/>
        <w:rPr>
          <w:color w:val="000000" w:themeColor="text1"/>
        </w:rPr>
      </w:pPr>
      <w:r w:rsidRPr="00A231E5">
        <w:rPr>
          <w:color w:val="000000" w:themeColor="text1"/>
        </w:rPr>
        <w:t>„</w:t>
      </w:r>
      <w:r w:rsidR="004B3A2B" w:rsidRPr="00A231E5">
        <w:rPr>
          <w:color w:val="000000" w:themeColor="text1"/>
        </w:rPr>
        <w:t xml:space="preserve">19. Centrinė buhalterija socialines pašalpas pagal </w:t>
      </w:r>
      <w:r w:rsidR="003D77BB" w:rsidRPr="00A231E5">
        <w:rPr>
          <w:color w:val="000000" w:themeColor="text1"/>
        </w:rPr>
        <w:t xml:space="preserve">Poskyrio </w:t>
      </w:r>
      <w:r w:rsidR="004B3A2B" w:rsidRPr="00A231E5">
        <w:rPr>
          <w:color w:val="000000" w:themeColor="text1"/>
        </w:rPr>
        <w:t>paruoštus žiniaraščius perveda į paštą, gavėjų asmenines</w:t>
      </w:r>
      <w:r w:rsidR="006F24FA">
        <w:rPr>
          <w:color w:val="000000" w:themeColor="text1"/>
        </w:rPr>
        <w:t xml:space="preserve"> </w:t>
      </w:r>
      <w:r w:rsidR="004B3A2B" w:rsidRPr="00A231E5">
        <w:rPr>
          <w:color w:val="000000" w:themeColor="text1"/>
        </w:rPr>
        <w:t xml:space="preserve">sąskaitas bankuose, socialinių kortelių sąskaitas ar socialinę riziką patyrusių bendrai gyvenančių asmenų ar vienų gyvenančių asmenų pasirinktas prekybos įmones einamojo </w:t>
      </w:r>
      <w:r w:rsidR="004B3A2B" w:rsidRPr="00A231E5">
        <w:rPr>
          <w:color w:val="000000" w:themeColor="text1"/>
        </w:rPr>
        <w:lastRenderedPageBreak/>
        <w:t>mėnesio 10-15 dienomis,</w:t>
      </w:r>
      <w:r w:rsidR="006F24FA">
        <w:rPr>
          <w:color w:val="000000" w:themeColor="text1"/>
        </w:rPr>
        <w:t xml:space="preserve"> </w:t>
      </w:r>
      <w:r w:rsidR="004B3A2B" w:rsidRPr="00A231E5">
        <w:rPr>
          <w:color w:val="000000" w:themeColor="text1"/>
        </w:rPr>
        <w:t>o kompensacijų sumas perveda į šilumos energiją ir vandenį teikiančių įmonių atsiskaitomąsias sąskaitas bankuose, gyventojų nurodytas banko sąskaitas ar pašto skyrius, o bendrai gyvenantiems asmenims arba vieniems gyvenantiems asmenims, patyrusiems socialinę riziką – į kurą pardavusios įmonės ar asmens sąskaitą. Minimalus neišmokamos socialinės pašalpos dydis – 1,45 EUR, o kompensacijos dydis – 0,29 EUR.</w:t>
      </w:r>
      <w:r w:rsidRPr="00A231E5">
        <w:rPr>
          <w:color w:val="000000" w:themeColor="text1"/>
        </w:rPr>
        <w:t>“</w:t>
      </w:r>
    </w:p>
    <w:p w14:paraId="7BC87C08" w14:textId="5D1EB05D" w:rsidR="004B3A2B" w:rsidRPr="00A231E5" w:rsidRDefault="004B3A2B" w:rsidP="004B3A2B">
      <w:pPr>
        <w:ind w:firstLine="720"/>
        <w:jc w:val="both"/>
        <w:rPr>
          <w:b/>
          <w:bCs/>
          <w:color w:val="000000" w:themeColor="text1"/>
        </w:rPr>
      </w:pPr>
      <w:r w:rsidRPr="00A231E5">
        <w:rPr>
          <w:color w:val="000000" w:themeColor="text1"/>
        </w:rPr>
        <w:t>1.7. Pakeisti 20 punktą ir jį išdėstyti taip:</w:t>
      </w:r>
    </w:p>
    <w:p w14:paraId="7B897F2B" w14:textId="4BCEC66D" w:rsidR="004B3A2B" w:rsidRPr="00A231E5" w:rsidRDefault="00604B06" w:rsidP="004B3A2B">
      <w:pPr>
        <w:ind w:firstLine="720"/>
        <w:jc w:val="both"/>
        <w:rPr>
          <w:color w:val="000000" w:themeColor="text1"/>
        </w:rPr>
      </w:pPr>
      <w:r w:rsidRPr="00A231E5">
        <w:rPr>
          <w:color w:val="000000" w:themeColor="text1"/>
        </w:rPr>
        <w:t>„</w:t>
      </w:r>
      <w:r w:rsidR="004B3A2B" w:rsidRPr="00A231E5">
        <w:rPr>
          <w:color w:val="000000" w:themeColor="text1"/>
        </w:rPr>
        <w:t xml:space="preserve">20. Vadovaudamasis Įstatymu ir poįstatyminiais aktais, </w:t>
      </w:r>
      <w:r w:rsidR="003D77BB" w:rsidRPr="00A231E5">
        <w:rPr>
          <w:color w:val="000000" w:themeColor="text1"/>
        </w:rPr>
        <w:t>atsakingi Poskyrio specialistai</w:t>
      </w:r>
      <w:r w:rsidR="004B3A2B" w:rsidRPr="00A231E5">
        <w:rPr>
          <w:color w:val="000000" w:themeColor="text1"/>
        </w:rPr>
        <w:t xml:space="preserve"> paruošia duomenis apie būstuose, kuriems centralizuotai tiekiama šiluma ir vanduo, bendrai gyvenančių asmenų ar vienų gyvenančių asmenų pajamas kompensacijoms apskaičiuoti ir pateikia juos daugiabučių namų savininkų bendrijoms ir šilumą bei vandenį teikiančioms įmonėms einamojo mėnesio 28 d.</w:t>
      </w:r>
      <w:r w:rsidRPr="00A231E5">
        <w:rPr>
          <w:color w:val="000000" w:themeColor="text1"/>
        </w:rPr>
        <w:t>“</w:t>
      </w:r>
    </w:p>
    <w:p w14:paraId="0254AB73" w14:textId="303AA1D4" w:rsidR="004B3A2B" w:rsidRPr="00A231E5" w:rsidRDefault="004B3A2B" w:rsidP="004B3A2B">
      <w:pPr>
        <w:ind w:firstLine="720"/>
        <w:jc w:val="both"/>
        <w:rPr>
          <w:b/>
          <w:bCs/>
          <w:color w:val="000000" w:themeColor="text1"/>
        </w:rPr>
      </w:pPr>
      <w:r w:rsidRPr="00A231E5">
        <w:rPr>
          <w:color w:val="000000" w:themeColor="text1"/>
        </w:rPr>
        <w:t>1.8. Pakeisti 22 punktą ir jį išdėstyti taip:</w:t>
      </w:r>
    </w:p>
    <w:p w14:paraId="581661B9" w14:textId="17B709DB" w:rsidR="004B3A2B" w:rsidRPr="00A231E5" w:rsidRDefault="00604B06" w:rsidP="004B3A2B">
      <w:pPr>
        <w:ind w:firstLine="720"/>
        <w:jc w:val="both"/>
        <w:rPr>
          <w:color w:val="000000" w:themeColor="text1"/>
        </w:rPr>
      </w:pPr>
      <w:r w:rsidRPr="00A231E5">
        <w:rPr>
          <w:color w:val="000000" w:themeColor="text1"/>
        </w:rPr>
        <w:t>„</w:t>
      </w:r>
      <w:r w:rsidR="004B3A2B" w:rsidRPr="00A231E5">
        <w:rPr>
          <w:color w:val="000000" w:themeColor="text1"/>
        </w:rPr>
        <w:t xml:space="preserve">22. Duomenis apie gyventojams suteiktas kompensacijas </w:t>
      </w:r>
      <w:r w:rsidR="003D77BB" w:rsidRPr="00A231E5">
        <w:rPr>
          <w:color w:val="000000" w:themeColor="text1"/>
        </w:rPr>
        <w:t xml:space="preserve">Poskyriui </w:t>
      </w:r>
      <w:r w:rsidR="004B3A2B" w:rsidRPr="00A231E5">
        <w:rPr>
          <w:color w:val="000000" w:themeColor="text1"/>
        </w:rPr>
        <w:t xml:space="preserve"> už praėjusį mėnesį iki einamojo mėnesio 10 dienos teikia daugiabučių namų savininkų bendrijos ir šildymą bei vandenį tiekiančios įmonės.</w:t>
      </w:r>
      <w:r w:rsidRPr="00A231E5">
        <w:rPr>
          <w:color w:val="000000" w:themeColor="text1"/>
        </w:rPr>
        <w:t>“</w:t>
      </w:r>
    </w:p>
    <w:p w14:paraId="14D51551" w14:textId="61DA4F7A" w:rsidR="004B3A2B" w:rsidRPr="00A231E5" w:rsidRDefault="004B3A2B" w:rsidP="004B3A2B">
      <w:pPr>
        <w:ind w:firstLine="720"/>
        <w:jc w:val="both"/>
        <w:rPr>
          <w:b/>
          <w:bCs/>
          <w:color w:val="000000" w:themeColor="text1"/>
        </w:rPr>
      </w:pPr>
      <w:r w:rsidRPr="00A231E5">
        <w:rPr>
          <w:color w:val="000000" w:themeColor="text1"/>
        </w:rPr>
        <w:t>1.9. Pakeisti 32 punktą ir jį išdėstyti taip:</w:t>
      </w:r>
    </w:p>
    <w:p w14:paraId="010E7B0D" w14:textId="77777777" w:rsidR="00604B06" w:rsidRPr="006F24FA" w:rsidRDefault="00604B06" w:rsidP="00604B06">
      <w:pPr>
        <w:ind w:firstLine="720"/>
        <w:jc w:val="both"/>
        <w:rPr>
          <w:color w:val="000000" w:themeColor="text1"/>
        </w:rPr>
      </w:pPr>
      <w:r w:rsidRPr="00A231E5">
        <w:rPr>
          <w:color w:val="000000" w:themeColor="text1"/>
        </w:rPr>
        <w:t xml:space="preserve">„32. Klaipėdos rajono savivaldybėje nustatomos šios vidutinės kuro rūšių kainos, taikomos būsto šildymo ir karšto </w:t>
      </w:r>
      <w:r w:rsidRPr="006F24FA">
        <w:rPr>
          <w:color w:val="000000" w:themeColor="text1"/>
        </w:rPr>
        <w:t>vandens ruošimo kompensacijoms skaičiuoti:</w:t>
      </w:r>
    </w:p>
    <w:p w14:paraId="23934C49" w14:textId="569F1A70" w:rsidR="00604B06" w:rsidRPr="006F24FA" w:rsidRDefault="00604B06" w:rsidP="00604B06">
      <w:pPr>
        <w:ind w:firstLine="720"/>
        <w:jc w:val="both"/>
        <w:rPr>
          <w:color w:val="000000" w:themeColor="text1"/>
        </w:rPr>
      </w:pPr>
      <w:r w:rsidRPr="006F24FA">
        <w:rPr>
          <w:color w:val="000000" w:themeColor="text1"/>
        </w:rPr>
        <w:t>I kategorijos malkų kaina – 80,00 Eur už vieną kietmetrį;</w:t>
      </w:r>
    </w:p>
    <w:p w14:paraId="64E24697" w14:textId="45C19920" w:rsidR="00604B06" w:rsidRPr="006F24FA" w:rsidRDefault="00604B06" w:rsidP="00604B06">
      <w:pPr>
        <w:ind w:firstLine="720"/>
        <w:jc w:val="both"/>
        <w:rPr>
          <w:color w:val="000000" w:themeColor="text1"/>
        </w:rPr>
      </w:pPr>
      <w:r w:rsidRPr="006F24FA">
        <w:rPr>
          <w:color w:val="000000" w:themeColor="text1"/>
        </w:rPr>
        <w:t>Mišrių malkų kaina – 70,00 Eur už vieną kietmetrį;</w:t>
      </w:r>
    </w:p>
    <w:p w14:paraId="57BAEB6E" w14:textId="5131A04E" w:rsidR="00604B06" w:rsidRPr="006F24FA" w:rsidRDefault="00604B06" w:rsidP="00604B06">
      <w:pPr>
        <w:ind w:firstLine="720"/>
        <w:jc w:val="both"/>
        <w:rPr>
          <w:color w:val="000000" w:themeColor="text1"/>
        </w:rPr>
      </w:pPr>
      <w:r w:rsidRPr="006F24FA">
        <w:rPr>
          <w:color w:val="000000" w:themeColor="text1"/>
        </w:rPr>
        <w:t>Akmens anglies kaina – 4</w:t>
      </w:r>
      <w:r w:rsidR="004F74E4">
        <w:rPr>
          <w:color w:val="000000" w:themeColor="text1"/>
        </w:rPr>
        <w:t>25</w:t>
      </w:r>
      <w:r w:rsidRPr="006F24FA">
        <w:rPr>
          <w:color w:val="000000" w:themeColor="text1"/>
        </w:rPr>
        <w:t>,00 Eur už toną;</w:t>
      </w:r>
    </w:p>
    <w:p w14:paraId="38E6B194" w14:textId="69A27166" w:rsidR="00604B06" w:rsidRPr="006F24FA" w:rsidRDefault="00604B06" w:rsidP="00604B06">
      <w:pPr>
        <w:ind w:firstLine="720"/>
        <w:jc w:val="both"/>
        <w:rPr>
          <w:color w:val="000000" w:themeColor="text1"/>
        </w:rPr>
      </w:pPr>
      <w:r w:rsidRPr="006F24FA">
        <w:rPr>
          <w:color w:val="000000" w:themeColor="text1"/>
        </w:rPr>
        <w:t xml:space="preserve">Biokuro kaina – </w:t>
      </w:r>
      <w:r w:rsidR="00B81E19" w:rsidRPr="006F24FA">
        <w:rPr>
          <w:color w:val="000000" w:themeColor="text1"/>
        </w:rPr>
        <w:t xml:space="preserve">400,00 </w:t>
      </w:r>
      <w:r w:rsidRPr="006F24FA">
        <w:rPr>
          <w:color w:val="000000" w:themeColor="text1"/>
        </w:rPr>
        <w:t>Eur už vienos tonos naftos ekvivalentą;</w:t>
      </w:r>
    </w:p>
    <w:p w14:paraId="053753B6" w14:textId="17E54CF8" w:rsidR="00604B06" w:rsidRPr="006F24FA" w:rsidRDefault="00604B06" w:rsidP="00604B06">
      <w:pPr>
        <w:ind w:firstLine="720"/>
        <w:jc w:val="both"/>
        <w:rPr>
          <w:color w:val="000000" w:themeColor="text1"/>
        </w:rPr>
      </w:pPr>
      <w:r w:rsidRPr="006F24FA">
        <w:rPr>
          <w:color w:val="000000" w:themeColor="text1"/>
        </w:rPr>
        <w:t>Suskystintų naftos dujų kaina – 1000,00 Eur už toną;</w:t>
      </w:r>
    </w:p>
    <w:p w14:paraId="36931189" w14:textId="52C683AF" w:rsidR="00604B06" w:rsidRPr="00A231E5" w:rsidRDefault="00604B06" w:rsidP="00604B06">
      <w:pPr>
        <w:ind w:firstLine="720"/>
        <w:jc w:val="both"/>
        <w:rPr>
          <w:color w:val="000000" w:themeColor="text1"/>
        </w:rPr>
      </w:pPr>
      <w:r w:rsidRPr="006F24FA">
        <w:rPr>
          <w:color w:val="000000" w:themeColor="text1"/>
        </w:rPr>
        <w:t xml:space="preserve">Dyzelino (krosnių kūrenimui) kaina – </w:t>
      </w:r>
      <w:r w:rsidR="005D0160" w:rsidRPr="006F24FA">
        <w:rPr>
          <w:color w:val="000000" w:themeColor="text1"/>
        </w:rPr>
        <w:t>1275</w:t>
      </w:r>
      <w:r w:rsidRPr="006F24FA">
        <w:rPr>
          <w:color w:val="000000" w:themeColor="text1"/>
        </w:rPr>
        <w:t>,00</w:t>
      </w:r>
      <w:r w:rsidRPr="00A231E5">
        <w:rPr>
          <w:color w:val="000000" w:themeColor="text1"/>
        </w:rPr>
        <w:t xml:space="preserve"> Eur už toną.“</w:t>
      </w:r>
    </w:p>
    <w:p w14:paraId="24B09F05" w14:textId="2D027859" w:rsidR="004B3A2B" w:rsidRPr="00A231E5" w:rsidRDefault="004B3A2B" w:rsidP="004B3A2B">
      <w:pPr>
        <w:ind w:firstLine="720"/>
        <w:jc w:val="both"/>
        <w:rPr>
          <w:b/>
          <w:bCs/>
          <w:color w:val="000000" w:themeColor="text1"/>
        </w:rPr>
      </w:pPr>
      <w:r w:rsidRPr="00A231E5">
        <w:rPr>
          <w:color w:val="000000" w:themeColor="text1"/>
        </w:rPr>
        <w:t xml:space="preserve">1.10. Pakeisti </w:t>
      </w:r>
      <w:r w:rsidR="00604B06" w:rsidRPr="00A231E5">
        <w:rPr>
          <w:color w:val="000000" w:themeColor="text1"/>
        </w:rPr>
        <w:t>44</w:t>
      </w:r>
      <w:r w:rsidRPr="00A231E5">
        <w:rPr>
          <w:color w:val="000000" w:themeColor="text1"/>
        </w:rPr>
        <w:t xml:space="preserve"> punktą ir jį išdėstyti taip:</w:t>
      </w:r>
    </w:p>
    <w:p w14:paraId="0C5A081E" w14:textId="046252DC" w:rsidR="00604B06" w:rsidRPr="00A231E5" w:rsidRDefault="00604B06" w:rsidP="00604B06">
      <w:pPr>
        <w:ind w:firstLine="720"/>
        <w:jc w:val="both"/>
        <w:rPr>
          <w:color w:val="000000" w:themeColor="text1"/>
          <w:lang w:eastAsia="lt-LT"/>
        </w:rPr>
      </w:pPr>
      <w:r w:rsidRPr="00A231E5">
        <w:rPr>
          <w:color w:val="000000" w:themeColor="text1"/>
        </w:rPr>
        <w:t xml:space="preserve">„44. Seniūnijos piniginės socialinės paramos teikimo komisijos sudėtį ir nuostatus tvirtina Administracijos direktorius, </w:t>
      </w:r>
      <w:r w:rsidR="003D77BB" w:rsidRPr="00A231E5">
        <w:rPr>
          <w:color w:val="000000" w:themeColor="text1"/>
        </w:rPr>
        <w:t xml:space="preserve">Poskyrio </w:t>
      </w:r>
      <w:r w:rsidRPr="00A231E5">
        <w:rPr>
          <w:color w:val="000000" w:themeColor="text1"/>
        </w:rPr>
        <w:t xml:space="preserve"> teikimu.“</w:t>
      </w:r>
    </w:p>
    <w:p w14:paraId="482C6B05" w14:textId="341249ED" w:rsidR="004B3A2B" w:rsidRPr="00A231E5" w:rsidRDefault="004B3A2B" w:rsidP="004B3A2B">
      <w:pPr>
        <w:ind w:firstLine="720"/>
        <w:jc w:val="both"/>
        <w:rPr>
          <w:b/>
          <w:bCs/>
          <w:color w:val="000000" w:themeColor="text1"/>
        </w:rPr>
      </w:pPr>
      <w:r w:rsidRPr="00A231E5">
        <w:rPr>
          <w:color w:val="000000" w:themeColor="text1"/>
        </w:rPr>
        <w:t>1.1</w:t>
      </w:r>
      <w:r w:rsidR="00604B06" w:rsidRPr="00A231E5">
        <w:rPr>
          <w:color w:val="000000" w:themeColor="text1"/>
        </w:rPr>
        <w:t>1</w:t>
      </w:r>
      <w:r w:rsidRPr="00A231E5">
        <w:rPr>
          <w:color w:val="000000" w:themeColor="text1"/>
        </w:rPr>
        <w:t xml:space="preserve">. Pakeisti </w:t>
      </w:r>
      <w:r w:rsidR="00604B06" w:rsidRPr="00A231E5">
        <w:rPr>
          <w:color w:val="000000" w:themeColor="text1"/>
        </w:rPr>
        <w:t>45</w:t>
      </w:r>
      <w:r w:rsidRPr="00A231E5">
        <w:rPr>
          <w:color w:val="000000" w:themeColor="text1"/>
        </w:rPr>
        <w:t xml:space="preserve"> punktą ir jį išdėstyti taip:</w:t>
      </w:r>
    </w:p>
    <w:p w14:paraId="40D1E650" w14:textId="77DFAA52" w:rsidR="00604B06" w:rsidRPr="00A231E5" w:rsidRDefault="00604B06" w:rsidP="00604B06">
      <w:pPr>
        <w:ind w:firstLine="720"/>
        <w:jc w:val="both"/>
        <w:rPr>
          <w:color w:val="000000" w:themeColor="text1"/>
        </w:rPr>
      </w:pPr>
      <w:r w:rsidRPr="00A231E5">
        <w:rPr>
          <w:color w:val="000000" w:themeColor="text1"/>
        </w:rPr>
        <w:t xml:space="preserve">„45. Seniūnijos piniginės socialinės paramos teikimo komisija turi teisę teikti siūlymus ir rekomendacijas Savivaldybės skyriui </w:t>
      </w:r>
      <w:r w:rsidR="00D86068" w:rsidRPr="00A231E5">
        <w:rPr>
          <w:color w:val="000000" w:themeColor="text1"/>
        </w:rPr>
        <w:t>atsakingam</w:t>
      </w:r>
      <w:r w:rsidR="00FA09A1" w:rsidRPr="00A231E5">
        <w:rPr>
          <w:color w:val="000000" w:themeColor="text1"/>
        </w:rPr>
        <w:t xml:space="preserve"> už piniginės socialinės paramos teikimą </w:t>
      </w:r>
      <w:r w:rsidRPr="00A231E5">
        <w:rPr>
          <w:color w:val="000000" w:themeColor="text1"/>
        </w:rPr>
        <w:t>dėl piniginės socialinės paramos, tikslinių, periodinių ir sąlyginių pašalpų skyrimo:</w:t>
      </w:r>
    </w:p>
    <w:p w14:paraId="4F7D70E4" w14:textId="77777777" w:rsidR="00604B06" w:rsidRPr="00A231E5" w:rsidRDefault="00604B06" w:rsidP="00604B06">
      <w:pPr>
        <w:ind w:firstLine="720"/>
        <w:jc w:val="both"/>
        <w:rPr>
          <w:color w:val="000000" w:themeColor="text1"/>
        </w:rPr>
      </w:pPr>
      <w:bookmarkStart w:id="3" w:name="part_e1fe39dcb9a34e669a8e820bda126db5"/>
      <w:bookmarkEnd w:id="3"/>
      <w:r w:rsidRPr="00A231E5">
        <w:rPr>
          <w:color w:val="000000" w:themeColor="text1"/>
        </w:rPr>
        <w:t>45.1. socialinę riziką patyrusiems bendrai gyvenantiems asmenims ar vienam gyvenančiam asmeniui – ir dėl piniginės socialinės paramos teikimo formų (nepinigine forma ar pinigais);</w:t>
      </w:r>
    </w:p>
    <w:p w14:paraId="1A60AEE6" w14:textId="77777777" w:rsidR="00604B06" w:rsidRPr="00A231E5" w:rsidRDefault="00604B06" w:rsidP="00604B06">
      <w:pPr>
        <w:ind w:firstLine="720"/>
        <w:jc w:val="both"/>
        <w:rPr>
          <w:color w:val="000000" w:themeColor="text1"/>
        </w:rPr>
      </w:pPr>
      <w:bookmarkStart w:id="4" w:name="part_7d0b28a6b1284375a2d19b1b7a1dcf68"/>
      <w:bookmarkEnd w:id="4"/>
      <w:r w:rsidRPr="00A231E5">
        <w:rPr>
          <w:color w:val="000000" w:themeColor="text1"/>
        </w:rPr>
        <w:t>45.2. teikti siūlymus dėl piniginės socialinės paramos skyrimo 41 punkte nurodytais atvejais;</w:t>
      </w:r>
    </w:p>
    <w:p w14:paraId="0A227FC1" w14:textId="77777777" w:rsidR="00604B06" w:rsidRPr="00A231E5" w:rsidRDefault="00604B06" w:rsidP="00604B06">
      <w:pPr>
        <w:ind w:firstLine="720"/>
        <w:jc w:val="both"/>
        <w:rPr>
          <w:color w:val="000000" w:themeColor="text1"/>
        </w:rPr>
      </w:pPr>
      <w:bookmarkStart w:id="5" w:name="part_d3481232468948e88f1892d1af5adcb8"/>
      <w:bookmarkEnd w:id="5"/>
      <w:r w:rsidRPr="00A231E5">
        <w:rPr>
          <w:color w:val="000000" w:themeColor="text1"/>
        </w:rPr>
        <w:t>45.3. kai pašalpos gavėjai nesudarė Savivaldybės administracijos darbuotojams galimybės tikrinti gyvenimo sąlygas, turimą turtą ir užimtumą;</w:t>
      </w:r>
    </w:p>
    <w:p w14:paraId="688BCC8D" w14:textId="77777777" w:rsidR="00604B06" w:rsidRPr="00A231E5" w:rsidRDefault="00604B06" w:rsidP="00604B06">
      <w:pPr>
        <w:ind w:firstLine="720"/>
        <w:jc w:val="both"/>
        <w:rPr>
          <w:color w:val="000000" w:themeColor="text1"/>
        </w:rPr>
      </w:pPr>
      <w:bookmarkStart w:id="6" w:name="part_edc338d4e4e5442897e179d77a696752"/>
      <w:bookmarkEnd w:id="6"/>
      <w:r w:rsidRPr="00A231E5">
        <w:rPr>
          <w:color w:val="000000" w:themeColor="text1"/>
        </w:rPr>
        <w:t>45.4. kai piniginės socialinės paramos gavėjai Savivaldybės administracijos reikalavimu nedeklaravo turimo turto (įskaitant gaunamas pajamas) Gyventojų turto deklaravimo įstatymo nustatyta tvarka;</w:t>
      </w:r>
    </w:p>
    <w:p w14:paraId="56333B53" w14:textId="77777777" w:rsidR="00604B06" w:rsidRPr="00A231E5" w:rsidRDefault="00604B06" w:rsidP="00604B06">
      <w:pPr>
        <w:ind w:firstLine="720"/>
        <w:jc w:val="both"/>
        <w:rPr>
          <w:color w:val="000000" w:themeColor="text1"/>
        </w:rPr>
      </w:pPr>
      <w:bookmarkStart w:id="7" w:name="part_3910b7e0d65e49eaa11df99ba26815f2"/>
      <w:bookmarkEnd w:id="7"/>
      <w:r w:rsidRPr="00A231E5">
        <w:rPr>
          <w:color w:val="000000" w:themeColor="text1"/>
        </w:rPr>
        <w:t>45.5. kai piniginės socialinės paramos gavėjai nedalyvavo Savivaldybės administracijos organizuojamoje visuomenei naudingoje veikloje ir užimtumo didinimo programos veikloje; </w:t>
      </w:r>
    </w:p>
    <w:p w14:paraId="0677D3E5" w14:textId="77777777" w:rsidR="00604B06" w:rsidRPr="00A231E5" w:rsidRDefault="00604B06" w:rsidP="00604B06">
      <w:pPr>
        <w:ind w:firstLine="720"/>
        <w:jc w:val="both"/>
        <w:rPr>
          <w:color w:val="000000" w:themeColor="text1"/>
        </w:rPr>
      </w:pPr>
      <w:bookmarkStart w:id="8" w:name="part_3565d2e4568147a5a4e3d284a3e80d69"/>
      <w:bookmarkEnd w:id="8"/>
      <w:r w:rsidRPr="00A231E5">
        <w:rPr>
          <w:color w:val="000000" w:themeColor="text1"/>
        </w:rPr>
        <w:t>45.6. kai asmenys per 6 mėnesius iki kreipimosi dėl piniginės socialinės paramos perleido nuosavybėn kitam asmeniui Įstatymo 14 straipsnio 1 dalies 1–8 punktuose nurodytą turtą ir kreipdamiesi (kreipdamasis) dėl piniginės socialinės paramos prašyme-paraiškoje nenurodė gautų piniginių lėšų ar už jas įsigyto naujo turto;</w:t>
      </w:r>
    </w:p>
    <w:p w14:paraId="3E08AB85" w14:textId="77777777" w:rsidR="00604B06" w:rsidRPr="00A231E5" w:rsidRDefault="00604B06" w:rsidP="00604B06">
      <w:pPr>
        <w:ind w:firstLine="720"/>
        <w:jc w:val="both"/>
        <w:rPr>
          <w:color w:val="000000" w:themeColor="text1"/>
        </w:rPr>
      </w:pPr>
      <w:bookmarkStart w:id="9" w:name="part_5fe8b149d0b24dd5a3c4fb405291f28e"/>
      <w:bookmarkEnd w:id="9"/>
      <w:r w:rsidRPr="00A231E5">
        <w:rPr>
          <w:color w:val="000000" w:themeColor="text1"/>
        </w:rPr>
        <w:t>45.7. kai darbingi asmenys vykdo individualią veiklą ir (ar) nekilnojamųjų daiktų pardavimo ir (ar) nuomos veiklą ir jiems (jam) ilgiau kaip 6 mėnesius buvo teikiama socialinė pašalpa, jeigu jie (jis) prašyme-paraiškoje nurodo, kad šiuo laikotarpiu iš vykdomos veiklos gavo mažesnes kaip minimalioji mėnesinė alga vidutines pajamas per mėnesį (proporcingai veiklos laikui);</w:t>
      </w:r>
    </w:p>
    <w:p w14:paraId="6DA8D10D" w14:textId="7B70EFF6" w:rsidR="00604B06" w:rsidRPr="00A231E5" w:rsidRDefault="00604B06" w:rsidP="00604B06">
      <w:pPr>
        <w:ind w:firstLine="720"/>
        <w:jc w:val="both"/>
        <w:rPr>
          <w:color w:val="000000" w:themeColor="text1"/>
        </w:rPr>
      </w:pPr>
      <w:bookmarkStart w:id="10" w:name="part_d089e2adf9c0472589da7bf16774c228"/>
      <w:bookmarkEnd w:id="10"/>
      <w:r w:rsidRPr="00A231E5">
        <w:rPr>
          <w:color w:val="000000" w:themeColor="text1"/>
        </w:rPr>
        <w:t xml:space="preserve">45.8. piniginės socialinės paramos teikimo laikotarpiu nuosavybės teise įgijo privalomą registruoti turtą, kurio vertė didesnė kaip piniginių lėšų normatyvas, nustatytas Įstatymo 16 straipsnio 5 dalyje, arba nuosavybės teise turimą privalomą registruoti turtą perleido nuosavybėn kitam </w:t>
      </w:r>
      <w:r w:rsidRPr="00A231E5">
        <w:rPr>
          <w:color w:val="000000" w:themeColor="text1"/>
        </w:rPr>
        <w:lastRenderedPageBreak/>
        <w:t>asmeniui už lėšų sumą, mažesnę kaip pusė šio turto vertės, apskaičiuotos vadovaujantis Įstatymo 20 straipsnio 5 dalimi.“</w:t>
      </w:r>
    </w:p>
    <w:p w14:paraId="1527B202" w14:textId="3CAADAB2" w:rsidR="004B3A2B" w:rsidRPr="00A231E5" w:rsidRDefault="004B3A2B" w:rsidP="004B3A2B">
      <w:pPr>
        <w:ind w:firstLine="720"/>
        <w:jc w:val="both"/>
        <w:rPr>
          <w:b/>
          <w:bCs/>
          <w:color w:val="000000" w:themeColor="text1"/>
        </w:rPr>
      </w:pPr>
      <w:r w:rsidRPr="00A231E5">
        <w:rPr>
          <w:color w:val="000000" w:themeColor="text1"/>
        </w:rPr>
        <w:t>1.1</w:t>
      </w:r>
      <w:r w:rsidR="00604B06" w:rsidRPr="00A231E5">
        <w:rPr>
          <w:color w:val="000000" w:themeColor="text1"/>
        </w:rPr>
        <w:t>2</w:t>
      </w:r>
      <w:r w:rsidRPr="00A231E5">
        <w:rPr>
          <w:color w:val="000000" w:themeColor="text1"/>
        </w:rPr>
        <w:t xml:space="preserve">. Pakeisti </w:t>
      </w:r>
      <w:r w:rsidR="00604B06" w:rsidRPr="00A231E5">
        <w:rPr>
          <w:color w:val="000000" w:themeColor="text1"/>
        </w:rPr>
        <w:t>47</w:t>
      </w:r>
      <w:r w:rsidRPr="00A231E5">
        <w:rPr>
          <w:color w:val="000000" w:themeColor="text1"/>
        </w:rPr>
        <w:t xml:space="preserve"> punktą ir jį išdėstyti taip:</w:t>
      </w:r>
    </w:p>
    <w:p w14:paraId="26235220" w14:textId="771C83DF" w:rsidR="00604B06" w:rsidRPr="00A231E5" w:rsidRDefault="00604B06" w:rsidP="00604B06">
      <w:pPr>
        <w:ind w:firstLine="720"/>
        <w:jc w:val="both"/>
        <w:rPr>
          <w:color w:val="000000" w:themeColor="text1"/>
        </w:rPr>
      </w:pPr>
      <w:r w:rsidRPr="00A231E5">
        <w:rPr>
          <w:color w:val="000000" w:themeColor="text1"/>
        </w:rPr>
        <w:t>„47. Seniūnijos piniginės socialinės paramos teikimo komisijos posėdžiauti renkasi 1 kartą per mėnesį arba pagal poreikį. Posėdžiai protokoluojami ir kiekvienam svarstytam atvejui priimamas rekomendacinio pobūdžio motyvuotas sprendimas apie piniginės socialinės paramos skyrimą, neskyrimą, sustabdymą, atnaujinimą. Protokolas ne vėliau kaip per 3 dienas pateikiamas Savivaldybės skyriui</w:t>
      </w:r>
      <w:r w:rsidR="00FA09A1" w:rsidRPr="00A231E5">
        <w:rPr>
          <w:color w:val="000000" w:themeColor="text1"/>
        </w:rPr>
        <w:t>, atsakingam už piniginės socialinės paramos teikimą</w:t>
      </w:r>
      <w:r w:rsidRPr="00A231E5">
        <w:rPr>
          <w:color w:val="000000" w:themeColor="text1"/>
        </w:rPr>
        <w:t>.“</w:t>
      </w:r>
    </w:p>
    <w:p w14:paraId="34C29E11" w14:textId="38E7B188" w:rsidR="004B3A2B" w:rsidRPr="00A231E5" w:rsidRDefault="004B3A2B" w:rsidP="004B3A2B">
      <w:pPr>
        <w:ind w:firstLine="720"/>
        <w:jc w:val="both"/>
        <w:rPr>
          <w:b/>
          <w:bCs/>
          <w:color w:val="000000" w:themeColor="text1"/>
        </w:rPr>
      </w:pPr>
      <w:r w:rsidRPr="00A231E5">
        <w:rPr>
          <w:color w:val="000000" w:themeColor="text1"/>
        </w:rPr>
        <w:t>1.1</w:t>
      </w:r>
      <w:r w:rsidR="00267212">
        <w:rPr>
          <w:color w:val="000000" w:themeColor="text1"/>
        </w:rPr>
        <w:t>3</w:t>
      </w:r>
      <w:r w:rsidRPr="00A231E5">
        <w:rPr>
          <w:color w:val="000000" w:themeColor="text1"/>
        </w:rPr>
        <w:t xml:space="preserve">. Pakeisti </w:t>
      </w:r>
      <w:r w:rsidR="00604B06" w:rsidRPr="00A231E5">
        <w:rPr>
          <w:color w:val="000000" w:themeColor="text1"/>
        </w:rPr>
        <w:t>57</w:t>
      </w:r>
      <w:r w:rsidRPr="00A231E5">
        <w:rPr>
          <w:color w:val="000000" w:themeColor="text1"/>
        </w:rPr>
        <w:t xml:space="preserve"> punktą ir jį išdėstyti taip:</w:t>
      </w:r>
    </w:p>
    <w:p w14:paraId="7AD34B3A" w14:textId="1BFBF8DA" w:rsidR="00604B06" w:rsidRPr="00A231E5" w:rsidRDefault="00604B06" w:rsidP="00604B06">
      <w:pPr>
        <w:ind w:firstLine="720"/>
        <w:jc w:val="both"/>
        <w:rPr>
          <w:color w:val="000000" w:themeColor="text1"/>
        </w:rPr>
      </w:pPr>
      <w:r w:rsidRPr="00A231E5">
        <w:rPr>
          <w:color w:val="000000" w:themeColor="text1"/>
        </w:rPr>
        <w:t>„57. Seniūnijos socialinio darbo specialistai, suformuoja tikslinių, sąlyginių ir periodinių pašalpų gavėjų bylas ir pateikia Savivaldybės skyriui</w:t>
      </w:r>
      <w:r w:rsidR="00FA09A1" w:rsidRPr="00A231E5">
        <w:rPr>
          <w:color w:val="000000" w:themeColor="text1"/>
        </w:rPr>
        <w:t xml:space="preserve">, atsakingam už piniginės </w:t>
      </w:r>
      <w:r w:rsidR="00124244" w:rsidRPr="00A231E5">
        <w:rPr>
          <w:color w:val="000000" w:themeColor="text1"/>
        </w:rPr>
        <w:t>socialinės paramos teikimą</w:t>
      </w:r>
      <w:r w:rsidRPr="00A231E5">
        <w:rPr>
          <w:color w:val="000000" w:themeColor="text1"/>
        </w:rPr>
        <w:t>.“</w:t>
      </w:r>
    </w:p>
    <w:p w14:paraId="4B65B2DF" w14:textId="721647BE" w:rsidR="00D32FDD" w:rsidRPr="003A2A48" w:rsidRDefault="00D21A01" w:rsidP="00F45865">
      <w:pPr>
        <w:ind w:firstLine="720"/>
        <w:jc w:val="both"/>
        <w:rPr>
          <w:b/>
          <w:bCs/>
        </w:rPr>
      </w:pPr>
      <w:bookmarkStart w:id="11" w:name="part_f1f76130a78048878671a69f8b04ec03"/>
      <w:bookmarkStart w:id="12" w:name="part_d9e4870c1e3f420e8b8211cf8f6d6173"/>
      <w:bookmarkStart w:id="13" w:name="part_e6d8d991473e4153b0cd0cd59767db88"/>
      <w:bookmarkStart w:id="14" w:name="part_291ca31e54f54888bdc3fa43d8dea499"/>
      <w:bookmarkStart w:id="15" w:name="part_4982884f5fc648be95d83c78dfd40785"/>
      <w:bookmarkStart w:id="16" w:name="part_58e2ebdd04464269a12be5f0648aa683"/>
      <w:bookmarkEnd w:id="11"/>
      <w:bookmarkEnd w:id="12"/>
      <w:bookmarkEnd w:id="13"/>
      <w:bookmarkEnd w:id="14"/>
      <w:bookmarkEnd w:id="15"/>
      <w:bookmarkEnd w:id="16"/>
      <w:r>
        <w:t>2.</w:t>
      </w:r>
      <w:r w:rsidR="00D32FDD">
        <w:t xml:space="preserve"> Skelbti šį sprendimą Teisės aktų registre ir savivaldybės interneto svetainėje</w:t>
      </w:r>
      <w:r w:rsidR="001E0524">
        <w:t xml:space="preserve"> </w:t>
      </w:r>
      <w:hyperlink r:id="rId8" w:history="1">
        <w:r w:rsidR="001E0524" w:rsidRPr="00A5208C">
          <w:rPr>
            <w:rStyle w:val="Hipersaitas"/>
          </w:rPr>
          <w:t>www.klaipedos-r.lt</w:t>
        </w:r>
      </w:hyperlink>
      <w:r w:rsidR="001E0524">
        <w:t xml:space="preserve">. </w:t>
      </w:r>
    </w:p>
    <w:bookmarkEnd w:id="2"/>
    <w:p w14:paraId="00A7BF03" w14:textId="7EE7D4A7" w:rsidR="008F38B8" w:rsidRPr="00BD3403" w:rsidRDefault="00BD2177" w:rsidP="006C30DF">
      <w:pPr>
        <w:tabs>
          <w:tab w:val="right" w:pos="8730"/>
        </w:tabs>
        <w:spacing w:before="480" w:after="720"/>
      </w:pPr>
      <w:r>
        <w:t>S</w:t>
      </w:r>
      <w:r w:rsidR="004635C5" w:rsidRPr="00BD3403">
        <w:t>av</w:t>
      </w:r>
      <w:r w:rsidR="006C5F00" w:rsidRPr="00BD3403">
        <w:t xml:space="preserve">ivaldybės meras                                                                                       </w:t>
      </w:r>
    </w:p>
    <w:p w14:paraId="5AF1138A" w14:textId="77777777" w:rsidR="00554E8B" w:rsidRPr="00C81C15" w:rsidRDefault="00554E8B" w:rsidP="00554E8B">
      <w:r w:rsidRPr="00C81C15">
        <w:rPr>
          <w:rStyle w:val="Pareigos"/>
          <w:rFonts w:ascii="Times New Roman" w:hAnsi="Times New Roman"/>
        </w:rPr>
        <w:t xml:space="preserve">TEIKIA </w:t>
      </w:r>
      <w:r w:rsidRPr="00C81C15">
        <w:t>Direktorius S. Karbauskas</w:t>
      </w:r>
    </w:p>
    <w:p w14:paraId="6D877DF4" w14:textId="77777777" w:rsidR="00554E8B" w:rsidRPr="00C81C15" w:rsidRDefault="00554E8B" w:rsidP="00554E8B">
      <w:pPr>
        <w:tabs>
          <w:tab w:val="left" w:pos="3450"/>
        </w:tabs>
      </w:pPr>
    </w:p>
    <w:p w14:paraId="01F7FE45" w14:textId="77777777" w:rsidR="00554E8B" w:rsidRPr="00C81C15" w:rsidRDefault="00554E8B" w:rsidP="00554E8B">
      <w:pPr>
        <w:tabs>
          <w:tab w:val="left" w:pos="3450"/>
        </w:tabs>
      </w:pPr>
      <w:r w:rsidRPr="00C81C15">
        <w:t>PARENGĖ D. Beržanskytė-Bučinskienė</w:t>
      </w:r>
    </w:p>
    <w:p w14:paraId="21E23DAA" w14:textId="77777777" w:rsidR="00554E8B" w:rsidRPr="00C81C15" w:rsidRDefault="00554E8B" w:rsidP="00554E8B">
      <w:pPr>
        <w:tabs>
          <w:tab w:val="left" w:pos="3450"/>
        </w:tabs>
      </w:pPr>
    </w:p>
    <w:p w14:paraId="7F6456C2" w14:textId="77777777" w:rsidR="00554E8B" w:rsidRPr="00C81C15" w:rsidRDefault="00554E8B" w:rsidP="00554E8B">
      <w:pPr>
        <w:tabs>
          <w:tab w:val="right" w:pos="8730"/>
        </w:tabs>
        <w:spacing w:line="360" w:lineRule="auto"/>
      </w:pPr>
      <w:r w:rsidRPr="00C81C15">
        <w:t xml:space="preserve">SUDERINTA   </w:t>
      </w:r>
    </w:p>
    <w:p w14:paraId="47614391" w14:textId="77777777" w:rsidR="00554E8B" w:rsidRPr="00C81C15" w:rsidRDefault="00554E8B" w:rsidP="00554E8B">
      <w:pPr>
        <w:tabs>
          <w:tab w:val="right" w:pos="8730"/>
        </w:tabs>
        <w:spacing w:line="360" w:lineRule="auto"/>
      </w:pPr>
      <w:r w:rsidRPr="00C81C15">
        <w:t>I. Gailienė</w:t>
      </w:r>
    </w:p>
    <w:p w14:paraId="7969EB83" w14:textId="77777777" w:rsidR="00554E8B" w:rsidRPr="00C81C15" w:rsidRDefault="00554E8B" w:rsidP="00554E8B">
      <w:pPr>
        <w:tabs>
          <w:tab w:val="right" w:pos="8730"/>
        </w:tabs>
        <w:spacing w:line="360" w:lineRule="auto"/>
      </w:pPr>
      <w:r w:rsidRPr="00C81C15">
        <w:t xml:space="preserve">D. </w:t>
      </w:r>
      <w:proofErr w:type="spellStart"/>
      <w:r w:rsidRPr="00C81C15">
        <w:t>Beliokaitė</w:t>
      </w:r>
      <w:proofErr w:type="spellEnd"/>
    </w:p>
    <w:p w14:paraId="6F7CF89F" w14:textId="303F30C5" w:rsidR="00554E8B" w:rsidRPr="00C81C15" w:rsidRDefault="00554E8B" w:rsidP="00554E8B">
      <w:pPr>
        <w:tabs>
          <w:tab w:val="right" w:pos="8730"/>
        </w:tabs>
        <w:spacing w:line="360" w:lineRule="auto"/>
      </w:pPr>
      <w:r w:rsidRPr="00C81C15">
        <w:t xml:space="preserve">V. </w:t>
      </w:r>
      <w:r w:rsidRPr="008565A2">
        <w:t>J</w:t>
      </w:r>
      <w:r>
        <w:t>asas</w:t>
      </w:r>
      <w:r w:rsidRPr="00C81C15">
        <w:t xml:space="preserve"> </w:t>
      </w:r>
    </w:p>
    <w:p w14:paraId="285AEBAB" w14:textId="77777777" w:rsidR="00554E8B" w:rsidRPr="00C81C15" w:rsidRDefault="00554E8B" w:rsidP="00554E8B">
      <w:pPr>
        <w:tabs>
          <w:tab w:val="right" w:pos="8730"/>
        </w:tabs>
        <w:spacing w:line="360" w:lineRule="auto"/>
      </w:pPr>
      <w:r w:rsidRPr="00C81C15">
        <w:t xml:space="preserve">A. </w:t>
      </w:r>
      <w:proofErr w:type="spellStart"/>
      <w:r w:rsidRPr="00C81C15">
        <w:t>Jansonienė</w:t>
      </w:r>
      <w:proofErr w:type="spellEnd"/>
      <w:r w:rsidRPr="00C81C15">
        <w:t xml:space="preserve"> </w:t>
      </w:r>
    </w:p>
    <w:p w14:paraId="732EE2C2" w14:textId="68BE3452" w:rsidR="00554E8B" w:rsidRDefault="00554E8B" w:rsidP="00554E8B">
      <w:pPr>
        <w:tabs>
          <w:tab w:val="right" w:pos="8730"/>
        </w:tabs>
        <w:spacing w:line="360" w:lineRule="auto"/>
      </w:pPr>
      <w:r>
        <w:t>D</w:t>
      </w:r>
      <w:r w:rsidRPr="008565A2">
        <w:t xml:space="preserve">. </w:t>
      </w:r>
      <w:r>
        <w:t>Kubilius</w:t>
      </w:r>
    </w:p>
    <w:p w14:paraId="63EA13C4" w14:textId="02AE0B4F" w:rsidR="00554E8B" w:rsidRPr="008565A2" w:rsidRDefault="00554E8B" w:rsidP="00554E8B">
      <w:pPr>
        <w:tabs>
          <w:tab w:val="right" w:pos="8730"/>
        </w:tabs>
        <w:spacing w:line="360" w:lineRule="auto"/>
      </w:pPr>
      <w:r>
        <w:t>V. Butkus</w:t>
      </w:r>
    </w:p>
    <w:p w14:paraId="4C9F651D" w14:textId="77777777" w:rsidR="00554E8B" w:rsidRPr="00C81C15" w:rsidRDefault="00554E8B" w:rsidP="00554E8B">
      <w:pPr>
        <w:tabs>
          <w:tab w:val="right" w:pos="8730"/>
        </w:tabs>
        <w:spacing w:line="360" w:lineRule="auto"/>
      </w:pPr>
      <w:r w:rsidRPr="00C81C15">
        <w:t xml:space="preserve">L. Liutikienė </w:t>
      </w:r>
    </w:p>
    <w:p w14:paraId="28632B4F" w14:textId="77777777" w:rsidR="00554E8B" w:rsidRDefault="00554E8B" w:rsidP="00554E8B">
      <w:pPr>
        <w:tabs>
          <w:tab w:val="right" w:pos="8730"/>
        </w:tabs>
        <w:spacing w:line="360" w:lineRule="auto"/>
      </w:pPr>
      <w:r w:rsidRPr="007655D6">
        <w:t xml:space="preserve">B. Markauskas   </w:t>
      </w:r>
    </w:p>
    <w:p w14:paraId="15DA13CE" w14:textId="77777777" w:rsidR="008C432F" w:rsidRDefault="008C432F" w:rsidP="00554E8B">
      <w:pPr>
        <w:rPr>
          <w:b/>
        </w:rPr>
      </w:pPr>
    </w:p>
    <w:p w14:paraId="66B83996" w14:textId="7550E4F7" w:rsidR="00C1526B" w:rsidRDefault="00C1526B">
      <w:pPr>
        <w:rPr>
          <w:b/>
        </w:rPr>
      </w:pPr>
      <w:r>
        <w:rPr>
          <w:b/>
        </w:rPr>
        <w:br w:type="page"/>
      </w:r>
    </w:p>
    <w:p w14:paraId="3B6CC74D" w14:textId="77777777" w:rsidR="008C432F" w:rsidRDefault="008C432F" w:rsidP="00E63245">
      <w:pPr>
        <w:jc w:val="center"/>
        <w:rPr>
          <w:b/>
        </w:rPr>
      </w:pPr>
    </w:p>
    <w:p w14:paraId="7437F2CA" w14:textId="732828F5" w:rsidR="00E63245" w:rsidRPr="00BD3403" w:rsidRDefault="00E63245" w:rsidP="00E63245">
      <w:pPr>
        <w:jc w:val="center"/>
        <w:rPr>
          <w:b/>
        </w:rPr>
      </w:pPr>
      <w:r w:rsidRPr="00BD3403">
        <w:rPr>
          <w:b/>
        </w:rPr>
        <w:t>KLAIPĖDOS RAJONO SAVIVALDYBĖS ADMINISTRACIJA</w:t>
      </w:r>
    </w:p>
    <w:p w14:paraId="216A1C41" w14:textId="77777777" w:rsidR="00E63245" w:rsidRPr="00BD3403" w:rsidRDefault="00E63245" w:rsidP="00E63245">
      <w:pPr>
        <w:jc w:val="center"/>
        <w:rPr>
          <w:b/>
          <w:lang w:val="en-GB"/>
        </w:rPr>
      </w:pPr>
    </w:p>
    <w:p w14:paraId="7ECAC09A" w14:textId="77777777" w:rsidR="00E63245" w:rsidRPr="00BD3403" w:rsidRDefault="00E63245" w:rsidP="00E63245">
      <w:pPr>
        <w:jc w:val="center"/>
        <w:rPr>
          <w:b/>
        </w:rPr>
      </w:pPr>
      <w:r w:rsidRPr="00BD3403">
        <w:rPr>
          <w:b/>
        </w:rPr>
        <w:t>AIŠKINAMASIS RAŠTAS</w:t>
      </w:r>
    </w:p>
    <w:p w14:paraId="434BCFBA" w14:textId="32080044" w:rsidR="00E63245" w:rsidRDefault="00E63245" w:rsidP="00E63245">
      <w:pPr>
        <w:jc w:val="center"/>
        <w:rPr>
          <w:b/>
        </w:rPr>
      </w:pPr>
      <w:r w:rsidRPr="00BD3403">
        <w:rPr>
          <w:b/>
        </w:rPr>
        <w:t>20</w:t>
      </w:r>
      <w:r w:rsidR="001516BA">
        <w:rPr>
          <w:b/>
        </w:rPr>
        <w:t>2</w:t>
      </w:r>
      <w:r w:rsidR="008C432F">
        <w:rPr>
          <w:b/>
        </w:rPr>
        <w:t>2</w:t>
      </w:r>
      <w:r w:rsidRPr="00BD3403">
        <w:rPr>
          <w:b/>
        </w:rPr>
        <w:t>-</w:t>
      </w:r>
      <w:r w:rsidR="00EE3415">
        <w:rPr>
          <w:b/>
        </w:rPr>
        <w:t>0</w:t>
      </w:r>
      <w:r w:rsidR="00554E8B">
        <w:rPr>
          <w:b/>
        </w:rPr>
        <w:t>9</w:t>
      </w:r>
      <w:r w:rsidRPr="00BD3403">
        <w:rPr>
          <w:b/>
        </w:rPr>
        <w:t>-</w:t>
      </w:r>
      <w:r w:rsidR="00124244">
        <w:rPr>
          <w:b/>
        </w:rPr>
        <w:t>15</w:t>
      </w:r>
      <w:r w:rsidR="00124244" w:rsidRPr="00BD3403">
        <w:rPr>
          <w:b/>
        </w:rPr>
        <w:t xml:space="preserve"> </w:t>
      </w:r>
    </w:p>
    <w:p w14:paraId="4E6CEF1B" w14:textId="77777777" w:rsidR="00674ACC" w:rsidRPr="00BD3403" w:rsidRDefault="00674ACC" w:rsidP="00E63245">
      <w:pPr>
        <w:jc w:val="center"/>
        <w:rPr>
          <w:b/>
        </w:rPr>
      </w:pPr>
    </w:p>
    <w:p w14:paraId="5235B199" w14:textId="7C7AE918" w:rsidR="004E1BB3" w:rsidRDefault="00E63245" w:rsidP="00993A3D">
      <w:pPr>
        <w:pStyle w:val="statymopavad"/>
        <w:spacing w:line="240" w:lineRule="auto"/>
        <w:ind w:firstLine="0"/>
        <w:rPr>
          <w:rFonts w:ascii="Times New Roman" w:hAnsi="Times New Roman"/>
          <w:b/>
          <w:spacing w:val="20"/>
          <w:szCs w:val="24"/>
        </w:rPr>
      </w:pPr>
      <w:r w:rsidRPr="00BD3403">
        <w:rPr>
          <w:rStyle w:val="Grietas"/>
          <w:rFonts w:ascii="Times New Roman" w:hAnsi="Times New Roman"/>
          <w:szCs w:val="24"/>
        </w:rPr>
        <w:t>DĖL KLAIPĖDOS RAJONO SAVIVALDYBĖS TARYBOS SPRENDIMO „</w:t>
      </w:r>
      <w:r w:rsidR="00993A3D" w:rsidRPr="00BD3403">
        <w:rPr>
          <w:rFonts w:ascii="Times New Roman" w:hAnsi="Times New Roman"/>
          <w:b/>
          <w:spacing w:val="20"/>
          <w:szCs w:val="24"/>
        </w:rPr>
        <w:t>DĖL</w:t>
      </w:r>
      <w:r w:rsidR="00993A3D">
        <w:rPr>
          <w:rFonts w:ascii="Times New Roman" w:hAnsi="Times New Roman"/>
          <w:b/>
          <w:spacing w:val="20"/>
          <w:szCs w:val="24"/>
        </w:rPr>
        <w:t xml:space="preserve"> </w:t>
      </w:r>
      <w:r w:rsidR="007575F6">
        <w:rPr>
          <w:rFonts w:ascii="Times New Roman" w:hAnsi="Times New Roman"/>
          <w:b/>
          <w:spacing w:val="20"/>
          <w:szCs w:val="24"/>
        </w:rPr>
        <w:t xml:space="preserve">KLAIPĖDOS RAJONO SAVIVALDYBĖS TARYBOS 2020 M. RUGPJŪČIO 20 D. </w:t>
      </w:r>
      <w:r w:rsidR="007D778C">
        <w:rPr>
          <w:rFonts w:ascii="Times New Roman" w:hAnsi="Times New Roman"/>
          <w:b/>
          <w:spacing w:val="20"/>
          <w:szCs w:val="24"/>
        </w:rPr>
        <w:t>SPRENDIMO N</w:t>
      </w:r>
      <w:r w:rsidR="003828A8">
        <w:rPr>
          <w:rFonts w:ascii="Times New Roman" w:hAnsi="Times New Roman"/>
          <w:b/>
          <w:spacing w:val="20"/>
          <w:szCs w:val="24"/>
        </w:rPr>
        <w:t>R</w:t>
      </w:r>
      <w:r w:rsidR="007D778C">
        <w:rPr>
          <w:rFonts w:ascii="Times New Roman" w:hAnsi="Times New Roman"/>
          <w:b/>
          <w:spacing w:val="20"/>
          <w:szCs w:val="24"/>
        </w:rPr>
        <w:t>. T11-316 „DĖL PINIGINĖS SOCIALINĖS PARAMOS TEIKIMO KLAIPĖDOS RAJONO SAVIVALDYBĖJE TVARKOS APRAŠO PATVIRTINIMO</w:t>
      </w:r>
      <w:r w:rsidR="00993A3D">
        <w:rPr>
          <w:rFonts w:ascii="Times New Roman" w:hAnsi="Times New Roman"/>
          <w:b/>
          <w:spacing w:val="20"/>
          <w:szCs w:val="24"/>
        </w:rPr>
        <w:t>“</w:t>
      </w:r>
      <w:r w:rsidR="00F46717">
        <w:rPr>
          <w:rFonts w:ascii="Times New Roman" w:hAnsi="Times New Roman"/>
          <w:b/>
          <w:spacing w:val="20"/>
          <w:szCs w:val="24"/>
        </w:rPr>
        <w:t xml:space="preserve"> </w:t>
      </w:r>
      <w:r w:rsidR="003828A8">
        <w:rPr>
          <w:rFonts w:ascii="Times New Roman" w:hAnsi="Times New Roman"/>
          <w:b/>
          <w:spacing w:val="20"/>
          <w:szCs w:val="24"/>
        </w:rPr>
        <w:t xml:space="preserve">PAKEITIMO“ </w:t>
      </w:r>
      <w:r w:rsidR="00F46717">
        <w:rPr>
          <w:rFonts w:ascii="Times New Roman" w:hAnsi="Times New Roman"/>
          <w:b/>
          <w:spacing w:val="20"/>
          <w:szCs w:val="24"/>
        </w:rPr>
        <w:t>PROJEKTO</w:t>
      </w:r>
    </w:p>
    <w:p w14:paraId="22C0DA27" w14:textId="34FFCB61" w:rsidR="001516BA" w:rsidRPr="00BD3403" w:rsidRDefault="001516BA" w:rsidP="001516BA">
      <w:pPr>
        <w:pStyle w:val="statymopavad"/>
        <w:spacing w:line="240" w:lineRule="auto"/>
        <w:ind w:firstLine="0"/>
        <w:rPr>
          <w:rFonts w:ascii="Times New Roman" w:hAnsi="Times New Roman"/>
          <w:b/>
          <w:szCs w:val="24"/>
        </w:rPr>
      </w:pPr>
    </w:p>
    <w:p w14:paraId="7C8F56D7" w14:textId="765485D2" w:rsidR="00E63245" w:rsidRDefault="001516BA" w:rsidP="00094B9E">
      <w:pPr>
        <w:ind w:firstLine="720"/>
        <w:jc w:val="both"/>
      </w:pPr>
      <w:r>
        <w:rPr>
          <w:b/>
          <w:bCs/>
        </w:rPr>
        <w:t xml:space="preserve">1. </w:t>
      </w:r>
      <w:r w:rsidR="00E63245" w:rsidRPr="00BD3403">
        <w:rPr>
          <w:b/>
          <w:bCs/>
        </w:rPr>
        <w:t>Parengto sprendimo projekto tikslai, uždaviniai</w:t>
      </w:r>
      <w:r w:rsidR="0040781C">
        <w:rPr>
          <w:b/>
          <w:bCs/>
        </w:rPr>
        <w:t xml:space="preserve"> (ko sprendimo projektu norima pasiekti)</w:t>
      </w:r>
      <w:r w:rsidR="00E63245" w:rsidRPr="00BD2177">
        <w:t>:</w:t>
      </w:r>
      <w:r w:rsidRPr="00BD2177">
        <w:t xml:space="preserve"> </w:t>
      </w:r>
      <w:r w:rsidR="007D778C">
        <w:t>patvirtinti</w:t>
      </w:r>
      <w:r w:rsidR="00681A9F">
        <w:t xml:space="preserve"> naujas</w:t>
      </w:r>
      <w:r w:rsidR="007D778C">
        <w:t xml:space="preserve"> </w:t>
      </w:r>
      <w:bookmarkStart w:id="17" w:name="_Hlk61962101"/>
      <w:r w:rsidR="001C383F">
        <w:t xml:space="preserve">kuro </w:t>
      </w:r>
      <w:r w:rsidR="00681A9F">
        <w:t xml:space="preserve">rūšių </w:t>
      </w:r>
      <w:r w:rsidR="001C383F">
        <w:t>kainas (įskaitant PVM)</w:t>
      </w:r>
      <w:r w:rsidR="005F2DEB">
        <w:t>, kuri</w:t>
      </w:r>
      <w:r w:rsidR="00144299">
        <w:t>ų</w:t>
      </w:r>
      <w:r w:rsidR="005F2DEB">
        <w:t xml:space="preserve"> nustatytas dydis bus naudojamas apskaičiuojant </w:t>
      </w:r>
      <w:r w:rsidR="00A2754E">
        <w:t>būsto šildymo išlaidų</w:t>
      </w:r>
      <w:r w:rsidR="005F2DEB">
        <w:t xml:space="preserve"> kompensaciją gyventojams, turintiems teisę į </w:t>
      </w:r>
      <w:r w:rsidR="00A2754E">
        <w:t>kompensaciją</w:t>
      </w:r>
      <w:r w:rsidR="005F2DEB">
        <w:t xml:space="preserve"> ir šildymui naudojantiems </w:t>
      </w:r>
      <w:r w:rsidR="001C383F">
        <w:t>įvairias kuro rūšis</w:t>
      </w:r>
      <w:r w:rsidR="00481E76">
        <w:t xml:space="preserve">, </w:t>
      </w:r>
      <w:r w:rsidR="00165199">
        <w:t xml:space="preserve">į </w:t>
      </w:r>
      <w:r w:rsidR="00681A9F">
        <w:t xml:space="preserve">kurias </w:t>
      </w:r>
      <w:r w:rsidR="00165199">
        <w:t>atsižvelgiant gali būti skiriama piniginė parama.</w:t>
      </w:r>
      <w:r w:rsidR="003C1BC0">
        <w:t xml:space="preserve"> Taip pat pakeistas atsakingo skyriaus</w:t>
      </w:r>
      <w:r w:rsidR="004F74E4">
        <w:t xml:space="preserve"> už socialinę paramą</w:t>
      </w:r>
      <w:r w:rsidR="003C1BC0">
        <w:t xml:space="preserve"> pavadinimas.</w:t>
      </w:r>
    </w:p>
    <w:bookmarkEnd w:id="17"/>
    <w:p w14:paraId="3FA6CCEF" w14:textId="45A67342" w:rsidR="003C1BC0" w:rsidRDefault="00322081" w:rsidP="00094B9E">
      <w:pPr>
        <w:ind w:firstLine="720"/>
        <w:jc w:val="both"/>
      </w:pPr>
      <w:r w:rsidRPr="00322081">
        <w:rPr>
          <w:b/>
        </w:rPr>
        <w:t xml:space="preserve">2. </w:t>
      </w:r>
      <w:r w:rsidRPr="00322081">
        <w:rPr>
          <w:b/>
          <w:lang w:val="x-none"/>
        </w:rPr>
        <w:t>Kuo vadovaujantis parengtas sprendimo projektas:</w:t>
      </w:r>
      <w:r w:rsidRPr="00322081">
        <w:t xml:space="preserve"> </w:t>
      </w:r>
      <w:r w:rsidR="005F2DEB">
        <w:t>Savivaldybės pareig</w:t>
      </w:r>
      <w:r w:rsidR="005300A4">
        <w:t>a</w:t>
      </w:r>
      <w:r w:rsidR="005F2DEB">
        <w:t xml:space="preserve"> nustatyti </w:t>
      </w:r>
      <w:r w:rsidR="00672C49">
        <w:t xml:space="preserve">gyventojų naudojamo </w:t>
      </w:r>
      <w:r w:rsidR="005F2DEB">
        <w:t xml:space="preserve">kuro rūšių kainas </w:t>
      </w:r>
      <w:r w:rsidR="007D778C">
        <w:t>numato Piniginės socialinės paramos nepasiturintiems gyventojams įstatymas</w:t>
      </w:r>
      <w:r w:rsidR="0032412F">
        <w:t xml:space="preserve"> (11 straipsnio </w:t>
      </w:r>
      <w:r w:rsidR="005300A4">
        <w:t>4</w:t>
      </w:r>
      <w:r w:rsidR="0032412F">
        <w:t xml:space="preserve"> dalis)</w:t>
      </w:r>
      <w:r w:rsidR="007D778C">
        <w:t xml:space="preserve">. </w:t>
      </w:r>
    </w:p>
    <w:p w14:paraId="0F5D41C1" w14:textId="0F5EB733" w:rsidR="007D778C" w:rsidRDefault="00EB62AE" w:rsidP="00094B9E">
      <w:pPr>
        <w:ind w:firstLine="720"/>
        <w:jc w:val="both"/>
      </w:pPr>
      <w:r w:rsidRPr="007E5C00">
        <w:t>Klaipėdos rajono savivaldybės tarybos 20</w:t>
      </w:r>
      <w:r>
        <w:t>21</w:t>
      </w:r>
      <w:r w:rsidRPr="007E5C00">
        <w:t xml:space="preserve"> m. </w:t>
      </w:r>
      <w:r>
        <w:t>gruodžio 23</w:t>
      </w:r>
      <w:r w:rsidRPr="007E5C00">
        <w:t xml:space="preserve"> d. sprendimu Nr. T11-35</w:t>
      </w:r>
      <w:r>
        <w:t>3</w:t>
      </w:r>
      <w:r w:rsidRPr="007E5C00">
        <w:t xml:space="preserve"> „Dėl Klaipėdos rajono savivaldybės </w:t>
      </w:r>
      <w:r>
        <w:t>tarybos 2019 m. lapkričio 28 d. sprendimo Nr. T11-356 „Dėl Klaipėdos rajono savivaldybės administracijos struktūros patvirtinimo“ pakeitimo</w:t>
      </w:r>
      <w:r w:rsidRPr="007E5C00">
        <w:t>“ . Klaipėdos rajono savivaldybės administracijos direktoriaus 202</w:t>
      </w:r>
      <w:r>
        <w:t>2</w:t>
      </w:r>
      <w:r w:rsidRPr="007E5C00">
        <w:t xml:space="preserve"> m. </w:t>
      </w:r>
      <w:r>
        <w:t>balandžio</w:t>
      </w:r>
      <w:r w:rsidRPr="007E5C00">
        <w:t xml:space="preserve"> 27 d. įsakym</w:t>
      </w:r>
      <w:r>
        <w:t>u</w:t>
      </w:r>
      <w:r w:rsidRPr="007E5C00">
        <w:t xml:space="preserve"> Nr. AV-1</w:t>
      </w:r>
      <w:r>
        <w:t>1</w:t>
      </w:r>
      <w:r w:rsidRPr="007E5C00">
        <w:t>4</w:t>
      </w:r>
      <w:r>
        <w:t>3</w:t>
      </w:r>
      <w:r w:rsidRPr="007E5C00">
        <w:t xml:space="preserve"> „Dėl Klaipėdos rajono savivaldybės </w:t>
      </w:r>
      <w:r>
        <w:t>administracijos Sveikatos ir socialinės apsaugos</w:t>
      </w:r>
      <w:r w:rsidRPr="007E5C00">
        <w:t xml:space="preserve"> skyriaus</w:t>
      </w:r>
      <w:r>
        <w:t xml:space="preserve"> ir Sveikatos ir socialinės apsaugos skyriaus Socialinės paramos poskyrio veiklos</w:t>
      </w:r>
      <w:r w:rsidRPr="007E5C00">
        <w:t xml:space="preserve"> nuostatų patvirtinimo“</w:t>
      </w:r>
      <w:r>
        <w:t>.</w:t>
      </w:r>
    </w:p>
    <w:p w14:paraId="7630D344" w14:textId="77777777" w:rsidR="003C1BC0" w:rsidRDefault="0040781C" w:rsidP="00094B9E">
      <w:pPr>
        <w:ind w:firstLine="720"/>
        <w:jc w:val="both"/>
      </w:pPr>
      <w:r w:rsidRPr="0040781C">
        <w:rPr>
          <w:b/>
          <w:bCs/>
        </w:rPr>
        <w:t>3. Kaip šiuo metu yra teisiškai reglamentuojami projekte aptariami klausimai</w:t>
      </w:r>
      <w:r>
        <w:t>:</w:t>
      </w:r>
      <w:r w:rsidR="00706B63">
        <w:t xml:space="preserve"> </w:t>
      </w:r>
      <w:r w:rsidR="003C1BC0">
        <w:t>funkcijas vykdė Paslaugų ir civilinės metrikacijos skyrius.</w:t>
      </w:r>
    </w:p>
    <w:p w14:paraId="7219A9B6" w14:textId="435E5663" w:rsidR="0040781C" w:rsidRDefault="00706B63" w:rsidP="00094B9E">
      <w:pPr>
        <w:ind w:firstLine="720"/>
        <w:jc w:val="both"/>
      </w:pPr>
      <w:r>
        <w:t>2020-08-20 Tarybos sprendimu Nr. T11-316, 32 punktu patvirtinta I kategorijos malkų</w:t>
      </w:r>
      <w:r w:rsidR="003C1BC0">
        <w:t xml:space="preserve"> kaina </w:t>
      </w:r>
      <w:r w:rsidR="004E27BC">
        <w:t>–</w:t>
      </w:r>
      <w:r w:rsidR="003C1BC0">
        <w:t xml:space="preserve"> 70,00 Eur už vieną kietmetrį</w:t>
      </w:r>
      <w:r>
        <w:t>, mišrių malkų</w:t>
      </w:r>
      <w:r w:rsidR="003C1BC0">
        <w:t xml:space="preserve"> kaina – 50,00 Eur už vieną kietmetrį</w:t>
      </w:r>
      <w:r>
        <w:t>, akmens anglies</w:t>
      </w:r>
      <w:r w:rsidR="003C1BC0">
        <w:t xml:space="preserve"> kaina – 200,00 Eur už toną</w:t>
      </w:r>
      <w:r w:rsidR="004E27BC">
        <w:t xml:space="preserve">, </w:t>
      </w:r>
      <w:r>
        <w:t>biokuro kain</w:t>
      </w:r>
      <w:r w:rsidR="004E27BC">
        <w:t>a – 156,00 Eur už toną, suskystintų dujų kaina – 800,00 Eur ir dyzelino(krosnių kūrenimui) kaina – 900,00 Eur už toną</w:t>
      </w:r>
      <w:r>
        <w:t>.</w:t>
      </w:r>
      <w:r w:rsidR="00E144A8">
        <w:t xml:space="preserve"> </w:t>
      </w:r>
    </w:p>
    <w:p w14:paraId="4295E23A" w14:textId="088EF3AD" w:rsidR="00322081" w:rsidRPr="00322081" w:rsidRDefault="0040781C" w:rsidP="00094B9E">
      <w:pPr>
        <w:tabs>
          <w:tab w:val="left" w:pos="0"/>
          <w:tab w:val="left" w:pos="851"/>
          <w:tab w:val="left" w:pos="1985"/>
          <w:tab w:val="left" w:pos="9072"/>
          <w:tab w:val="left" w:pos="9356"/>
          <w:tab w:val="right" w:pos="9639"/>
        </w:tabs>
        <w:ind w:firstLine="720"/>
        <w:jc w:val="both"/>
        <w:rPr>
          <w:bCs/>
        </w:rPr>
      </w:pPr>
      <w:r w:rsidRPr="009922C4">
        <w:rPr>
          <w:b/>
          <w:bCs/>
        </w:rPr>
        <w:t>4</w:t>
      </w:r>
      <w:r w:rsidR="00322081" w:rsidRPr="009922C4">
        <w:rPr>
          <w:b/>
          <w:bCs/>
        </w:rPr>
        <w:t>. Koki</w:t>
      </w:r>
      <w:r w:rsidR="002037DC" w:rsidRPr="009922C4">
        <w:rPr>
          <w:b/>
          <w:bCs/>
        </w:rPr>
        <w:t>ų</w:t>
      </w:r>
      <w:r w:rsidR="00322081" w:rsidRPr="009922C4">
        <w:rPr>
          <w:b/>
          <w:bCs/>
        </w:rPr>
        <w:t xml:space="preserve"> </w:t>
      </w:r>
      <w:r w:rsidRPr="009922C4">
        <w:rPr>
          <w:b/>
          <w:bCs/>
        </w:rPr>
        <w:t xml:space="preserve">teigiamų </w:t>
      </w:r>
      <w:r w:rsidR="00322081" w:rsidRPr="009922C4">
        <w:rPr>
          <w:b/>
          <w:bCs/>
        </w:rPr>
        <w:t>rezultatų yra laukiama</w:t>
      </w:r>
      <w:r w:rsidR="00322081" w:rsidRPr="00322081">
        <w:rPr>
          <w:b/>
          <w:bCs/>
          <w:lang w:val="en-GB"/>
        </w:rPr>
        <w:t>:</w:t>
      </w:r>
      <w:r w:rsidR="00322081" w:rsidRPr="00322081">
        <w:rPr>
          <w:b/>
          <w:bCs/>
        </w:rPr>
        <w:t xml:space="preserve"> </w:t>
      </w:r>
      <w:r w:rsidR="005F2DEB" w:rsidRPr="005F2DEB">
        <w:t>bus užtikrinamas Savivaldybės gyventojų teisės į piniginę socialinę paramą įgyvendinimas. Tikėtina</w:t>
      </w:r>
      <w:r w:rsidR="005F2DEB">
        <w:t xml:space="preserve">, kad tokių gyventojų daugės. </w:t>
      </w:r>
      <w:r w:rsidR="00322081" w:rsidRPr="00322081">
        <w:t xml:space="preserve"> </w:t>
      </w:r>
    </w:p>
    <w:p w14:paraId="0B149FD1" w14:textId="6F26F389" w:rsidR="00322081" w:rsidRPr="00322081" w:rsidRDefault="0040781C" w:rsidP="00094B9E">
      <w:pPr>
        <w:tabs>
          <w:tab w:val="left" w:pos="0"/>
          <w:tab w:val="left" w:pos="851"/>
          <w:tab w:val="left" w:pos="1985"/>
          <w:tab w:val="left" w:pos="9072"/>
          <w:tab w:val="left" w:pos="9356"/>
          <w:tab w:val="right" w:pos="9639"/>
        </w:tabs>
        <w:ind w:firstLine="720"/>
        <w:jc w:val="both"/>
        <w:rPr>
          <w:bCs/>
        </w:rPr>
      </w:pPr>
      <w:r>
        <w:rPr>
          <w:b/>
          <w:bCs/>
        </w:rPr>
        <w:t>5</w:t>
      </w:r>
      <w:r w:rsidR="00322081" w:rsidRPr="00322081">
        <w:rPr>
          <w:b/>
          <w:bCs/>
        </w:rPr>
        <w:t>.</w:t>
      </w:r>
      <w:r w:rsidR="00322081" w:rsidRPr="00322081">
        <w:rPr>
          <w:bCs/>
        </w:rPr>
        <w:t xml:space="preserve"> </w:t>
      </w:r>
      <w:r w:rsidR="00322081" w:rsidRPr="00322081">
        <w:rPr>
          <w:b/>
          <w:bCs/>
        </w:rPr>
        <w:t>Galimos neigiamos pasekmės priėmus siūlomą Savivaldybės tarybos sprendimo projektą ir kokių priemonių būtina imtis, siekiant išvengti neigiamų pasekmių:</w:t>
      </w:r>
      <w:r w:rsidR="005F2DEB">
        <w:rPr>
          <w:b/>
          <w:bCs/>
        </w:rPr>
        <w:t xml:space="preserve"> </w:t>
      </w:r>
      <w:r w:rsidR="005F2DEB" w:rsidRPr="005F2DEB">
        <w:t>neigiamų pasekmių nenumatoma</w:t>
      </w:r>
      <w:r w:rsidR="00322081" w:rsidRPr="005F2DEB">
        <w:t>.</w:t>
      </w:r>
      <w:r w:rsidR="00322081" w:rsidRPr="00322081">
        <w:t xml:space="preserve"> </w:t>
      </w:r>
    </w:p>
    <w:p w14:paraId="25B3DDF6" w14:textId="4459B7BE" w:rsidR="00707986" w:rsidRDefault="0040781C" w:rsidP="00094B9E">
      <w:pPr>
        <w:tabs>
          <w:tab w:val="right" w:pos="9639"/>
        </w:tabs>
        <w:ind w:firstLine="720"/>
        <w:jc w:val="both"/>
      </w:pPr>
      <w:r>
        <w:rPr>
          <w:b/>
        </w:rPr>
        <w:t>6</w:t>
      </w:r>
      <w:r w:rsidR="00322081" w:rsidRPr="00322081">
        <w:rPr>
          <w:b/>
        </w:rPr>
        <w:t>.</w:t>
      </w:r>
      <w:r w:rsidR="00CB2CE6">
        <w:rPr>
          <w:b/>
        </w:rPr>
        <w:t xml:space="preserve"> K</w:t>
      </w:r>
      <w:r w:rsidR="00322081" w:rsidRPr="00322081">
        <w:rPr>
          <w:b/>
        </w:rPr>
        <w:t>okius teisės aktus būtina pakeisti ar panaikinti, priėmus teikiamą Savivaldybės tarybos sprendimo projektą:</w:t>
      </w:r>
      <w:r w:rsidR="00322081" w:rsidRPr="00322081">
        <w:t xml:space="preserve"> </w:t>
      </w:r>
      <w:r w:rsidR="00B340E0">
        <w:t>-</w:t>
      </w:r>
    </w:p>
    <w:p w14:paraId="7193A7B1" w14:textId="0DAB8925" w:rsidR="00AD6EE7" w:rsidRDefault="00CB2CE6" w:rsidP="00094B9E">
      <w:pPr>
        <w:tabs>
          <w:tab w:val="right" w:pos="9639"/>
        </w:tabs>
        <w:ind w:firstLine="720"/>
        <w:jc w:val="both"/>
        <w:rPr>
          <w:bCs/>
        </w:rPr>
      </w:pPr>
      <w:r>
        <w:rPr>
          <w:b/>
          <w:bCs/>
        </w:rPr>
        <w:t>7</w:t>
      </w:r>
      <w:r w:rsidR="00322081" w:rsidRPr="00322081">
        <w:rPr>
          <w:b/>
          <w:bCs/>
        </w:rPr>
        <w:t>. Projekto rengimo metu gauti specialistų vertinimai ir išvados. Ekonominiai apskaičiavimai</w:t>
      </w:r>
      <w:r w:rsidR="00322081" w:rsidRPr="00322081">
        <w:rPr>
          <w:bCs/>
        </w:rPr>
        <w:t xml:space="preserve">: </w:t>
      </w:r>
      <w:r w:rsidR="00706B63">
        <w:rPr>
          <w:bCs/>
        </w:rPr>
        <w:t>kuro kainas</w:t>
      </w:r>
      <w:r w:rsidR="00867949">
        <w:rPr>
          <w:bCs/>
        </w:rPr>
        <w:t xml:space="preserve"> sprendimo projektu </w:t>
      </w:r>
      <w:r w:rsidR="00707986">
        <w:rPr>
          <w:bCs/>
        </w:rPr>
        <w:t>siūloma</w:t>
      </w:r>
      <w:r w:rsidR="00867949">
        <w:rPr>
          <w:bCs/>
        </w:rPr>
        <w:t xml:space="preserve"> nustatyti </w:t>
      </w:r>
      <w:r w:rsidR="00707986">
        <w:rPr>
          <w:bCs/>
        </w:rPr>
        <w:t>a</w:t>
      </w:r>
      <w:r w:rsidR="00867949">
        <w:rPr>
          <w:bCs/>
        </w:rPr>
        <w:t>tsižvelgiant į</w:t>
      </w:r>
      <w:r w:rsidR="00707986">
        <w:rPr>
          <w:bCs/>
        </w:rPr>
        <w:t xml:space="preserve"> </w:t>
      </w:r>
      <w:r w:rsidR="00867949">
        <w:rPr>
          <w:bCs/>
        </w:rPr>
        <w:t xml:space="preserve">prieinamų </w:t>
      </w:r>
      <w:r w:rsidR="00707986">
        <w:rPr>
          <w:bCs/>
        </w:rPr>
        <w:t>duomenų apie kain</w:t>
      </w:r>
      <w:r w:rsidR="00867949">
        <w:rPr>
          <w:bCs/>
        </w:rPr>
        <w:t>ų</w:t>
      </w:r>
      <w:r w:rsidR="00707986">
        <w:rPr>
          <w:bCs/>
        </w:rPr>
        <w:t xml:space="preserve"> kitim</w:t>
      </w:r>
      <w:r w:rsidR="00CE58BB">
        <w:rPr>
          <w:bCs/>
        </w:rPr>
        <w:t xml:space="preserve">o </w:t>
      </w:r>
      <w:r w:rsidR="00867949">
        <w:rPr>
          <w:bCs/>
        </w:rPr>
        <w:t xml:space="preserve">tendencijas ir geriausius gyventojų interesus.  </w:t>
      </w:r>
      <w:r w:rsidR="00707986">
        <w:rPr>
          <w:bCs/>
        </w:rPr>
        <w:t xml:space="preserve"> </w:t>
      </w:r>
    </w:p>
    <w:p w14:paraId="29176134" w14:textId="29A08758" w:rsidR="00015A4D" w:rsidRDefault="00146A02" w:rsidP="00094B9E">
      <w:pPr>
        <w:tabs>
          <w:tab w:val="right" w:pos="9639"/>
        </w:tabs>
        <w:ind w:firstLine="720"/>
        <w:jc w:val="both"/>
      </w:pPr>
      <w:r>
        <w:rPr>
          <w:bCs/>
        </w:rPr>
        <w:t xml:space="preserve">Norint palyginti kainas </w:t>
      </w:r>
      <w:r w:rsidR="00015A4D">
        <w:rPr>
          <w:bCs/>
        </w:rPr>
        <w:t>buvo a</w:t>
      </w:r>
      <w:r>
        <w:rPr>
          <w:bCs/>
        </w:rPr>
        <w:t>pklaustos įmonės: UAB „</w:t>
      </w:r>
      <w:proofErr w:type="spellStart"/>
      <w:r>
        <w:rPr>
          <w:bCs/>
        </w:rPr>
        <w:t>Saurida</w:t>
      </w:r>
      <w:proofErr w:type="spellEnd"/>
      <w:r>
        <w:rPr>
          <w:bCs/>
        </w:rPr>
        <w:t>“, UAB „</w:t>
      </w:r>
      <w:proofErr w:type="spellStart"/>
      <w:r>
        <w:rPr>
          <w:bCs/>
        </w:rPr>
        <w:t>Jozita</w:t>
      </w:r>
      <w:proofErr w:type="spellEnd"/>
      <w:r>
        <w:rPr>
          <w:bCs/>
        </w:rPr>
        <w:t>“, Valstybinių miškų urėdijos Kretingos regioninis padalinys, individualios įmonės ir kt.</w:t>
      </w:r>
      <w:r w:rsidR="00015A4D">
        <w:rPr>
          <w:bCs/>
        </w:rPr>
        <w:t xml:space="preserve"> susisteminus pateiktą informaciją išvestas kainų vidurkis: </w:t>
      </w:r>
      <w:r w:rsidR="00015A4D">
        <w:t xml:space="preserve">I kategorijos malkų kaina – 79,92 Eur už vieną kietmetrį, mišrių malkų kaina – 71,60 Eur už vieną kietmetrį, akmens anglies kaina – 425,00 Eur už toną, biokuro kaina – </w:t>
      </w:r>
      <w:r w:rsidR="00CA3473">
        <w:t>404</w:t>
      </w:r>
      <w:r w:rsidR="00015A4D">
        <w:t xml:space="preserve">,00 Eur už toną, suskystintų dujų kaina – </w:t>
      </w:r>
      <w:r w:rsidR="005D0160">
        <w:t>101</w:t>
      </w:r>
      <w:r w:rsidR="00015A4D">
        <w:t xml:space="preserve">0,00 Eur ir dyzelino(krosnių kūrenimui) kaina – </w:t>
      </w:r>
      <w:r w:rsidR="005D0160">
        <w:t>1275</w:t>
      </w:r>
      <w:r w:rsidR="00015A4D">
        <w:t xml:space="preserve">,00 Eur už toną. </w:t>
      </w:r>
    </w:p>
    <w:p w14:paraId="26302E5D" w14:textId="686FEFB6" w:rsidR="00322081" w:rsidRPr="00322081" w:rsidRDefault="00CB2CE6" w:rsidP="00094B9E">
      <w:pPr>
        <w:tabs>
          <w:tab w:val="right" w:pos="9639"/>
        </w:tabs>
        <w:ind w:firstLine="720"/>
        <w:jc w:val="both"/>
        <w:rPr>
          <w:b/>
          <w:bCs/>
        </w:rPr>
      </w:pPr>
      <w:r>
        <w:rPr>
          <w:b/>
          <w:bCs/>
        </w:rPr>
        <w:t>8</w:t>
      </w:r>
      <w:r w:rsidR="00322081" w:rsidRPr="00322081">
        <w:rPr>
          <w:b/>
          <w:bCs/>
        </w:rPr>
        <w:t xml:space="preserve">. Sprendimo įgyvendinimui reikalingos lėšos: </w:t>
      </w:r>
      <w:r w:rsidR="00707986" w:rsidRPr="00707986">
        <w:t>šildymo išlaidų kompensacijo</w:t>
      </w:r>
      <w:r w:rsidR="005D0160" w:rsidRPr="00707986">
        <w:t>s</w:t>
      </w:r>
      <w:r w:rsidR="005D0160">
        <w:t xml:space="preserve"> </w:t>
      </w:r>
      <w:r w:rsidR="00707986" w:rsidRPr="00707986">
        <w:t xml:space="preserve">mokamos iš Savivaldybės biudžeto lėšų, </w:t>
      </w:r>
      <w:r w:rsidR="000E5EEE">
        <w:rPr>
          <w:bCs/>
        </w:rPr>
        <w:t xml:space="preserve">iš </w:t>
      </w:r>
      <w:r w:rsidR="000E5EEE" w:rsidRPr="0094573E">
        <w:t>Socialinės apsaugos ir NVO Politikos programos 1.1.</w:t>
      </w:r>
      <w:r w:rsidR="000E5EEE">
        <w:t>4</w:t>
      </w:r>
      <w:r w:rsidR="000E5EEE" w:rsidRPr="0094573E">
        <w:t>. priemonės</w:t>
      </w:r>
      <w:r w:rsidR="000E5EEE">
        <w:t xml:space="preserve"> Socialinių pašalpų ir kompensacijų skaičiavimas ir mokėjimas, </w:t>
      </w:r>
      <w:r w:rsidR="00707986">
        <w:t>numatytų pašalpoms ir kompensacijoms mokėti</w:t>
      </w:r>
      <w:r w:rsidR="00707986" w:rsidRPr="00707986">
        <w:t>.</w:t>
      </w:r>
      <w:r w:rsidR="00707986">
        <w:rPr>
          <w:b/>
          <w:bCs/>
        </w:rPr>
        <w:t xml:space="preserve"> </w:t>
      </w:r>
      <w:r w:rsidR="00322081" w:rsidRPr="00322081">
        <w:t xml:space="preserve"> </w:t>
      </w:r>
    </w:p>
    <w:p w14:paraId="5F2894EA" w14:textId="381FBFC0" w:rsidR="00783E35" w:rsidRPr="007135C2" w:rsidRDefault="00CB2CE6" w:rsidP="007135C2">
      <w:pPr>
        <w:ind w:firstLine="720"/>
        <w:jc w:val="both"/>
        <w:rPr>
          <w:lang w:eastAsia="lt-LT"/>
        </w:rPr>
      </w:pPr>
      <w:r>
        <w:rPr>
          <w:b/>
          <w:bCs/>
        </w:rPr>
        <w:lastRenderedPageBreak/>
        <w:t>9</w:t>
      </w:r>
      <w:r w:rsidR="000E6D9C" w:rsidRPr="00AD57BD">
        <w:rPr>
          <w:b/>
          <w:bCs/>
        </w:rPr>
        <w:t xml:space="preserve">. </w:t>
      </w:r>
      <w:r w:rsidR="00E63245" w:rsidRPr="00AD57BD">
        <w:rPr>
          <w:b/>
          <w:bCs/>
        </w:rPr>
        <w:t>Kiti, autoriaus nuomone, reikalingi pagrindimai ir paaiškinima</w:t>
      </w:r>
      <w:r w:rsidR="00E63245" w:rsidRPr="00AD57BD">
        <w:rPr>
          <w:b/>
          <w:bCs/>
          <w:lang w:eastAsia="lt-LT"/>
        </w:rPr>
        <w:t>i</w:t>
      </w:r>
      <w:r w:rsidR="00707986">
        <w:rPr>
          <w:b/>
          <w:bCs/>
          <w:lang w:eastAsia="lt-LT"/>
        </w:rPr>
        <w:t xml:space="preserve">. </w:t>
      </w:r>
      <w:r w:rsidR="005300A4" w:rsidRPr="007135C2">
        <w:rPr>
          <w:lang w:eastAsia="lt-LT"/>
        </w:rPr>
        <w:t>2021 metais kompensacijoms panaudota 309 tūkst. Eur</w:t>
      </w:r>
      <w:r w:rsidR="007135C2">
        <w:rPr>
          <w:lang w:eastAsia="lt-LT"/>
        </w:rPr>
        <w:t xml:space="preserve"> </w:t>
      </w:r>
      <w:r w:rsidR="005300A4" w:rsidRPr="007135C2">
        <w:rPr>
          <w:lang w:eastAsia="lt-LT"/>
        </w:rPr>
        <w:t>(iš jų 252,6 tūkst. Eur</w:t>
      </w:r>
      <w:r w:rsidR="00783E35" w:rsidRPr="007135C2">
        <w:rPr>
          <w:lang w:eastAsia="lt-LT"/>
        </w:rPr>
        <w:t xml:space="preserve"> skirta kieto kuro kompensacijai</w:t>
      </w:r>
      <w:r w:rsidR="005300A4" w:rsidRPr="007135C2">
        <w:rPr>
          <w:lang w:eastAsia="lt-LT"/>
        </w:rPr>
        <w:t>)</w:t>
      </w:r>
      <w:r w:rsidR="00783E35" w:rsidRPr="007135C2">
        <w:rPr>
          <w:lang w:eastAsia="lt-LT"/>
        </w:rPr>
        <w:t>, 2022 metais kompensacijoms jau panaudota 233 tūkst. Eur</w:t>
      </w:r>
      <w:r w:rsidR="007135C2">
        <w:rPr>
          <w:lang w:eastAsia="lt-LT"/>
        </w:rPr>
        <w:t xml:space="preserve"> </w:t>
      </w:r>
      <w:r w:rsidR="00783E35" w:rsidRPr="007135C2">
        <w:rPr>
          <w:lang w:eastAsia="lt-LT"/>
        </w:rPr>
        <w:t>(iš jų 110 tūkst. Eur skirta kieto kuro kompensacijai)</w:t>
      </w:r>
      <w:r w:rsidR="007135C2">
        <w:rPr>
          <w:lang w:eastAsia="lt-LT"/>
        </w:rPr>
        <w:t>.</w:t>
      </w:r>
      <w:r w:rsidR="007135C2" w:rsidRPr="007135C2">
        <w:t xml:space="preserve"> </w:t>
      </w:r>
    </w:p>
    <w:p w14:paraId="17D2A6DB" w14:textId="32E5C40D" w:rsidR="00707986" w:rsidRDefault="00707986" w:rsidP="00ED1A3B">
      <w:pPr>
        <w:pStyle w:val="Sraopastraipa"/>
        <w:tabs>
          <w:tab w:val="left" w:pos="540"/>
          <w:tab w:val="right" w:pos="9639"/>
        </w:tabs>
        <w:ind w:left="0" w:right="-81" w:firstLine="780"/>
        <w:jc w:val="both"/>
        <w:rPr>
          <w:b/>
          <w:bCs/>
          <w:lang w:eastAsia="lt-LT"/>
        </w:rPr>
      </w:pPr>
    </w:p>
    <w:p w14:paraId="27FB46AD" w14:textId="77777777" w:rsidR="00D072EF" w:rsidRDefault="00D072EF" w:rsidP="00D072EF">
      <w:pPr>
        <w:pStyle w:val="Pagrindiniotekstotrauka"/>
        <w:tabs>
          <w:tab w:val="left" w:pos="0"/>
        </w:tabs>
        <w:ind w:right="-81" w:firstLine="0"/>
        <w:rPr>
          <w:bCs/>
          <w:lang w:val="lt-LT"/>
        </w:rPr>
      </w:pPr>
    </w:p>
    <w:p w14:paraId="0FDD868E" w14:textId="77777777" w:rsidR="004E1BB3" w:rsidRDefault="004E1BB3" w:rsidP="00ED1A3B">
      <w:pPr>
        <w:pStyle w:val="Pagrindiniotekstotrauka"/>
        <w:tabs>
          <w:tab w:val="left" w:pos="0"/>
        </w:tabs>
        <w:ind w:right="-81" w:firstLine="0"/>
        <w:rPr>
          <w:bCs/>
          <w:lang w:val="lt-LT"/>
        </w:rPr>
      </w:pPr>
    </w:p>
    <w:p w14:paraId="2C3291B1" w14:textId="77777777" w:rsidR="00554E8B" w:rsidRPr="005D0160" w:rsidRDefault="00554E8B" w:rsidP="00554E8B">
      <w:pPr>
        <w:pStyle w:val="Pagrindiniotekstotrauka"/>
        <w:tabs>
          <w:tab w:val="left" w:pos="0"/>
        </w:tabs>
        <w:ind w:right="-81" w:firstLine="0"/>
        <w:jc w:val="left"/>
        <w:rPr>
          <w:bCs/>
          <w:lang w:val="lt-LT"/>
        </w:rPr>
      </w:pPr>
      <w:r w:rsidRPr="005D0160">
        <w:rPr>
          <w:bCs/>
          <w:lang w:val="lt-LT"/>
        </w:rPr>
        <w:t xml:space="preserve">Sveikatos ir socialinės apsaugos skyriaus </w:t>
      </w:r>
    </w:p>
    <w:p w14:paraId="08892DF1" w14:textId="6BC2C7D7" w:rsidR="00554E8B" w:rsidRPr="005D0160" w:rsidRDefault="00554E8B" w:rsidP="00554E8B">
      <w:pPr>
        <w:pStyle w:val="Pagrindiniotekstotrauka"/>
        <w:tabs>
          <w:tab w:val="left" w:pos="0"/>
        </w:tabs>
        <w:ind w:right="-81" w:firstLine="0"/>
        <w:jc w:val="left"/>
        <w:rPr>
          <w:lang w:val="lt-LT"/>
        </w:rPr>
      </w:pPr>
      <w:r w:rsidRPr="005D0160">
        <w:rPr>
          <w:bCs/>
          <w:lang w:val="lt-LT"/>
        </w:rPr>
        <w:t>Socialinės paramos poskyrio vedėja</w:t>
      </w:r>
      <w:r w:rsidRPr="005D0160">
        <w:rPr>
          <w:bCs/>
          <w:lang w:val="lt-LT"/>
        </w:rPr>
        <w:tab/>
        <w:t xml:space="preserve"> Darina Beržanskytė-Bučinskienė </w:t>
      </w:r>
    </w:p>
    <w:p w14:paraId="11B43C9D" w14:textId="77777777" w:rsidR="00554E8B" w:rsidRPr="00BE272D" w:rsidRDefault="00554E8B" w:rsidP="00554E8B">
      <w:pPr>
        <w:pStyle w:val="Sraopastraipa"/>
        <w:tabs>
          <w:tab w:val="left" w:pos="709"/>
        </w:tabs>
        <w:ind w:left="709"/>
        <w:jc w:val="both"/>
        <w:rPr>
          <w:rFonts w:ascii="TimesLT" w:hAnsi="TimesLT"/>
          <w:caps/>
          <w:sz w:val="22"/>
          <w:szCs w:val="22"/>
        </w:rPr>
      </w:pPr>
    </w:p>
    <w:p w14:paraId="38C33D95" w14:textId="2290E875" w:rsidR="00322536" w:rsidRDefault="00322536" w:rsidP="00554E8B">
      <w:pPr>
        <w:pStyle w:val="Pagrindiniotekstotrauka"/>
        <w:tabs>
          <w:tab w:val="left" w:pos="0"/>
        </w:tabs>
        <w:ind w:right="-81" w:firstLine="0"/>
      </w:pPr>
    </w:p>
    <w:sectPr w:rsidR="00322536" w:rsidSect="002F5F21">
      <w:headerReference w:type="even" r:id="rId9"/>
      <w:headerReference w:type="default" r:id="rId10"/>
      <w:footerReference w:type="default" r:id="rId11"/>
      <w:headerReference w:type="first" r:id="rId12"/>
      <w:type w:val="continuous"/>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E0A7" w14:textId="77777777" w:rsidR="00A86504" w:rsidRDefault="00A86504">
      <w:r>
        <w:separator/>
      </w:r>
    </w:p>
  </w:endnote>
  <w:endnote w:type="continuationSeparator" w:id="0">
    <w:p w14:paraId="1AD2B234" w14:textId="77777777" w:rsidR="00A86504" w:rsidRDefault="00A8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7CCD" w14:textId="77777777" w:rsidR="0027545A" w:rsidRDefault="0027545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D0C5" w14:textId="77777777" w:rsidR="00A86504" w:rsidRDefault="00A86504">
      <w:r>
        <w:separator/>
      </w:r>
    </w:p>
  </w:footnote>
  <w:footnote w:type="continuationSeparator" w:id="0">
    <w:p w14:paraId="6D9C29D7" w14:textId="77777777" w:rsidR="00A86504" w:rsidRDefault="00A86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C1F7" w14:textId="77777777" w:rsidR="0027545A" w:rsidRDefault="003F0821">
    <w:pPr>
      <w:pStyle w:val="Antrats"/>
      <w:framePr w:wrap="around" w:vAnchor="text" w:hAnchor="margin" w:xAlign="right" w:y="1"/>
      <w:rPr>
        <w:rStyle w:val="Puslapionumeris"/>
      </w:rPr>
    </w:pPr>
    <w:r>
      <w:rPr>
        <w:rStyle w:val="Puslapionumeris"/>
      </w:rPr>
      <w:fldChar w:fldCharType="begin"/>
    </w:r>
    <w:r w:rsidR="0027545A">
      <w:rPr>
        <w:rStyle w:val="Puslapionumeris"/>
      </w:rPr>
      <w:instrText xml:space="preserve">PAGE  </w:instrText>
    </w:r>
    <w:r>
      <w:rPr>
        <w:rStyle w:val="Puslapionumeris"/>
      </w:rPr>
      <w:fldChar w:fldCharType="end"/>
    </w:r>
  </w:p>
  <w:p w14:paraId="7A1AE237" w14:textId="77777777" w:rsidR="0027545A" w:rsidRDefault="0027545A">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A51D" w14:textId="77777777" w:rsidR="0027545A" w:rsidRDefault="0027545A">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9FB7" w14:textId="77777777" w:rsidR="0027545A" w:rsidRDefault="0027545A">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07242C55"/>
    <w:multiLevelType w:val="hybridMultilevel"/>
    <w:tmpl w:val="060A1452"/>
    <w:lvl w:ilvl="0" w:tplc="71EA7CCC">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 w15:restartNumberingAfterBreak="0">
    <w:nsid w:val="0DF34F29"/>
    <w:multiLevelType w:val="hybridMultilevel"/>
    <w:tmpl w:val="64B030D2"/>
    <w:lvl w:ilvl="0" w:tplc="3EC8E07A">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3" w15:restartNumberingAfterBreak="0">
    <w:nsid w:val="15CE2B70"/>
    <w:multiLevelType w:val="hybridMultilevel"/>
    <w:tmpl w:val="544089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396774"/>
    <w:multiLevelType w:val="hybridMultilevel"/>
    <w:tmpl w:val="BF720A4C"/>
    <w:lvl w:ilvl="0" w:tplc="FB86FED4">
      <w:start w:val="7"/>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15:restartNumberingAfterBreak="0">
    <w:nsid w:val="22013EF2"/>
    <w:multiLevelType w:val="hybridMultilevel"/>
    <w:tmpl w:val="A934E42C"/>
    <w:lvl w:ilvl="0" w:tplc="C044612E">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6" w15:restartNumberingAfterBreak="0">
    <w:nsid w:val="33783E0B"/>
    <w:multiLevelType w:val="multilevel"/>
    <w:tmpl w:val="380C88AA"/>
    <w:lvl w:ilvl="0">
      <w:start w:val="1"/>
      <w:numFmt w:val="decimal"/>
      <w:lvlText w:val="%1."/>
      <w:lvlJc w:val="left"/>
      <w:pPr>
        <w:ind w:left="1494" w:hanging="360"/>
      </w:pPr>
      <w:rPr>
        <w:rFonts w:hint="default"/>
      </w:rPr>
    </w:lvl>
    <w:lvl w:ilvl="1">
      <w:start w:val="1"/>
      <w:numFmt w:val="decimal"/>
      <w:isLgl/>
      <w:lvlText w:val="%1.%2."/>
      <w:lvlJc w:val="left"/>
      <w:pPr>
        <w:ind w:left="1584" w:hanging="45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7" w15:restartNumberingAfterBreak="0">
    <w:nsid w:val="38914E57"/>
    <w:multiLevelType w:val="hybridMultilevel"/>
    <w:tmpl w:val="1E68C304"/>
    <w:lvl w:ilvl="0" w:tplc="21CE36D0">
      <w:start w:val="9"/>
      <w:numFmt w:val="decimal"/>
      <w:lvlText w:val="%1."/>
      <w:lvlJc w:val="left"/>
      <w:pPr>
        <w:ind w:left="1305" w:hanging="360"/>
      </w:pPr>
      <w:rPr>
        <w:rFonts w:hint="default"/>
        <w:b/>
      </w:rPr>
    </w:lvl>
    <w:lvl w:ilvl="1" w:tplc="04270019" w:tentative="1">
      <w:start w:val="1"/>
      <w:numFmt w:val="lowerLetter"/>
      <w:lvlText w:val="%2."/>
      <w:lvlJc w:val="left"/>
      <w:pPr>
        <w:ind w:left="2025" w:hanging="360"/>
      </w:pPr>
    </w:lvl>
    <w:lvl w:ilvl="2" w:tplc="0427001B" w:tentative="1">
      <w:start w:val="1"/>
      <w:numFmt w:val="lowerRoman"/>
      <w:lvlText w:val="%3."/>
      <w:lvlJc w:val="right"/>
      <w:pPr>
        <w:ind w:left="2745" w:hanging="180"/>
      </w:pPr>
    </w:lvl>
    <w:lvl w:ilvl="3" w:tplc="0427000F" w:tentative="1">
      <w:start w:val="1"/>
      <w:numFmt w:val="decimal"/>
      <w:lvlText w:val="%4."/>
      <w:lvlJc w:val="left"/>
      <w:pPr>
        <w:ind w:left="3465" w:hanging="360"/>
      </w:pPr>
    </w:lvl>
    <w:lvl w:ilvl="4" w:tplc="04270019" w:tentative="1">
      <w:start w:val="1"/>
      <w:numFmt w:val="lowerLetter"/>
      <w:lvlText w:val="%5."/>
      <w:lvlJc w:val="left"/>
      <w:pPr>
        <w:ind w:left="4185" w:hanging="360"/>
      </w:pPr>
    </w:lvl>
    <w:lvl w:ilvl="5" w:tplc="0427001B" w:tentative="1">
      <w:start w:val="1"/>
      <w:numFmt w:val="lowerRoman"/>
      <w:lvlText w:val="%6."/>
      <w:lvlJc w:val="right"/>
      <w:pPr>
        <w:ind w:left="4905" w:hanging="180"/>
      </w:pPr>
    </w:lvl>
    <w:lvl w:ilvl="6" w:tplc="0427000F" w:tentative="1">
      <w:start w:val="1"/>
      <w:numFmt w:val="decimal"/>
      <w:lvlText w:val="%7."/>
      <w:lvlJc w:val="left"/>
      <w:pPr>
        <w:ind w:left="5625" w:hanging="360"/>
      </w:pPr>
    </w:lvl>
    <w:lvl w:ilvl="7" w:tplc="04270019" w:tentative="1">
      <w:start w:val="1"/>
      <w:numFmt w:val="lowerLetter"/>
      <w:lvlText w:val="%8."/>
      <w:lvlJc w:val="left"/>
      <w:pPr>
        <w:ind w:left="6345" w:hanging="360"/>
      </w:pPr>
    </w:lvl>
    <w:lvl w:ilvl="8" w:tplc="0427001B" w:tentative="1">
      <w:start w:val="1"/>
      <w:numFmt w:val="lowerRoman"/>
      <w:lvlText w:val="%9."/>
      <w:lvlJc w:val="right"/>
      <w:pPr>
        <w:ind w:left="7065" w:hanging="180"/>
      </w:pPr>
    </w:lvl>
  </w:abstractNum>
  <w:abstractNum w:abstractNumId="8" w15:restartNumberingAfterBreak="0">
    <w:nsid w:val="4B2470D0"/>
    <w:multiLevelType w:val="hybridMultilevel"/>
    <w:tmpl w:val="9D6E28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D0A140C"/>
    <w:multiLevelType w:val="hybridMultilevel"/>
    <w:tmpl w:val="3AA085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C2056FF"/>
    <w:multiLevelType w:val="hybridMultilevel"/>
    <w:tmpl w:val="12AA5118"/>
    <w:lvl w:ilvl="0" w:tplc="FFD682AA">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1" w15:restartNumberingAfterBreak="0">
    <w:nsid w:val="6F2B015D"/>
    <w:multiLevelType w:val="hybridMultilevel"/>
    <w:tmpl w:val="AF56125A"/>
    <w:lvl w:ilvl="0" w:tplc="4F56E7B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2"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3" w15:restartNumberingAfterBreak="0">
    <w:nsid w:val="741D3AB8"/>
    <w:multiLevelType w:val="hybridMultilevel"/>
    <w:tmpl w:val="4B10FA76"/>
    <w:lvl w:ilvl="0" w:tplc="1C9E233A">
      <w:start w:val="1"/>
      <w:numFmt w:val="decimal"/>
      <w:lvlText w:val="%1."/>
      <w:lvlJc w:val="left"/>
      <w:pPr>
        <w:tabs>
          <w:tab w:val="num" w:pos="502"/>
        </w:tabs>
        <w:ind w:left="502" w:hanging="360"/>
      </w:pPr>
      <w:rPr>
        <w:b/>
      </w:rPr>
    </w:lvl>
    <w:lvl w:ilvl="1" w:tplc="04270019">
      <w:start w:val="1"/>
      <w:numFmt w:val="lowerLetter"/>
      <w:lvlText w:val="%2."/>
      <w:lvlJc w:val="left"/>
      <w:pPr>
        <w:tabs>
          <w:tab w:val="num" w:pos="1222"/>
        </w:tabs>
        <w:ind w:left="1222" w:hanging="360"/>
      </w:pPr>
    </w:lvl>
    <w:lvl w:ilvl="2" w:tplc="0427001B">
      <w:start w:val="1"/>
      <w:numFmt w:val="lowerRoman"/>
      <w:lvlText w:val="%3."/>
      <w:lvlJc w:val="right"/>
      <w:pPr>
        <w:tabs>
          <w:tab w:val="num" w:pos="1942"/>
        </w:tabs>
        <w:ind w:left="1942" w:hanging="180"/>
      </w:pPr>
    </w:lvl>
    <w:lvl w:ilvl="3" w:tplc="0427000F">
      <w:start w:val="1"/>
      <w:numFmt w:val="decimal"/>
      <w:lvlText w:val="%4."/>
      <w:lvlJc w:val="left"/>
      <w:pPr>
        <w:tabs>
          <w:tab w:val="num" w:pos="2662"/>
        </w:tabs>
        <w:ind w:left="2662" w:hanging="360"/>
      </w:pPr>
    </w:lvl>
    <w:lvl w:ilvl="4" w:tplc="04270019">
      <w:start w:val="1"/>
      <w:numFmt w:val="lowerLetter"/>
      <w:lvlText w:val="%5."/>
      <w:lvlJc w:val="left"/>
      <w:pPr>
        <w:tabs>
          <w:tab w:val="num" w:pos="3382"/>
        </w:tabs>
        <w:ind w:left="3382" w:hanging="360"/>
      </w:pPr>
    </w:lvl>
    <w:lvl w:ilvl="5" w:tplc="0427001B">
      <w:start w:val="1"/>
      <w:numFmt w:val="lowerRoman"/>
      <w:lvlText w:val="%6."/>
      <w:lvlJc w:val="right"/>
      <w:pPr>
        <w:tabs>
          <w:tab w:val="num" w:pos="4102"/>
        </w:tabs>
        <w:ind w:left="4102" w:hanging="180"/>
      </w:pPr>
    </w:lvl>
    <w:lvl w:ilvl="6" w:tplc="0427000F">
      <w:start w:val="1"/>
      <w:numFmt w:val="decimal"/>
      <w:lvlText w:val="%7."/>
      <w:lvlJc w:val="left"/>
      <w:pPr>
        <w:tabs>
          <w:tab w:val="num" w:pos="4822"/>
        </w:tabs>
        <w:ind w:left="4822" w:hanging="360"/>
      </w:pPr>
    </w:lvl>
    <w:lvl w:ilvl="7" w:tplc="04270019">
      <w:start w:val="1"/>
      <w:numFmt w:val="lowerLetter"/>
      <w:lvlText w:val="%8."/>
      <w:lvlJc w:val="left"/>
      <w:pPr>
        <w:tabs>
          <w:tab w:val="num" w:pos="5542"/>
        </w:tabs>
        <w:ind w:left="5542" w:hanging="360"/>
      </w:pPr>
    </w:lvl>
    <w:lvl w:ilvl="8" w:tplc="0427001B">
      <w:start w:val="1"/>
      <w:numFmt w:val="lowerRoman"/>
      <w:lvlText w:val="%9."/>
      <w:lvlJc w:val="right"/>
      <w:pPr>
        <w:tabs>
          <w:tab w:val="num" w:pos="6262"/>
        </w:tabs>
        <w:ind w:left="6262" w:hanging="180"/>
      </w:pPr>
    </w:lvl>
  </w:abstractNum>
  <w:abstractNum w:abstractNumId="14" w15:restartNumberingAfterBreak="0">
    <w:nsid w:val="7D64370B"/>
    <w:multiLevelType w:val="hybridMultilevel"/>
    <w:tmpl w:val="B8BA296A"/>
    <w:lvl w:ilvl="0" w:tplc="0AB8A99E">
      <w:start w:val="2"/>
      <w:numFmt w:val="decimal"/>
      <w:lvlText w:val="%1."/>
      <w:lvlJc w:val="left"/>
      <w:pPr>
        <w:ind w:left="1854" w:hanging="360"/>
      </w:pPr>
      <w:rPr>
        <w:rFonts w:hint="default"/>
        <w:i w:val="0"/>
      </w:r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num w:numId="1" w16cid:durableId="957444653">
    <w:abstractNumId w:val="12"/>
  </w:num>
  <w:num w:numId="2" w16cid:durableId="793213936">
    <w:abstractNumId w:val="0"/>
  </w:num>
  <w:num w:numId="3" w16cid:durableId="18897594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1140421">
    <w:abstractNumId w:val="4"/>
  </w:num>
  <w:num w:numId="5" w16cid:durableId="1623415216">
    <w:abstractNumId w:val="7"/>
  </w:num>
  <w:num w:numId="6" w16cid:durableId="295066558">
    <w:abstractNumId w:val="10"/>
  </w:num>
  <w:num w:numId="7" w16cid:durableId="592056683">
    <w:abstractNumId w:val="11"/>
  </w:num>
  <w:num w:numId="8" w16cid:durableId="46686710">
    <w:abstractNumId w:val="14"/>
  </w:num>
  <w:num w:numId="9" w16cid:durableId="1123571519">
    <w:abstractNumId w:val="2"/>
  </w:num>
  <w:num w:numId="10" w16cid:durableId="1555892639">
    <w:abstractNumId w:val="1"/>
  </w:num>
  <w:num w:numId="11" w16cid:durableId="868490878">
    <w:abstractNumId w:val="5"/>
  </w:num>
  <w:num w:numId="12" w16cid:durableId="1975285618">
    <w:abstractNumId w:val="6"/>
  </w:num>
  <w:num w:numId="13" w16cid:durableId="1664427314">
    <w:abstractNumId w:val="9"/>
  </w:num>
  <w:num w:numId="14" w16cid:durableId="1083457998">
    <w:abstractNumId w:val="8"/>
  </w:num>
  <w:num w:numId="15" w16cid:durableId="80880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5C"/>
    <w:rsid w:val="000045D0"/>
    <w:rsid w:val="00010FAF"/>
    <w:rsid w:val="00015A4D"/>
    <w:rsid w:val="0002148B"/>
    <w:rsid w:val="00032E66"/>
    <w:rsid w:val="00034879"/>
    <w:rsid w:val="000351B8"/>
    <w:rsid w:val="00043E00"/>
    <w:rsid w:val="000441BF"/>
    <w:rsid w:val="00054147"/>
    <w:rsid w:val="00070ECA"/>
    <w:rsid w:val="00090283"/>
    <w:rsid w:val="000910E1"/>
    <w:rsid w:val="00094B9E"/>
    <w:rsid w:val="000A20A0"/>
    <w:rsid w:val="000A2D22"/>
    <w:rsid w:val="000A4EF9"/>
    <w:rsid w:val="000A69A3"/>
    <w:rsid w:val="000C1C62"/>
    <w:rsid w:val="000D1BB3"/>
    <w:rsid w:val="000D734D"/>
    <w:rsid w:val="000E4029"/>
    <w:rsid w:val="000E5EEE"/>
    <w:rsid w:val="000E6D9C"/>
    <w:rsid w:val="000F183C"/>
    <w:rsid w:val="000F2837"/>
    <w:rsid w:val="000F4EC3"/>
    <w:rsid w:val="000F5292"/>
    <w:rsid w:val="00102482"/>
    <w:rsid w:val="001077C0"/>
    <w:rsid w:val="001103C3"/>
    <w:rsid w:val="001144A6"/>
    <w:rsid w:val="00114E59"/>
    <w:rsid w:val="00121ACB"/>
    <w:rsid w:val="00123236"/>
    <w:rsid w:val="00124244"/>
    <w:rsid w:val="001337C1"/>
    <w:rsid w:val="00144299"/>
    <w:rsid w:val="00146A02"/>
    <w:rsid w:val="001516BA"/>
    <w:rsid w:val="00155682"/>
    <w:rsid w:val="001567CB"/>
    <w:rsid w:val="001607A6"/>
    <w:rsid w:val="001642FF"/>
    <w:rsid w:val="00165199"/>
    <w:rsid w:val="00170C2C"/>
    <w:rsid w:val="00184B50"/>
    <w:rsid w:val="00185CFF"/>
    <w:rsid w:val="00194CA8"/>
    <w:rsid w:val="00196076"/>
    <w:rsid w:val="001B3190"/>
    <w:rsid w:val="001B7500"/>
    <w:rsid w:val="001C383F"/>
    <w:rsid w:val="001C527B"/>
    <w:rsid w:val="001C56CA"/>
    <w:rsid w:val="001C63D9"/>
    <w:rsid w:val="001D7B2B"/>
    <w:rsid w:val="001D7C0A"/>
    <w:rsid w:val="001E0524"/>
    <w:rsid w:val="001F6E0D"/>
    <w:rsid w:val="002037DC"/>
    <w:rsid w:val="00206A3B"/>
    <w:rsid w:val="0020746A"/>
    <w:rsid w:val="00211C51"/>
    <w:rsid w:val="0021210C"/>
    <w:rsid w:val="002156CC"/>
    <w:rsid w:val="0021678D"/>
    <w:rsid w:val="00216A0E"/>
    <w:rsid w:val="00217747"/>
    <w:rsid w:val="00223BF2"/>
    <w:rsid w:val="00230792"/>
    <w:rsid w:val="00237067"/>
    <w:rsid w:val="002403D8"/>
    <w:rsid w:val="00242123"/>
    <w:rsid w:val="00242C5F"/>
    <w:rsid w:val="00243DEE"/>
    <w:rsid w:val="00247AA5"/>
    <w:rsid w:val="00261D78"/>
    <w:rsid w:val="002642F4"/>
    <w:rsid w:val="00267212"/>
    <w:rsid w:val="00272A21"/>
    <w:rsid w:val="0027545A"/>
    <w:rsid w:val="00290B9C"/>
    <w:rsid w:val="002947B2"/>
    <w:rsid w:val="00295711"/>
    <w:rsid w:val="00296E11"/>
    <w:rsid w:val="002C0283"/>
    <w:rsid w:val="002D2F5F"/>
    <w:rsid w:val="002E047D"/>
    <w:rsid w:val="002E29F8"/>
    <w:rsid w:val="002E3BEC"/>
    <w:rsid w:val="002E5F21"/>
    <w:rsid w:val="002F3C3C"/>
    <w:rsid w:val="002F5F21"/>
    <w:rsid w:val="00311FCE"/>
    <w:rsid w:val="00322081"/>
    <w:rsid w:val="00322536"/>
    <w:rsid w:val="00323618"/>
    <w:rsid w:val="0032412F"/>
    <w:rsid w:val="00331580"/>
    <w:rsid w:val="00342F53"/>
    <w:rsid w:val="003436F1"/>
    <w:rsid w:val="003578AC"/>
    <w:rsid w:val="00362428"/>
    <w:rsid w:val="00365FD0"/>
    <w:rsid w:val="00366E2E"/>
    <w:rsid w:val="003802D1"/>
    <w:rsid w:val="003828A8"/>
    <w:rsid w:val="003877AC"/>
    <w:rsid w:val="00392CD6"/>
    <w:rsid w:val="003944FF"/>
    <w:rsid w:val="00394FB9"/>
    <w:rsid w:val="003A030A"/>
    <w:rsid w:val="003A2057"/>
    <w:rsid w:val="003A2A48"/>
    <w:rsid w:val="003A74CA"/>
    <w:rsid w:val="003B0414"/>
    <w:rsid w:val="003B63F9"/>
    <w:rsid w:val="003B735D"/>
    <w:rsid w:val="003C1BC0"/>
    <w:rsid w:val="003C1E38"/>
    <w:rsid w:val="003C36D9"/>
    <w:rsid w:val="003C4F8D"/>
    <w:rsid w:val="003D1342"/>
    <w:rsid w:val="003D1560"/>
    <w:rsid w:val="003D2503"/>
    <w:rsid w:val="003D77BB"/>
    <w:rsid w:val="003E04B8"/>
    <w:rsid w:val="003E3972"/>
    <w:rsid w:val="003F0821"/>
    <w:rsid w:val="003F1193"/>
    <w:rsid w:val="0040781C"/>
    <w:rsid w:val="00407F54"/>
    <w:rsid w:val="00412BEB"/>
    <w:rsid w:val="0041363A"/>
    <w:rsid w:val="00413B8F"/>
    <w:rsid w:val="00421CB3"/>
    <w:rsid w:val="00421E1A"/>
    <w:rsid w:val="0042753A"/>
    <w:rsid w:val="00442BFF"/>
    <w:rsid w:val="004506C5"/>
    <w:rsid w:val="00457BC4"/>
    <w:rsid w:val="004635C5"/>
    <w:rsid w:val="004648F5"/>
    <w:rsid w:val="00464A23"/>
    <w:rsid w:val="00481E76"/>
    <w:rsid w:val="00482E5C"/>
    <w:rsid w:val="00483907"/>
    <w:rsid w:val="004A1C3C"/>
    <w:rsid w:val="004B1CEB"/>
    <w:rsid w:val="004B3A2B"/>
    <w:rsid w:val="004C22A1"/>
    <w:rsid w:val="004C4188"/>
    <w:rsid w:val="004C6857"/>
    <w:rsid w:val="004D6011"/>
    <w:rsid w:val="004E1BB3"/>
    <w:rsid w:val="004E272F"/>
    <w:rsid w:val="004E27BC"/>
    <w:rsid w:val="004E30E8"/>
    <w:rsid w:val="004E3218"/>
    <w:rsid w:val="004E5037"/>
    <w:rsid w:val="004F74E4"/>
    <w:rsid w:val="00505666"/>
    <w:rsid w:val="00515545"/>
    <w:rsid w:val="00522798"/>
    <w:rsid w:val="00525372"/>
    <w:rsid w:val="00527546"/>
    <w:rsid w:val="005300A4"/>
    <w:rsid w:val="00534170"/>
    <w:rsid w:val="005425DF"/>
    <w:rsid w:val="005455B7"/>
    <w:rsid w:val="00546150"/>
    <w:rsid w:val="00554E8B"/>
    <w:rsid w:val="005565C2"/>
    <w:rsid w:val="00566F21"/>
    <w:rsid w:val="0056737D"/>
    <w:rsid w:val="00572A8B"/>
    <w:rsid w:val="0057423F"/>
    <w:rsid w:val="0057489D"/>
    <w:rsid w:val="00577CCF"/>
    <w:rsid w:val="00593546"/>
    <w:rsid w:val="005A28B7"/>
    <w:rsid w:val="005A7BAF"/>
    <w:rsid w:val="005B1F07"/>
    <w:rsid w:val="005B779C"/>
    <w:rsid w:val="005C029E"/>
    <w:rsid w:val="005C5272"/>
    <w:rsid w:val="005D0160"/>
    <w:rsid w:val="005E21DC"/>
    <w:rsid w:val="005F2DEB"/>
    <w:rsid w:val="00604B06"/>
    <w:rsid w:val="006062DE"/>
    <w:rsid w:val="0061348B"/>
    <w:rsid w:val="00617399"/>
    <w:rsid w:val="006269C5"/>
    <w:rsid w:val="00631CAE"/>
    <w:rsid w:val="0063504E"/>
    <w:rsid w:val="00643525"/>
    <w:rsid w:val="00643FA5"/>
    <w:rsid w:val="00645556"/>
    <w:rsid w:val="00651547"/>
    <w:rsid w:val="006518B3"/>
    <w:rsid w:val="00656F98"/>
    <w:rsid w:val="00661AE0"/>
    <w:rsid w:val="00667F14"/>
    <w:rsid w:val="00672C49"/>
    <w:rsid w:val="00674ACC"/>
    <w:rsid w:val="00676BC6"/>
    <w:rsid w:val="00681A9F"/>
    <w:rsid w:val="00685454"/>
    <w:rsid w:val="00691807"/>
    <w:rsid w:val="006A2277"/>
    <w:rsid w:val="006A2956"/>
    <w:rsid w:val="006A7978"/>
    <w:rsid w:val="006A7F03"/>
    <w:rsid w:val="006B63E7"/>
    <w:rsid w:val="006C30DF"/>
    <w:rsid w:val="006C35D4"/>
    <w:rsid w:val="006C5F00"/>
    <w:rsid w:val="006D2B01"/>
    <w:rsid w:val="006D457E"/>
    <w:rsid w:val="006D6276"/>
    <w:rsid w:val="006D7468"/>
    <w:rsid w:val="006E3A7A"/>
    <w:rsid w:val="006F245B"/>
    <w:rsid w:val="006F24FA"/>
    <w:rsid w:val="006F2827"/>
    <w:rsid w:val="00704178"/>
    <w:rsid w:val="00706B63"/>
    <w:rsid w:val="00707986"/>
    <w:rsid w:val="007135C2"/>
    <w:rsid w:val="00732DEF"/>
    <w:rsid w:val="0073490D"/>
    <w:rsid w:val="00735F04"/>
    <w:rsid w:val="0074055C"/>
    <w:rsid w:val="007575F6"/>
    <w:rsid w:val="00762A65"/>
    <w:rsid w:val="0076304B"/>
    <w:rsid w:val="007718E2"/>
    <w:rsid w:val="00780EB1"/>
    <w:rsid w:val="007816E1"/>
    <w:rsid w:val="00783E35"/>
    <w:rsid w:val="00787E91"/>
    <w:rsid w:val="007958BB"/>
    <w:rsid w:val="007A3B1E"/>
    <w:rsid w:val="007A4EF2"/>
    <w:rsid w:val="007A5C90"/>
    <w:rsid w:val="007A5CC4"/>
    <w:rsid w:val="007A5D2D"/>
    <w:rsid w:val="007B0E29"/>
    <w:rsid w:val="007B1B81"/>
    <w:rsid w:val="007C12BD"/>
    <w:rsid w:val="007D778C"/>
    <w:rsid w:val="007F0142"/>
    <w:rsid w:val="007F6271"/>
    <w:rsid w:val="007F67C1"/>
    <w:rsid w:val="00802D1E"/>
    <w:rsid w:val="00810313"/>
    <w:rsid w:val="00816007"/>
    <w:rsid w:val="008254DE"/>
    <w:rsid w:val="00830B4E"/>
    <w:rsid w:val="008329A6"/>
    <w:rsid w:val="008565A2"/>
    <w:rsid w:val="00861982"/>
    <w:rsid w:val="0086242C"/>
    <w:rsid w:val="00867949"/>
    <w:rsid w:val="00885D27"/>
    <w:rsid w:val="00894D73"/>
    <w:rsid w:val="008A4DFF"/>
    <w:rsid w:val="008B32AB"/>
    <w:rsid w:val="008B6EA9"/>
    <w:rsid w:val="008C287D"/>
    <w:rsid w:val="008C3330"/>
    <w:rsid w:val="008C432F"/>
    <w:rsid w:val="008D3E22"/>
    <w:rsid w:val="008E12C4"/>
    <w:rsid w:val="008E1C45"/>
    <w:rsid w:val="008E6655"/>
    <w:rsid w:val="008F38B8"/>
    <w:rsid w:val="00901FEC"/>
    <w:rsid w:val="00903A59"/>
    <w:rsid w:val="00907FAC"/>
    <w:rsid w:val="00913839"/>
    <w:rsid w:val="00914DFD"/>
    <w:rsid w:val="00920B84"/>
    <w:rsid w:val="00924F77"/>
    <w:rsid w:val="00934864"/>
    <w:rsid w:val="00937150"/>
    <w:rsid w:val="009444AF"/>
    <w:rsid w:val="00953355"/>
    <w:rsid w:val="0095767F"/>
    <w:rsid w:val="0096506E"/>
    <w:rsid w:val="00971C5E"/>
    <w:rsid w:val="0098218D"/>
    <w:rsid w:val="009834F2"/>
    <w:rsid w:val="009911D9"/>
    <w:rsid w:val="009922C4"/>
    <w:rsid w:val="00993A3D"/>
    <w:rsid w:val="00994715"/>
    <w:rsid w:val="009A031E"/>
    <w:rsid w:val="009A3F8E"/>
    <w:rsid w:val="009A78B1"/>
    <w:rsid w:val="009B1C92"/>
    <w:rsid w:val="009B1E9C"/>
    <w:rsid w:val="009B1ED2"/>
    <w:rsid w:val="009B680D"/>
    <w:rsid w:val="009C2EA9"/>
    <w:rsid w:val="009D0497"/>
    <w:rsid w:val="009D706A"/>
    <w:rsid w:val="009D7708"/>
    <w:rsid w:val="009E039D"/>
    <w:rsid w:val="009E2AF8"/>
    <w:rsid w:val="009E6C5C"/>
    <w:rsid w:val="009F45F6"/>
    <w:rsid w:val="00A122B3"/>
    <w:rsid w:val="00A12FE7"/>
    <w:rsid w:val="00A13C0E"/>
    <w:rsid w:val="00A14B5A"/>
    <w:rsid w:val="00A231E5"/>
    <w:rsid w:val="00A2754E"/>
    <w:rsid w:val="00A27C6B"/>
    <w:rsid w:val="00A433E8"/>
    <w:rsid w:val="00A46441"/>
    <w:rsid w:val="00A51253"/>
    <w:rsid w:val="00A544FB"/>
    <w:rsid w:val="00A54580"/>
    <w:rsid w:val="00A5559E"/>
    <w:rsid w:val="00A729CB"/>
    <w:rsid w:val="00A73A4F"/>
    <w:rsid w:val="00A76736"/>
    <w:rsid w:val="00A76D04"/>
    <w:rsid w:val="00A808DC"/>
    <w:rsid w:val="00A81DD6"/>
    <w:rsid w:val="00A82A6C"/>
    <w:rsid w:val="00A8451A"/>
    <w:rsid w:val="00A86504"/>
    <w:rsid w:val="00A87BAA"/>
    <w:rsid w:val="00A923DC"/>
    <w:rsid w:val="00A971F1"/>
    <w:rsid w:val="00AA0897"/>
    <w:rsid w:val="00AA6677"/>
    <w:rsid w:val="00AB5A4A"/>
    <w:rsid w:val="00AD1AD4"/>
    <w:rsid w:val="00AD1CB0"/>
    <w:rsid w:val="00AD455C"/>
    <w:rsid w:val="00AD57BD"/>
    <w:rsid w:val="00AD6EE7"/>
    <w:rsid w:val="00AD7A8E"/>
    <w:rsid w:val="00AE4471"/>
    <w:rsid w:val="00AF2A41"/>
    <w:rsid w:val="00AF662B"/>
    <w:rsid w:val="00B159DA"/>
    <w:rsid w:val="00B340E0"/>
    <w:rsid w:val="00B455D9"/>
    <w:rsid w:val="00B47142"/>
    <w:rsid w:val="00B5183C"/>
    <w:rsid w:val="00B52B55"/>
    <w:rsid w:val="00B53A0B"/>
    <w:rsid w:val="00B634A3"/>
    <w:rsid w:val="00B7498D"/>
    <w:rsid w:val="00B75978"/>
    <w:rsid w:val="00B75E64"/>
    <w:rsid w:val="00B81943"/>
    <w:rsid w:val="00B81E19"/>
    <w:rsid w:val="00B826FC"/>
    <w:rsid w:val="00B912CF"/>
    <w:rsid w:val="00BC2017"/>
    <w:rsid w:val="00BC2FB4"/>
    <w:rsid w:val="00BC4317"/>
    <w:rsid w:val="00BD2177"/>
    <w:rsid w:val="00BD3403"/>
    <w:rsid w:val="00BD560B"/>
    <w:rsid w:val="00BD56DD"/>
    <w:rsid w:val="00C1526B"/>
    <w:rsid w:val="00C21223"/>
    <w:rsid w:val="00C21E5A"/>
    <w:rsid w:val="00C27ED5"/>
    <w:rsid w:val="00C35D19"/>
    <w:rsid w:val="00C36443"/>
    <w:rsid w:val="00C368CE"/>
    <w:rsid w:val="00C415C2"/>
    <w:rsid w:val="00C43F8B"/>
    <w:rsid w:val="00C51719"/>
    <w:rsid w:val="00C577ED"/>
    <w:rsid w:val="00C66BAE"/>
    <w:rsid w:val="00C67C62"/>
    <w:rsid w:val="00C72643"/>
    <w:rsid w:val="00C77A89"/>
    <w:rsid w:val="00C91710"/>
    <w:rsid w:val="00C92D11"/>
    <w:rsid w:val="00CA1CA8"/>
    <w:rsid w:val="00CA3473"/>
    <w:rsid w:val="00CA51DD"/>
    <w:rsid w:val="00CA5870"/>
    <w:rsid w:val="00CB2CE6"/>
    <w:rsid w:val="00CD079B"/>
    <w:rsid w:val="00CD1091"/>
    <w:rsid w:val="00CD2E00"/>
    <w:rsid w:val="00CD4E23"/>
    <w:rsid w:val="00CE58BB"/>
    <w:rsid w:val="00CF1059"/>
    <w:rsid w:val="00CF528C"/>
    <w:rsid w:val="00D004A7"/>
    <w:rsid w:val="00D072EF"/>
    <w:rsid w:val="00D1613C"/>
    <w:rsid w:val="00D21A01"/>
    <w:rsid w:val="00D2529F"/>
    <w:rsid w:val="00D326F0"/>
    <w:rsid w:val="00D32FDD"/>
    <w:rsid w:val="00D36156"/>
    <w:rsid w:val="00D402D9"/>
    <w:rsid w:val="00D426A4"/>
    <w:rsid w:val="00D43405"/>
    <w:rsid w:val="00D458FB"/>
    <w:rsid w:val="00D5056F"/>
    <w:rsid w:val="00D672FE"/>
    <w:rsid w:val="00D71882"/>
    <w:rsid w:val="00D751DF"/>
    <w:rsid w:val="00D75618"/>
    <w:rsid w:val="00D77A47"/>
    <w:rsid w:val="00D80D09"/>
    <w:rsid w:val="00D86068"/>
    <w:rsid w:val="00D94DB5"/>
    <w:rsid w:val="00DA108C"/>
    <w:rsid w:val="00DA6BC7"/>
    <w:rsid w:val="00DB20C2"/>
    <w:rsid w:val="00DB3B5A"/>
    <w:rsid w:val="00DC585F"/>
    <w:rsid w:val="00DD3E70"/>
    <w:rsid w:val="00DE1713"/>
    <w:rsid w:val="00DE45BE"/>
    <w:rsid w:val="00DE6106"/>
    <w:rsid w:val="00DE6C51"/>
    <w:rsid w:val="00E008EF"/>
    <w:rsid w:val="00E009CB"/>
    <w:rsid w:val="00E009D0"/>
    <w:rsid w:val="00E00F86"/>
    <w:rsid w:val="00E06293"/>
    <w:rsid w:val="00E07C59"/>
    <w:rsid w:val="00E144A8"/>
    <w:rsid w:val="00E16111"/>
    <w:rsid w:val="00E24DA0"/>
    <w:rsid w:val="00E24ED8"/>
    <w:rsid w:val="00E4563F"/>
    <w:rsid w:val="00E46F2F"/>
    <w:rsid w:val="00E5118C"/>
    <w:rsid w:val="00E5207D"/>
    <w:rsid w:val="00E63245"/>
    <w:rsid w:val="00E748CB"/>
    <w:rsid w:val="00E755EB"/>
    <w:rsid w:val="00E955A6"/>
    <w:rsid w:val="00EA357A"/>
    <w:rsid w:val="00EB62AE"/>
    <w:rsid w:val="00EB6DAB"/>
    <w:rsid w:val="00EC223F"/>
    <w:rsid w:val="00EC2FAD"/>
    <w:rsid w:val="00EC4F90"/>
    <w:rsid w:val="00EC70E9"/>
    <w:rsid w:val="00ED1A3B"/>
    <w:rsid w:val="00EE15F4"/>
    <w:rsid w:val="00EE2790"/>
    <w:rsid w:val="00EE3415"/>
    <w:rsid w:val="00EF3E1A"/>
    <w:rsid w:val="00F05CC4"/>
    <w:rsid w:val="00F06E11"/>
    <w:rsid w:val="00F07451"/>
    <w:rsid w:val="00F07EF9"/>
    <w:rsid w:val="00F13E40"/>
    <w:rsid w:val="00F16577"/>
    <w:rsid w:val="00F17A11"/>
    <w:rsid w:val="00F205B6"/>
    <w:rsid w:val="00F21858"/>
    <w:rsid w:val="00F22261"/>
    <w:rsid w:val="00F240F8"/>
    <w:rsid w:val="00F45865"/>
    <w:rsid w:val="00F46717"/>
    <w:rsid w:val="00F47058"/>
    <w:rsid w:val="00F47789"/>
    <w:rsid w:val="00F5134B"/>
    <w:rsid w:val="00F74390"/>
    <w:rsid w:val="00F77BDB"/>
    <w:rsid w:val="00F8305B"/>
    <w:rsid w:val="00F90207"/>
    <w:rsid w:val="00F9521D"/>
    <w:rsid w:val="00FA09A1"/>
    <w:rsid w:val="00FB0D9C"/>
    <w:rsid w:val="00FB276F"/>
    <w:rsid w:val="00FC2897"/>
    <w:rsid w:val="00FC3525"/>
    <w:rsid w:val="00FC7A41"/>
    <w:rsid w:val="00FE229A"/>
    <w:rsid w:val="00FE67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514E0"/>
  <w15:chartTrackingRefBased/>
  <w15:docId w15:val="{1B7A47AF-674A-4202-8E27-4AB1EA42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135C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E46F2F"/>
    <w:pPr>
      <w:spacing w:before="100" w:beforeAutospacing="1" w:after="100" w:afterAutospacing="1"/>
    </w:pPr>
    <w:rPr>
      <w:lang w:eastAsia="lt-LT"/>
    </w:rPr>
  </w:style>
  <w:style w:type="paragraph" w:styleId="Pagrindiniotekstotrauka">
    <w:name w:val="Body Text Indent"/>
    <w:basedOn w:val="prastasis"/>
    <w:link w:val="PagrindiniotekstotraukaDiagrama"/>
    <w:unhideWhenUsed/>
    <w:rsid w:val="008C3330"/>
    <w:pPr>
      <w:tabs>
        <w:tab w:val="right" w:pos="9639"/>
      </w:tabs>
      <w:ind w:firstLine="1134"/>
      <w:jc w:val="both"/>
    </w:pPr>
    <w:rPr>
      <w:lang w:val="en-GB"/>
    </w:rPr>
  </w:style>
  <w:style w:type="character" w:customStyle="1" w:styleId="PagrindiniotekstotraukaDiagrama">
    <w:name w:val="Pagrindinio teksto įtrauka Diagrama"/>
    <w:link w:val="Pagrindiniotekstotrauka"/>
    <w:rsid w:val="008C3330"/>
    <w:rPr>
      <w:sz w:val="24"/>
      <w:szCs w:val="24"/>
      <w:lang w:val="en-GB"/>
    </w:rPr>
  </w:style>
  <w:style w:type="paragraph" w:styleId="Pagrindinistekstas">
    <w:name w:val="Body Text"/>
    <w:basedOn w:val="prastasis"/>
    <w:link w:val="PagrindinistekstasDiagrama"/>
    <w:unhideWhenUsed/>
    <w:rsid w:val="00E63245"/>
    <w:pPr>
      <w:spacing w:after="120"/>
    </w:pPr>
    <w:rPr>
      <w:lang w:val="x-none"/>
    </w:rPr>
  </w:style>
  <w:style w:type="character" w:customStyle="1" w:styleId="PagrindinistekstasDiagrama">
    <w:name w:val="Pagrindinis tekstas Diagrama"/>
    <w:link w:val="Pagrindinistekstas"/>
    <w:rsid w:val="00E63245"/>
    <w:rPr>
      <w:sz w:val="24"/>
      <w:szCs w:val="24"/>
      <w:lang w:val="x-none" w:eastAsia="en-US"/>
    </w:rPr>
  </w:style>
  <w:style w:type="paragraph" w:styleId="Pagrindiniotekstotrauka2">
    <w:name w:val="Body Text Indent 2"/>
    <w:basedOn w:val="prastasis"/>
    <w:link w:val="Pagrindiniotekstotrauka2Diagrama"/>
    <w:unhideWhenUsed/>
    <w:rsid w:val="00E63245"/>
    <w:pPr>
      <w:spacing w:after="120" w:line="480" w:lineRule="auto"/>
      <w:ind w:left="283"/>
    </w:pPr>
    <w:rPr>
      <w:lang w:val="en-GB"/>
    </w:rPr>
  </w:style>
  <w:style w:type="character" w:customStyle="1" w:styleId="Pagrindiniotekstotrauka2Diagrama">
    <w:name w:val="Pagrindinio teksto įtrauka 2 Diagrama"/>
    <w:link w:val="Pagrindiniotekstotrauka2"/>
    <w:rsid w:val="00E63245"/>
    <w:rPr>
      <w:sz w:val="24"/>
      <w:szCs w:val="24"/>
      <w:lang w:val="en-GB" w:eastAsia="en-US"/>
    </w:rPr>
  </w:style>
  <w:style w:type="paragraph" w:styleId="Sraopastraipa">
    <w:name w:val="List Paragraph"/>
    <w:basedOn w:val="prastasis"/>
    <w:uiPriority w:val="34"/>
    <w:qFormat/>
    <w:rsid w:val="00E63245"/>
    <w:pPr>
      <w:ind w:left="720"/>
      <w:contextualSpacing/>
    </w:pPr>
  </w:style>
  <w:style w:type="character" w:customStyle="1" w:styleId="FontStyle150">
    <w:name w:val="Font Style150"/>
    <w:rsid w:val="00E63245"/>
    <w:rPr>
      <w:rFonts w:ascii="Times New Roman" w:hAnsi="Times New Roman" w:cs="Times New Roman" w:hint="default"/>
      <w:sz w:val="18"/>
      <w:szCs w:val="18"/>
    </w:rPr>
  </w:style>
  <w:style w:type="character" w:styleId="Grietas">
    <w:name w:val="Strong"/>
    <w:qFormat/>
    <w:rsid w:val="00E63245"/>
    <w:rPr>
      <w:b/>
      <w:bCs/>
    </w:rPr>
  </w:style>
  <w:style w:type="paragraph" w:customStyle="1" w:styleId="Patvirtinta">
    <w:name w:val="Patvirtinta"/>
    <w:basedOn w:val="prastasis"/>
    <w:rsid w:val="006A7F03"/>
    <w:pPr>
      <w:autoSpaceDE w:val="0"/>
      <w:autoSpaceDN w:val="0"/>
      <w:spacing w:line="288" w:lineRule="auto"/>
      <w:ind w:left="5953"/>
    </w:pPr>
    <w:rPr>
      <w:rFonts w:eastAsiaTheme="minorHAnsi"/>
      <w:color w:val="000000"/>
      <w:sz w:val="20"/>
      <w:szCs w:val="20"/>
      <w:lang w:eastAsia="lt-LT"/>
    </w:rPr>
  </w:style>
  <w:style w:type="paragraph" w:customStyle="1" w:styleId="style6">
    <w:name w:val="style6"/>
    <w:basedOn w:val="prastasis"/>
    <w:rsid w:val="00D32FDD"/>
    <w:pPr>
      <w:spacing w:before="100" w:beforeAutospacing="1" w:after="100" w:afterAutospacing="1"/>
    </w:pPr>
    <w:rPr>
      <w:rFonts w:eastAsia="Calibri"/>
    </w:rPr>
  </w:style>
  <w:style w:type="table" w:customStyle="1" w:styleId="Lentelstinklelis1">
    <w:name w:val="Lentelės tinklelis1"/>
    <w:basedOn w:val="prastojilentel"/>
    <w:next w:val="Lentelstinklelis"/>
    <w:uiPriority w:val="39"/>
    <w:rsid w:val="00AD6E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1E0524"/>
    <w:rPr>
      <w:color w:val="0563C1" w:themeColor="hyperlink"/>
      <w:u w:val="single"/>
    </w:rPr>
  </w:style>
  <w:style w:type="character" w:styleId="Neapdorotaspaminjimas">
    <w:name w:val="Unresolved Mention"/>
    <w:basedOn w:val="Numatytasispastraiposriftas"/>
    <w:uiPriority w:val="99"/>
    <w:semiHidden/>
    <w:unhideWhenUsed/>
    <w:rsid w:val="001E0524"/>
    <w:rPr>
      <w:color w:val="605E5C"/>
      <w:shd w:val="clear" w:color="auto" w:fill="E1DFDD"/>
    </w:rPr>
  </w:style>
  <w:style w:type="paragraph" w:styleId="Pataisymai">
    <w:name w:val="Revision"/>
    <w:hidden/>
    <w:uiPriority w:val="99"/>
    <w:semiHidden/>
    <w:rsid w:val="000A2D2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69">
      <w:bodyDiv w:val="1"/>
      <w:marLeft w:val="0"/>
      <w:marRight w:val="0"/>
      <w:marTop w:val="0"/>
      <w:marBottom w:val="0"/>
      <w:divBdr>
        <w:top w:val="none" w:sz="0" w:space="0" w:color="auto"/>
        <w:left w:val="none" w:sz="0" w:space="0" w:color="auto"/>
        <w:bottom w:val="none" w:sz="0" w:space="0" w:color="auto"/>
        <w:right w:val="none" w:sz="0" w:space="0" w:color="auto"/>
      </w:divBdr>
    </w:div>
    <w:div w:id="84573605">
      <w:bodyDiv w:val="1"/>
      <w:marLeft w:val="0"/>
      <w:marRight w:val="0"/>
      <w:marTop w:val="0"/>
      <w:marBottom w:val="0"/>
      <w:divBdr>
        <w:top w:val="none" w:sz="0" w:space="0" w:color="auto"/>
        <w:left w:val="none" w:sz="0" w:space="0" w:color="auto"/>
        <w:bottom w:val="none" w:sz="0" w:space="0" w:color="auto"/>
        <w:right w:val="none" w:sz="0" w:space="0" w:color="auto"/>
      </w:divBdr>
    </w:div>
    <w:div w:id="142891694">
      <w:bodyDiv w:val="1"/>
      <w:marLeft w:val="0"/>
      <w:marRight w:val="0"/>
      <w:marTop w:val="0"/>
      <w:marBottom w:val="0"/>
      <w:divBdr>
        <w:top w:val="none" w:sz="0" w:space="0" w:color="auto"/>
        <w:left w:val="none" w:sz="0" w:space="0" w:color="auto"/>
        <w:bottom w:val="none" w:sz="0" w:space="0" w:color="auto"/>
        <w:right w:val="none" w:sz="0" w:space="0" w:color="auto"/>
      </w:divBdr>
    </w:div>
    <w:div w:id="1074468800">
      <w:bodyDiv w:val="1"/>
      <w:marLeft w:val="0"/>
      <w:marRight w:val="0"/>
      <w:marTop w:val="0"/>
      <w:marBottom w:val="0"/>
      <w:divBdr>
        <w:top w:val="none" w:sz="0" w:space="0" w:color="auto"/>
        <w:left w:val="none" w:sz="0" w:space="0" w:color="auto"/>
        <w:bottom w:val="none" w:sz="0" w:space="0" w:color="auto"/>
        <w:right w:val="none" w:sz="0" w:space="0" w:color="auto"/>
      </w:divBdr>
    </w:div>
    <w:div w:id="1110122803">
      <w:bodyDiv w:val="1"/>
      <w:marLeft w:val="0"/>
      <w:marRight w:val="0"/>
      <w:marTop w:val="0"/>
      <w:marBottom w:val="0"/>
      <w:divBdr>
        <w:top w:val="none" w:sz="0" w:space="0" w:color="auto"/>
        <w:left w:val="none" w:sz="0" w:space="0" w:color="auto"/>
        <w:bottom w:val="none" w:sz="0" w:space="0" w:color="auto"/>
        <w:right w:val="none" w:sz="0" w:space="0" w:color="auto"/>
      </w:divBdr>
      <w:divsChild>
        <w:div w:id="628243573">
          <w:marLeft w:val="0"/>
          <w:marRight w:val="0"/>
          <w:marTop w:val="0"/>
          <w:marBottom w:val="0"/>
          <w:divBdr>
            <w:top w:val="none" w:sz="0" w:space="0" w:color="auto"/>
            <w:left w:val="none" w:sz="0" w:space="0" w:color="auto"/>
            <w:bottom w:val="none" w:sz="0" w:space="0" w:color="auto"/>
            <w:right w:val="none" w:sz="0" w:space="0" w:color="auto"/>
          </w:divBdr>
        </w:div>
        <w:div w:id="176120420">
          <w:marLeft w:val="0"/>
          <w:marRight w:val="0"/>
          <w:marTop w:val="0"/>
          <w:marBottom w:val="0"/>
          <w:divBdr>
            <w:top w:val="none" w:sz="0" w:space="0" w:color="auto"/>
            <w:left w:val="none" w:sz="0" w:space="0" w:color="auto"/>
            <w:bottom w:val="none" w:sz="0" w:space="0" w:color="auto"/>
            <w:right w:val="none" w:sz="0" w:space="0" w:color="auto"/>
          </w:divBdr>
          <w:divsChild>
            <w:div w:id="1914856730">
              <w:marLeft w:val="0"/>
              <w:marRight w:val="0"/>
              <w:marTop w:val="0"/>
              <w:marBottom w:val="0"/>
              <w:divBdr>
                <w:top w:val="none" w:sz="0" w:space="0" w:color="auto"/>
                <w:left w:val="none" w:sz="0" w:space="0" w:color="auto"/>
                <w:bottom w:val="none" w:sz="0" w:space="0" w:color="auto"/>
                <w:right w:val="none" w:sz="0" w:space="0" w:color="auto"/>
              </w:divBdr>
            </w:div>
            <w:div w:id="737171050">
              <w:marLeft w:val="0"/>
              <w:marRight w:val="0"/>
              <w:marTop w:val="0"/>
              <w:marBottom w:val="0"/>
              <w:divBdr>
                <w:top w:val="none" w:sz="0" w:space="0" w:color="auto"/>
                <w:left w:val="none" w:sz="0" w:space="0" w:color="auto"/>
                <w:bottom w:val="none" w:sz="0" w:space="0" w:color="auto"/>
                <w:right w:val="none" w:sz="0" w:space="0" w:color="auto"/>
              </w:divBdr>
            </w:div>
            <w:div w:id="1180462463">
              <w:marLeft w:val="0"/>
              <w:marRight w:val="0"/>
              <w:marTop w:val="0"/>
              <w:marBottom w:val="0"/>
              <w:divBdr>
                <w:top w:val="none" w:sz="0" w:space="0" w:color="auto"/>
                <w:left w:val="none" w:sz="0" w:space="0" w:color="auto"/>
                <w:bottom w:val="none" w:sz="0" w:space="0" w:color="auto"/>
                <w:right w:val="none" w:sz="0" w:space="0" w:color="auto"/>
              </w:divBdr>
            </w:div>
            <w:div w:id="1022629157">
              <w:marLeft w:val="0"/>
              <w:marRight w:val="0"/>
              <w:marTop w:val="0"/>
              <w:marBottom w:val="0"/>
              <w:divBdr>
                <w:top w:val="none" w:sz="0" w:space="0" w:color="auto"/>
                <w:left w:val="none" w:sz="0" w:space="0" w:color="auto"/>
                <w:bottom w:val="none" w:sz="0" w:space="0" w:color="auto"/>
                <w:right w:val="none" w:sz="0" w:space="0" w:color="auto"/>
              </w:divBdr>
            </w:div>
            <w:div w:id="1033967227">
              <w:marLeft w:val="0"/>
              <w:marRight w:val="0"/>
              <w:marTop w:val="0"/>
              <w:marBottom w:val="0"/>
              <w:divBdr>
                <w:top w:val="none" w:sz="0" w:space="0" w:color="auto"/>
                <w:left w:val="none" w:sz="0" w:space="0" w:color="auto"/>
                <w:bottom w:val="none" w:sz="0" w:space="0" w:color="auto"/>
                <w:right w:val="none" w:sz="0" w:space="0" w:color="auto"/>
              </w:divBdr>
            </w:div>
            <w:div w:id="1877624172">
              <w:marLeft w:val="0"/>
              <w:marRight w:val="0"/>
              <w:marTop w:val="0"/>
              <w:marBottom w:val="0"/>
              <w:divBdr>
                <w:top w:val="none" w:sz="0" w:space="0" w:color="auto"/>
                <w:left w:val="none" w:sz="0" w:space="0" w:color="auto"/>
                <w:bottom w:val="none" w:sz="0" w:space="0" w:color="auto"/>
                <w:right w:val="none" w:sz="0" w:space="0" w:color="auto"/>
              </w:divBdr>
            </w:div>
            <w:div w:id="1654724082">
              <w:marLeft w:val="0"/>
              <w:marRight w:val="0"/>
              <w:marTop w:val="0"/>
              <w:marBottom w:val="0"/>
              <w:divBdr>
                <w:top w:val="none" w:sz="0" w:space="0" w:color="auto"/>
                <w:left w:val="none" w:sz="0" w:space="0" w:color="auto"/>
                <w:bottom w:val="none" w:sz="0" w:space="0" w:color="auto"/>
                <w:right w:val="none" w:sz="0" w:space="0" w:color="auto"/>
              </w:divBdr>
            </w:div>
            <w:div w:id="599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3821">
      <w:bodyDiv w:val="1"/>
      <w:marLeft w:val="0"/>
      <w:marRight w:val="0"/>
      <w:marTop w:val="0"/>
      <w:marBottom w:val="0"/>
      <w:divBdr>
        <w:top w:val="none" w:sz="0" w:space="0" w:color="auto"/>
        <w:left w:val="none" w:sz="0" w:space="0" w:color="auto"/>
        <w:bottom w:val="none" w:sz="0" w:space="0" w:color="auto"/>
        <w:right w:val="none" w:sz="0" w:space="0" w:color="auto"/>
      </w:divBdr>
    </w:div>
    <w:div w:id="1250045267">
      <w:bodyDiv w:val="1"/>
      <w:marLeft w:val="0"/>
      <w:marRight w:val="0"/>
      <w:marTop w:val="0"/>
      <w:marBottom w:val="0"/>
      <w:divBdr>
        <w:top w:val="none" w:sz="0" w:space="0" w:color="auto"/>
        <w:left w:val="none" w:sz="0" w:space="0" w:color="auto"/>
        <w:bottom w:val="none" w:sz="0" w:space="0" w:color="auto"/>
        <w:right w:val="none" w:sz="0" w:space="0" w:color="auto"/>
      </w:divBdr>
    </w:div>
    <w:div w:id="1455632178">
      <w:bodyDiv w:val="1"/>
      <w:marLeft w:val="0"/>
      <w:marRight w:val="0"/>
      <w:marTop w:val="0"/>
      <w:marBottom w:val="0"/>
      <w:divBdr>
        <w:top w:val="none" w:sz="0" w:space="0" w:color="auto"/>
        <w:left w:val="none" w:sz="0" w:space="0" w:color="auto"/>
        <w:bottom w:val="none" w:sz="0" w:space="0" w:color="auto"/>
        <w:right w:val="none" w:sz="0" w:space="0" w:color="auto"/>
      </w:divBdr>
      <w:divsChild>
        <w:div w:id="1525708969">
          <w:marLeft w:val="0"/>
          <w:marRight w:val="0"/>
          <w:marTop w:val="0"/>
          <w:marBottom w:val="0"/>
          <w:divBdr>
            <w:top w:val="none" w:sz="0" w:space="0" w:color="auto"/>
            <w:left w:val="none" w:sz="0" w:space="0" w:color="auto"/>
            <w:bottom w:val="none" w:sz="0" w:space="0" w:color="auto"/>
            <w:right w:val="none" w:sz="0" w:space="0" w:color="auto"/>
          </w:divBdr>
        </w:div>
        <w:div w:id="704522625">
          <w:marLeft w:val="0"/>
          <w:marRight w:val="0"/>
          <w:marTop w:val="0"/>
          <w:marBottom w:val="0"/>
          <w:divBdr>
            <w:top w:val="none" w:sz="0" w:space="0" w:color="auto"/>
            <w:left w:val="none" w:sz="0" w:space="0" w:color="auto"/>
            <w:bottom w:val="none" w:sz="0" w:space="0" w:color="auto"/>
            <w:right w:val="none" w:sz="0" w:space="0" w:color="auto"/>
          </w:divBdr>
        </w:div>
      </w:divsChild>
    </w:div>
    <w:div w:id="1536389945">
      <w:bodyDiv w:val="1"/>
      <w:marLeft w:val="0"/>
      <w:marRight w:val="0"/>
      <w:marTop w:val="0"/>
      <w:marBottom w:val="0"/>
      <w:divBdr>
        <w:top w:val="none" w:sz="0" w:space="0" w:color="auto"/>
        <w:left w:val="none" w:sz="0" w:space="0" w:color="auto"/>
        <w:bottom w:val="none" w:sz="0" w:space="0" w:color="auto"/>
        <w:right w:val="none" w:sz="0" w:space="0" w:color="auto"/>
      </w:divBdr>
      <w:divsChild>
        <w:div w:id="923534262">
          <w:marLeft w:val="0"/>
          <w:marRight w:val="0"/>
          <w:marTop w:val="0"/>
          <w:marBottom w:val="0"/>
          <w:divBdr>
            <w:top w:val="none" w:sz="0" w:space="0" w:color="auto"/>
            <w:left w:val="none" w:sz="0" w:space="0" w:color="auto"/>
            <w:bottom w:val="none" w:sz="0" w:space="0" w:color="auto"/>
            <w:right w:val="none" w:sz="0" w:space="0" w:color="auto"/>
          </w:divBdr>
        </w:div>
        <w:div w:id="1486431243">
          <w:marLeft w:val="0"/>
          <w:marRight w:val="0"/>
          <w:marTop w:val="0"/>
          <w:marBottom w:val="0"/>
          <w:divBdr>
            <w:top w:val="none" w:sz="0" w:space="0" w:color="auto"/>
            <w:left w:val="none" w:sz="0" w:space="0" w:color="auto"/>
            <w:bottom w:val="none" w:sz="0" w:space="0" w:color="auto"/>
            <w:right w:val="none" w:sz="0" w:space="0" w:color="auto"/>
          </w:divBdr>
        </w:div>
        <w:div w:id="1516187390">
          <w:marLeft w:val="0"/>
          <w:marRight w:val="0"/>
          <w:marTop w:val="0"/>
          <w:marBottom w:val="0"/>
          <w:divBdr>
            <w:top w:val="none" w:sz="0" w:space="0" w:color="auto"/>
            <w:left w:val="none" w:sz="0" w:space="0" w:color="auto"/>
            <w:bottom w:val="none" w:sz="0" w:space="0" w:color="auto"/>
            <w:right w:val="none" w:sz="0" w:space="0" w:color="auto"/>
          </w:divBdr>
        </w:div>
        <w:div w:id="1486238880">
          <w:marLeft w:val="0"/>
          <w:marRight w:val="0"/>
          <w:marTop w:val="0"/>
          <w:marBottom w:val="0"/>
          <w:divBdr>
            <w:top w:val="none" w:sz="0" w:space="0" w:color="auto"/>
            <w:left w:val="none" w:sz="0" w:space="0" w:color="auto"/>
            <w:bottom w:val="none" w:sz="0" w:space="0" w:color="auto"/>
            <w:right w:val="none" w:sz="0" w:space="0" w:color="auto"/>
          </w:divBdr>
        </w:div>
        <w:div w:id="2052918240">
          <w:marLeft w:val="0"/>
          <w:marRight w:val="0"/>
          <w:marTop w:val="0"/>
          <w:marBottom w:val="0"/>
          <w:divBdr>
            <w:top w:val="none" w:sz="0" w:space="0" w:color="auto"/>
            <w:left w:val="none" w:sz="0" w:space="0" w:color="auto"/>
            <w:bottom w:val="none" w:sz="0" w:space="0" w:color="auto"/>
            <w:right w:val="none" w:sz="0" w:space="0" w:color="auto"/>
          </w:divBdr>
        </w:div>
        <w:div w:id="515538265">
          <w:marLeft w:val="0"/>
          <w:marRight w:val="0"/>
          <w:marTop w:val="0"/>
          <w:marBottom w:val="0"/>
          <w:divBdr>
            <w:top w:val="none" w:sz="0" w:space="0" w:color="auto"/>
            <w:left w:val="none" w:sz="0" w:space="0" w:color="auto"/>
            <w:bottom w:val="none" w:sz="0" w:space="0" w:color="auto"/>
            <w:right w:val="none" w:sz="0" w:space="0" w:color="auto"/>
          </w:divBdr>
        </w:div>
      </w:divsChild>
    </w:div>
    <w:div w:id="1699964358">
      <w:bodyDiv w:val="1"/>
      <w:marLeft w:val="0"/>
      <w:marRight w:val="0"/>
      <w:marTop w:val="0"/>
      <w:marBottom w:val="0"/>
      <w:divBdr>
        <w:top w:val="none" w:sz="0" w:space="0" w:color="auto"/>
        <w:left w:val="none" w:sz="0" w:space="0" w:color="auto"/>
        <w:bottom w:val="none" w:sz="0" w:space="0" w:color="auto"/>
        <w:right w:val="none" w:sz="0" w:space="0" w:color="auto"/>
      </w:divBdr>
    </w:div>
    <w:div w:id="1717968923">
      <w:bodyDiv w:val="1"/>
      <w:marLeft w:val="0"/>
      <w:marRight w:val="0"/>
      <w:marTop w:val="0"/>
      <w:marBottom w:val="0"/>
      <w:divBdr>
        <w:top w:val="none" w:sz="0" w:space="0" w:color="auto"/>
        <w:left w:val="none" w:sz="0" w:space="0" w:color="auto"/>
        <w:bottom w:val="none" w:sz="0" w:space="0" w:color="auto"/>
        <w:right w:val="none" w:sz="0" w:space="0" w:color="auto"/>
      </w:divBdr>
    </w:div>
    <w:div w:id="2039233839">
      <w:bodyDiv w:val="1"/>
      <w:marLeft w:val="0"/>
      <w:marRight w:val="0"/>
      <w:marTop w:val="0"/>
      <w:marBottom w:val="0"/>
      <w:divBdr>
        <w:top w:val="none" w:sz="0" w:space="0" w:color="auto"/>
        <w:left w:val="none" w:sz="0" w:space="0" w:color="auto"/>
        <w:bottom w:val="none" w:sz="0" w:space="0" w:color="auto"/>
        <w:right w:val="none" w:sz="0" w:space="0" w:color="auto"/>
      </w:divBdr>
    </w:div>
    <w:div w:id="21275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rtotojas\My%20Documents\2011%20tarybos%20sprend\soc.parama%2012.22\KLRStarybosspr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A5C2A-52C5-40A9-BD80-3E2F72F2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KLRStarybossprprojektas</Template>
  <TotalTime>56</TotalTime>
  <Pages>5</Pages>
  <Words>1572</Words>
  <Characters>11080</Characters>
  <Application>Microsoft Office Word</Application>
  <DocSecurity>0</DocSecurity>
  <Lines>92</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rj. savivaldybe</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Gumuliauskienė</dc:creator>
  <cp:keywords/>
  <cp:lastModifiedBy>Darina Beržanskytė-Bučinskienė</cp:lastModifiedBy>
  <cp:revision>6</cp:revision>
  <cp:lastPrinted>2022-09-15T13:34:00Z</cp:lastPrinted>
  <dcterms:created xsi:type="dcterms:W3CDTF">2022-09-15T13:12:00Z</dcterms:created>
  <dcterms:modified xsi:type="dcterms:W3CDTF">2022-09-16T06:46:00Z</dcterms:modified>
</cp:coreProperties>
</file>