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E87B" w14:textId="79BAA536" w:rsidR="001C4757" w:rsidRPr="00512730" w:rsidRDefault="001C4757" w:rsidP="001C4757">
      <w:pPr>
        <w:pStyle w:val="statymopavad"/>
        <w:spacing w:line="240" w:lineRule="auto"/>
        <w:ind w:firstLine="0"/>
        <w:rPr>
          <w:rFonts w:ascii="Times New Roman" w:hAnsi="Times New Roman"/>
          <w:b/>
          <w:bCs/>
          <w:sz w:val="20"/>
        </w:rPr>
      </w:pPr>
    </w:p>
    <w:p w14:paraId="22E704F3" w14:textId="77777777" w:rsidR="00CE29BE" w:rsidRDefault="00CE29BE" w:rsidP="00CE29BE">
      <w:pPr>
        <w:pStyle w:val="statymopavad"/>
        <w:spacing w:line="240" w:lineRule="auto"/>
        <w:ind w:firstLine="0"/>
        <w:rPr>
          <w:rFonts w:ascii="Times New Roman" w:hAnsi="Times New Roman"/>
          <w:b/>
          <w:bCs/>
          <w:sz w:val="28"/>
        </w:rPr>
      </w:pPr>
      <w:r w:rsidRPr="00512730">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 xml:space="preserve">KLAIPĖDOS RAJONO </w:t>
      </w:r>
      <w:r w:rsidRPr="00512730">
        <w:rPr>
          <w:rFonts w:ascii="Times New Roman" w:hAnsi="Times New Roman"/>
          <w:b/>
          <w:bCs/>
          <w:sz w:val="28"/>
        </w:rPr>
        <w:fldChar w:fldCharType="end"/>
      </w:r>
      <w:bookmarkEnd w:id="0"/>
      <w:r w:rsidRPr="00512730">
        <w:rPr>
          <w:rFonts w:ascii="Times New Roman" w:hAnsi="Times New Roman"/>
          <w:b/>
          <w:bCs/>
          <w:sz w:val="28"/>
        </w:rPr>
        <w:fldChar w:fldCharType="begin">
          <w:ffData>
            <w:name w:val=""/>
            <w:enabled/>
            <w:calcOnExit w:val="0"/>
            <w:textInput>
              <w:default w:val="savivaldybės taryba"/>
            </w:textInput>
          </w:ffData>
        </w:fldChar>
      </w:r>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savivaldybės taryba</w:t>
      </w:r>
      <w:r w:rsidRPr="00512730">
        <w:rPr>
          <w:rFonts w:ascii="Times New Roman" w:hAnsi="Times New Roman"/>
          <w:b/>
          <w:bCs/>
          <w:sz w:val="28"/>
        </w:rPr>
        <w:fldChar w:fldCharType="end"/>
      </w:r>
    </w:p>
    <w:p w14:paraId="3E425471" w14:textId="77777777" w:rsidR="00A33A43" w:rsidRPr="00512730" w:rsidRDefault="00A33A43" w:rsidP="00CE29BE">
      <w:pPr>
        <w:pStyle w:val="statymopavad"/>
        <w:spacing w:line="240" w:lineRule="auto"/>
        <w:ind w:firstLine="0"/>
        <w:jc w:val="left"/>
        <w:rPr>
          <w:rFonts w:ascii="Times New Roman" w:hAnsi="Times New Roman"/>
          <w:b/>
          <w:bCs/>
          <w:sz w:val="28"/>
        </w:rPr>
      </w:pPr>
      <w:bookmarkStart w:id="1" w:name="data_metai"/>
    </w:p>
    <w:p w14:paraId="42F12C08" w14:textId="412114F7" w:rsidR="00A33A43" w:rsidRPr="003764E3" w:rsidRDefault="00A33A43" w:rsidP="00A33A43">
      <w:pPr>
        <w:jc w:val="center"/>
        <w:rPr>
          <w:b/>
          <w:bCs/>
          <w:sz w:val="28"/>
          <w:szCs w:val="28"/>
        </w:rPr>
      </w:pPr>
      <w:r w:rsidRPr="003764E3">
        <w:rPr>
          <w:b/>
          <w:bCs/>
          <w:sz w:val="28"/>
          <w:szCs w:val="28"/>
        </w:rPr>
        <w:t>SPRENDIMAS</w:t>
      </w:r>
    </w:p>
    <w:p w14:paraId="33F1D334" w14:textId="6C0C34AE" w:rsidR="004550F9" w:rsidRPr="00FD79BF" w:rsidRDefault="00FD79BF" w:rsidP="004550F9">
      <w:pPr>
        <w:jc w:val="center"/>
        <w:rPr>
          <w:b/>
          <w:bCs/>
          <w:sz w:val="28"/>
          <w:szCs w:val="28"/>
          <w:shd w:val="clear" w:color="auto" w:fill="FFFFFF"/>
        </w:rPr>
      </w:pPr>
      <w:bookmarkStart w:id="2" w:name="_Hlk92203915"/>
      <w:r w:rsidRPr="00FD79BF">
        <w:rPr>
          <w:b/>
          <w:bCs/>
          <w:sz w:val="28"/>
          <w:szCs w:val="28"/>
        </w:rPr>
        <w:t>DĖL</w:t>
      </w:r>
      <w:r w:rsidRPr="00FD79BF">
        <w:rPr>
          <w:b/>
          <w:bCs/>
          <w:color w:val="000000"/>
          <w:sz w:val="28"/>
          <w:szCs w:val="28"/>
          <w:shd w:val="clear" w:color="auto" w:fill="FFFFFF"/>
        </w:rPr>
        <w:t xml:space="preserve"> </w:t>
      </w:r>
      <w:r w:rsidR="00CB1978">
        <w:rPr>
          <w:b/>
          <w:bCs/>
          <w:color w:val="000000"/>
          <w:sz w:val="28"/>
          <w:szCs w:val="28"/>
          <w:shd w:val="clear" w:color="auto" w:fill="FFFFFF"/>
        </w:rPr>
        <w:t>KLAIPĖDOS RAJONO SAVIVALDYBĖS TARYBOS 2021 M. SAUSIO 28 D. SPRENDIMO NR. T11-35 „DĖL KULTŪROS PAVELDO OBJEKTŲ, ESANČIŲ KLAIPĖDOS RAJONO SAVIVALDYBĖS TERITORIJOJE, IR KULTŪROS PAVELDO STATINIŲ, ESANČIŲ PRIEKULĖS MIESTO ISTORINĖJE DALYJE, IŠSAUGOJIMO DARBŲ FINANSAVIMO TVARKOS APRAŠO PATVIRTINIMO“ PAKEITIMO</w:t>
      </w:r>
    </w:p>
    <w:bookmarkEnd w:id="2"/>
    <w:p w14:paraId="29635EFE" w14:textId="77777777" w:rsidR="00C523CB" w:rsidRPr="00C523CB" w:rsidRDefault="00C523CB" w:rsidP="004550F9">
      <w:pPr>
        <w:pStyle w:val="CentrBold"/>
        <w:ind w:right="15"/>
        <w:jc w:val="left"/>
        <w:rPr>
          <w:color w:val="000000" w:themeColor="text1"/>
          <w:sz w:val="28"/>
          <w:szCs w:val="28"/>
        </w:rPr>
      </w:pPr>
    </w:p>
    <w:p w14:paraId="6F2D3730" w14:textId="105BCD82" w:rsidR="00A33A43" w:rsidRDefault="00A33A43" w:rsidP="00A33A43">
      <w:pPr>
        <w:jc w:val="center"/>
        <w:rPr>
          <w:color w:val="000000" w:themeColor="text1"/>
        </w:rPr>
      </w:pPr>
      <w:r>
        <w:rPr>
          <w:color w:val="000000" w:themeColor="text1"/>
        </w:rPr>
        <w:t>202</w:t>
      </w:r>
      <w:r w:rsidR="00C523CB">
        <w:rPr>
          <w:color w:val="000000" w:themeColor="text1"/>
        </w:rPr>
        <w:t>2</w:t>
      </w:r>
      <w:r>
        <w:rPr>
          <w:color w:val="000000" w:themeColor="text1"/>
        </w:rPr>
        <w:t xml:space="preserve"> m.</w:t>
      </w:r>
      <w:r w:rsidR="00235E39">
        <w:rPr>
          <w:color w:val="000000" w:themeColor="text1"/>
        </w:rPr>
        <w:t xml:space="preserve"> </w:t>
      </w:r>
      <w:r w:rsidR="00CB1978">
        <w:rPr>
          <w:color w:val="000000" w:themeColor="text1"/>
        </w:rPr>
        <w:t>gruodžio</w:t>
      </w:r>
      <w:r w:rsidR="00235E39">
        <w:rPr>
          <w:color w:val="000000" w:themeColor="text1"/>
        </w:rPr>
        <w:t xml:space="preserve">  </w:t>
      </w:r>
      <w:r w:rsidR="00C523CB">
        <w:rPr>
          <w:color w:val="000000" w:themeColor="text1"/>
        </w:rPr>
        <w:t xml:space="preserve"> </w:t>
      </w:r>
      <w:r w:rsidR="00CE29BE">
        <w:rPr>
          <w:color w:val="000000" w:themeColor="text1"/>
        </w:rPr>
        <w:t xml:space="preserve"> </w:t>
      </w:r>
      <w:r>
        <w:rPr>
          <w:color w:val="000000" w:themeColor="text1"/>
        </w:rPr>
        <w:t>d. Nr. T11-</w:t>
      </w:r>
    </w:p>
    <w:p w14:paraId="2874A6E6" w14:textId="3E17DBBB" w:rsidR="00C523CB" w:rsidRDefault="00C523CB" w:rsidP="00A33A43">
      <w:pPr>
        <w:jc w:val="center"/>
        <w:rPr>
          <w:color w:val="000000" w:themeColor="text1"/>
        </w:rPr>
      </w:pPr>
      <w:r>
        <w:rPr>
          <w:color w:val="000000" w:themeColor="text1"/>
        </w:rPr>
        <w:t>Gargždai</w:t>
      </w:r>
    </w:p>
    <w:p w14:paraId="34AB2B71" w14:textId="77777777" w:rsidR="00A33A43" w:rsidRDefault="00A33A43" w:rsidP="00CE4ADB">
      <w:pPr>
        <w:jc w:val="both"/>
        <w:rPr>
          <w:color w:val="000000" w:themeColor="text1"/>
        </w:rPr>
      </w:pPr>
    </w:p>
    <w:p w14:paraId="7488C1C8" w14:textId="3347BB1A" w:rsidR="009970D8" w:rsidRDefault="00CE29BE" w:rsidP="00CB1978">
      <w:pPr>
        <w:ind w:firstLine="1134"/>
        <w:jc w:val="both"/>
      </w:pPr>
      <w:bookmarkStart w:id="3" w:name="_Hlk495318527"/>
      <w:r>
        <w:rPr>
          <w:bCs/>
          <w:shd w:val="clear" w:color="auto" w:fill="FFFFFF"/>
        </w:rPr>
        <w:t>Klaipėdos rajono savivaldybės taryba, v</w:t>
      </w:r>
      <w:r w:rsidR="009B3494" w:rsidRPr="00B15EFE">
        <w:rPr>
          <w:bCs/>
          <w:shd w:val="clear" w:color="auto" w:fill="FFFFFF"/>
        </w:rPr>
        <w:t>adovaudamasi</w:t>
      </w:r>
      <w:bookmarkStart w:id="4" w:name="_Hlk8735511"/>
      <w:r w:rsidR="0042759D">
        <w:rPr>
          <w:bCs/>
          <w:shd w:val="clear" w:color="auto" w:fill="FFFFFF"/>
        </w:rPr>
        <w:t xml:space="preserve"> </w:t>
      </w:r>
      <w:bookmarkStart w:id="5" w:name="_Hlk92204538"/>
      <w:r w:rsidR="00530D0E" w:rsidRPr="00530D0E">
        <w:rPr>
          <w:bCs/>
          <w:shd w:val="clear" w:color="auto" w:fill="FFFFFF"/>
        </w:rPr>
        <w:t>Lietuvos Respublikos vietos savivaldos įstatymo</w:t>
      </w:r>
      <w:bookmarkStart w:id="6" w:name="_Hlk92205000"/>
      <w:r w:rsidR="006F7853">
        <w:rPr>
          <w:bCs/>
          <w:shd w:val="clear" w:color="auto" w:fill="FFFFFF"/>
        </w:rPr>
        <w:t xml:space="preserve"> </w:t>
      </w:r>
      <w:bookmarkEnd w:id="6"/>
      <w:r w:rsidR="0029654E" w:rsidRPr="004E7391">
        <w:t>18 straipsnio 1 dalimi</w:t>
      </w:r>
      <w:r w:rsidR="0029654E">
        <w:t>,</w:t>
      </w:r>
      <w:r w:rsidR="0029654E" w:rsidRPr="003764E3">
        <w:t xml:space="preserve"> </w:t>
      </w:r>
      <w:bookmarkEnd w:id="4"/>
      <w:bookmarkEnd w:id="5"/>
      <w:r w:rsidR="009B3494" w:rsidRPr="00B15EFE">
        <w:rPr>
          <w:bCs/>
          <w:shd w:val="clear" w:color="auto" w:fill="FFFFFF"/>
        </w:rPr>
        <w:t xml:space="preserve">n u s p r e n d ž i a: </w:t>
      </w:r>
    </w:p>
    <w:p w14:paraId="2627E363" w14:textId="044F6FB0" w:rsidR="00CB1978" w:rsidRDefault="00343767" w:rsidP="002120D7">
      <w:pPr>
        <w:ind w:firstLine="1134"/>
        <w:jc w:val="both"/>
      </w:pPr>
      <w:r>
        <w:t xml:space="preserve">1. </w:t>
      </w:r>
      <w:r w:rsidR="00CB1978">
        <w:t>Pakeisti K</w:t>
      </w:r>
      <w:r w:rsidR="00CB1978" w:rsidRPr="00CB1978">
        <w:t xml:space="preserve">ultūros paveldo objektų, esančių </w:t>
      </w:r>
      <w:r w:rsidR="00CB1978">
        <w:t>K</w:t>
      </w:r>
      <w:r w:rsidR="00CB1978" w:rsidRPr="00CB1978">
        <w:t xml:space="preserve">laipėdos rajono savivaldybės teritorijoje, ir kultūros paveldo statinių, esančių </w:t>
      </w:r>
      <w:r w:rsidR="00CB1978">
        <w:t>P</w:t>
      </w:r>
      <w:r w:rsidR="00CB1978" w:rsidRPr="00CB1978">
        <w:t>riekulės miesto istorinėje dalyje, išsaugojimo darbų finansavimo tvarkos apraš</w:t>
      </w:r>
      <w:r w:rsidR="00CB1978">
        <w:t>ą, patvirtintą Klaipėdos rajono savivaldybės tarybos 2021 m. sausio 28 d. sprendimu Nr. T11-35 „Dėl K</w:t>
      </w:r>
      <w:r w:rsidR="00CB1978" w:rsidRPr="00CB1978">
        <w:t xml:space="preserve">ultūros paveldo objektų, esančių </w:t>
      </w:r>
      <w:r w:rsidR="00CB1978">
        <w:t>K</w:t>
      </w:r>
      <w:r w:rsidR="00CB1978" w:rsidRPr="00CB1978">
        <w:t xml:space="preserve">laipėdos rajono savivaldybės teritorijoje, ir kultūros paveldo statinių, esančių </w:t>
      </w:r>
      <w:r w:rsidR="00CB1978">
        <w:t>P</w:t>
      </w:r>
      <w:r w:rsidR="00CB1978" w:rsidRPr="00CB1978">
        <w:t>riekulės miesto istorinėje dalyje, išsaugojimo darbų finansavimo tvarkos apraš</w:t>
      </w:r>
      <w:r w:rsidR="00CB1978">
        <w:t>o patvirtinimo“:</w:t>
      </w:r>
    </w:p>
    <w:p w14:paraId="767C5F38" w14:textId="79E55018" w:rsidR="00CB1978" w:rsidRDefault="00CB1978" w:rsidP="002120D7">
      <w:pPr>
        <w:ind w:firstLine="1134"/>
        <w:jc w:val="both"/>
      </w:pPr>
      <w:r>
        <w:t>1.1. pakeisti 5.6 p</w:t>
      </w:r>
      <w:r w:rsidR="00A965D3">
        <w:t>apunktį ir jį išdėstyti taip:</w:t>
      </w:r>
    </w:p>
    <w:p w14:paraId="45FB483A" w14:textId="72D90F27" w:rsidR="00A965D3" w:rsidRDefault="00A965D3" w:rsidP="00A965D3">
      <w:pPr>
        <w:suppressAutoHyphens/>
        <w:autoSpaceDN w:val="0"/>
        <w:ind w:firstLine="1134"/>
        <w:jc w:val="both"/>
        <w:textAlignment w:val="center"/>
      </w:pPr>
      <w:r>
        <w:t>„5.6</w:t>
      </w:r>
      <w:r w:rsidRPr="00A965D3">
        <w:t>. statybos techninį reglamentą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patvirtintą Lietuvos Respublikos aplinkos ministro 2022 m. balandžio 7 d. įsakymu Nr. D1-92 „Dėl Lietuvos Respublikos aplinkos ministro 2016 m. gruodžio 12 d. įsakymo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pakeitimo</w:t>
      </w:r>
      <w:r>
        <w:t>;</w:t>
      </w:r>
      <w:r w:rsidRPr="00A965D3">
        <w:t>“;</w:t>
      </w:r>
    </w:p>
    <w:p w14:paraId="76526DF3" w14:textId="102B7D41" w:rsidR="00A965D3" w:rsidRDefault="00A965D3" w:rsidP="00A965D3">
      <w:pPr>
        <w:suppressAutoHyphens/>
        <w:autoSpaceDN w:val="0"/>
        <w:ind w:firstLine="1134"/>
        <w:jc w:val="both"/>
        <w:textAlignment w:val="center"/>
      </w:pPr>
      <w:r>
        <w:t xml:space="preserve">1.2. </w:t>
      </w:r>
      <w:r w:rsidRPr="00A965D3">
        <w:t>pakeisti 5.</w:t>
      </w:r>
      <w:r>
        <w:t>8</w:t>
      </w:r>
      <w:r w:rsidRPr="00A965D3">
        <w:t xml:space="preserve"> papunktį ir jį išdėstyti taip:</w:t>
      </w:r>
    </w:p>
    <w:p w14:paraId="6F70E148" w14:textId="6D167AE7" w:rsidR="00A965D3" w:rsidRDefault="00A965D3" w:rsidP="00A965D3">
      <w:pPr>
        <w:suppressAutoHyphens/>
        <w:autoSpaceDN w:val="0"/>
        <w:ind w:firstLine="1134"/>
        <w:jc w:val="both"/>
        <w:textAlignment w:val="center"/>
        <w:rPr>
          <w:bCs/>
        </w:rPr>
      </w:pPr>
      <w:r w:rsidRPr="00A965D3">
        <w:rPr>
          <w:bCs/>
        </w:rPr>
        <w:t>„5.8. paveldo tvarkybos reglamentą PTR 2.13.01:2022 „Archeologinė kultūros paveldo tvarkyba“, patvirtintą Lietuvos Respublikos kultūros ministro 2022 m. sausio 18 d. įsakymu Nr. ĮV-46 „Dėl Lietuvos Respublikos kultūros ministro 2011 m. rugpjūčio 16 d. įsakymo Nr. ĮV-538 „Dėl paveldo tvarkybos reglamento PTR 2.13.01:2011 „Archeologinio paveldo tvarkyba“ patvirtinimo“ pakeitimo;“;</w:t>
      </w:r>
    </w:p>
    <w:p w14:paraId="1275DFDD" w14:textId="6A5A4109" w:rsidR="00A965D3" w:rsidRDefault="00A965D3" w:rsidP="00A965D3">
      <w:pPr>
        <w:suppressAutoHyphens/>
        <w:autoSpaceDN w:val="0"/>
        <w:ind w:firstLine="1134"/>
        <w:jc w:val="both"/>
        <w:textAlignment w:val="center"/>
        <w:rPr>
          <w:bCs/>
        </w:rPr>
      </w:pPr>
      <w:r>
        <w:rPr>
          <w:bCs/>
        </w:rPr>
        <w:t xml:space="preserve">1.3. </w:t>
      </w:r>
      <w:r w:rsidR="00C85F00" w:rsidRPr="00C85F00">
        <w:rPr>
          <w:bCs/>
        </w:rPr>
        <w:t>pakeisti 5.</w:t>
      </w:r>
      <w:r w:rsidR="00C85F00">
        <w:rPr>
          <w:bCs/>
        </w:rPr>
        <w:t>10</w:t>
      </w:r>
      <w:r w:rsidR="00C85F00" w:rsidRPr="00C85F00">
        <w:rPr>
          <w:bCs/>
        </w:rPr>
        <w:t xml:space="preserve"> papunktį ir jį išdėstyti taip:</w:t>
      </w:r>
    </w:p>
    <w:p w14:paraId="237DEE28" w14:textId="1BA40163" w:rsidR="00C85F00" w:rsidRDefault="00C85F00" w:rsidP="00A965D3">
      <w:pPr>
        <w:suppressAutoHyphens/>
        <w:autoSpaceDN w:val="0"/>
        <w:ind w:firstLine="1134"/>
        <w:jc w:val="both"/>
        <w:textAlignment w:val="center"/>
        <w:rPr>
          <w:bCs/>
        </w:rPr>
      </w:pPr>
      <w:r>
        <w:rPr>
          <w:bCs/>
        </w:rPr>
        <w:t>„</w:t>
      </w:r>
      <w:r w:rsidRPr="00C85F00">
        <w:rPr>
          <w:bCs/>
        </w:rPr>
        <w:t>5.10. statybos techninį reglamentą STR 1.07.03:2017 „Statinių techninės ir naudojimo priežiūros tvarka. Naujų nekilnojamojo turto kadastro objektų formavimo tvarka“, patvirtintą Lietuvos Respublikos aplinkos ministro 2021 m. kovo 2 d. Nr. D1-131 „Dėl Lietuvos Respublikos aplinkos ministro 2016 m. gruodžio 30 d. įsakymo Nr. D1-971 „Dėl statybos techninio reglamento STR 1.07.03:2017 „Statinių techninės ir naudojimo priežiūros tvarka. Naujų nekilnojamojo turto kadastro objektų formavimo tvarka“ patvirtinimo“ pakeitimo</w:t>
      </w:r>
      <w:r>
        <w:rPr>
          <w:bCs/>
        </w:rPr>
        <w:t>;</w:t>
      </w:r>
      <w:r w:rsidRPr="00C85F00">
        <w:rPr>
          <w:bCs/>
        </w:rPr>
        <w:t>“;</w:t>
      </w:r>
    </w:p>
    <w:p w14:paraId="7DD5E90F" w14:textId="5D05297C" w:rsidR="00C85F00" w:rsidRDefault="00C85F00" w:rsidP="00A965D3">
      <w:pPr>
        <w:suppressAutoHyphens/>
        <w:autoSpaceDN w:val="0"/>
        <w:ind w:firstLine="1134"/>
        <w:jc w:val="both"/>
        <w:textAlignment w:val="center"/>
        <w:rPr>
          <w:bCs/>
        </w:rPr>
      </w:pPr>
      <w:r>
        <w:rPr>
          <w:bCs/>
        </w:rPr>
        <w:t>1.4. pakeisti 8 punktą ir jį išdėstyti taip:</w:t>
      </w:r>
    </w:p>
    <w:p w14:paraId="2A1566C5" w14:textId="5756CD6D" w:rsidR="00C85F00" w:rsidRDefault="00C85F00" w:rsidP="00A965D3">
      <w:pPr>
        <w:suppressAutoHyphens/>
        <w:autoSpaceDN w:val="0"/>
        <w:ind w:firstLine="1134"/>
        <w:jc w:val="both"/>
        <w:textAlignment w:val="center"/>
        <w:rPr>
          <w:bCs/>
        </w:rPr>
      </w:pPr>
      <w:r>
        <w:rPr>
          <w:bCs/>
        </w:rPr>
        <w:t>„</w:t>
      </w:r>
      <w:r w:rsidR="00BA4742" w:rsidRPr="00BA4742">
        <w:rPr>
          <w:bCs/>
        </w:rPr>
        <w:t xml:space="preserve">8.  Pareiškėjas pateikia paraišką finansuoti kultūros paveldo objekto ar kultūros paveldo statinio išsaugojimo darbus iš Savivaldybės biudžeto lėšų (Tvarkos aprašo 1 priedas) ir Išsaugojimo darbų duomenų aprašą (Tvarkos aprašo 2 priedas) Savivaldybės administracijos paskelbtame kvietime teikti paraiškas nustatytais terminais ir tvarka. Kvietimas teikti paraiškas ir paraiškų teikimo tvarka viešai skelbiama Savivaldybės interneto svetainėje www.klaipedos-r.lt, Savivaldybės </w:t>
      </w:r>
      <w:r w:rsidR="00BA4742" w:rsidRPr="00BA4742">
        <w:rPr>
          <w:bCs/>
        </w:rPr>
        <w:lastRenderedPageBreak/>
        <w:t>socialinio tinklo paskyroje bei kitose viešosios informacijos priemonėse. Už kvietimo paskelbimą yra atsakingas Viešųjų ryšių ir bendradarbiavimo skyrius.</w:t>
      </w:r>
      <w:r w:rsidR="00BA4742">
        <w:rPr>
          <w:bCs/>
        </w:rPr>
        <w:t>“;</w:t>
      </w:r>
    </w:p>
    <w:p w14:paraId="3813AAD6" w14:textId="3E57A4E8" w:rsidR="00BA4742" w:rsidRDefault="00BA4742" w:rsidP="00A965D3">
      <w:pPr>
        <w:suppressAutoHyphens/>
        <w:autoSpaceDN w:val="0"/>
        <w:ind w:firstLine="1134"/>
        <w:jc w:val="both"/>
        <w:textAlignment w:val="center"/>
        <w:rPr>
          <w:bCs/>
        </w:rPr>
      </w:pPr>
      <w:r>
        <w:rPr>
          <w:bCs/>
        </w:rPr>
        <w:t>1.5. pakeisti 11.1 papunktį ir jį išdėstyti taip:</w:t>
      </w:r>
    </w:p>
    <w:p w14:paraId="435E3D0F" w14:textId="09DA1907" w:rsidR="00BA4742" w:rsidRDefault="00BA4742" w:rsidP="00A965D3">
      <w:pPr>
        <w:suppressAutoHyphens/>
        <w:autoSpaceDN w:val="0"/>
        <w:ind w:firstLine="1134"/>
        <w:jc w:val="both"/>
        <w:textAlignment w:val="center"/>
        <w:rPr>
          <w:bCs/>
        </w:rPr>
      </w:pPr>
      <w:r>
        <w:rPr>
          <w:bCs/>
        </w:rPr>
        <w:t>„11.1.</w:t>
      </w:r>
      <w:r w:rsidR="00B556BB">
        <w:rPr>
          <w:bCs/>
        </w:rPr>
        <w:t xml:space="preserve"> </w:t>
      </w:r>
      <w:r w:rsidR="00B556BB" w:rsidRPr="00B556BB">
        <w:rPr>
          <w:bCs/>
        </w:rPr>
        <w:t>preliminarią taikomųjų tyrimų užduotį, kurioje Pareiškėjas aprašo planuojamų tyrimų poreikį ir tikslus bei taikomųjų tyrimų sąmatą, parengtą pagal paveldo tvarkybos reglamento PTR 4.01.01:2007 „Nekilnojamojo kultūros paveldo ardomųjų tyrimų ir projektavimo dokumentacijos rengimo darbų sąnaudų normatyvai“ [5.9.] reikalavimus, aktualiomis einamųjų metų kainomis. Archeologinių tyrimų atveju – archeologinių tyrimų projektą ir archeologinių tyrimų sąmatą, parengtą pagal PTR 2.13.01:2022 „Archeologinio kultūros paveldo tvarkyba“ [5.8.]. Jei taikomieji tyrimai bus vykdomi etapais, turi būti pateikta atskira kiekvieno etapo skaičiuojamoji kaina;</w:t>
      </w:r>
      <w:r w:rsidR="00B556BB">
        <w:rPr>
          <w:bCs/>
        </w:rPr>
        <w:t>“;</w:t>
      </w:r>
    </w:p>
    <w:p w14:paraId="0EFED0D3" w14:textId="02397731" w:rsidR="00B556BB" w:rsidRDefault="00B556BB" w:rsidP="00A965D3">
      <w:pPr>
        <w:suppressAutoHyphens/>
        <w:autoSpaceDN w:val="0"/>
        <w:ind w:firstLine="1134"/>
        <w:jc w:val="both"/>
        <w:textAlignment w:val="center"/>
        <w:rPr>
          <w:bCs/>
        </w:rPr>
      </w:pPr>
      <w:r>
        <w:rPr>
          <w:bCs/>
        </w:rPr>
        <w:t xml:space="preserve">1.6. </w:t>
      </w:r>
      <w:r w:rsidRPr="00B556BB">
        <w:rPr>
          <w:bCs/>
        </w:rPr>
        <w:t>pakeisti 11.</w:t>
      </w:r>
      <w:r>
        <w:rPr>
          <w:bCs/>
        </w:rPr>
        <w:t>2</w:t>
      </w:r>
      <w:r w:rsidRPr="00B556BB">
        <w:rPr>
          <w:bCs/>
        </w:rPr>
        <w:t xml:space="preserve"> papunktį ir jį išdėstyti taip:</w:t>
      </w:r>
    </w:p>
    <w:p w14:paraId="719E5123" w14:textId="11C4D882" w:rsidR="00B556BB" w:rsidRDefault="00B556BB" w:rsidP="00A965D3">
      <w:pPr>
        <w:suppressAutoHyphens/>
        <w:autoSpaceDN w:val="0"/>
        <w:ind w:firstLine="1134"/>
        <w:jc w:val="both"/>
        <w:textAlignment w:val="center"/>
        <w:rPr>
          <w:bCs/>
        </w:rPr>
      </w:pPr>
      <w:r>
        <w:rPr>
          <w:bCs/>
        </w:rPr>
        <w:t>„</w:t>
      </w:r>
      <w:r w:rsidRPr="00B556BB">
        <w:rPr>
          <w:bCs/>
        </w:rPr>
        <w:t>11.2.</w:t>
      </w:r>
      <w:r>
        <w:rPr>
          <w:bCs/>
        </w:rPr>
        <w:t xml:space="preserve"> </w:t>
      </w:r>
      <w:r w:rsidRPr="00B556BB">
        <w:rPr>
          <w:bCs/>
        </w:rPr>
        <w:t>leidimą įgyvendinti taikomųjų tyrimų projektą, išduotą vadovaujantis PTR 3.04.01:2014 ,,Leidimų atlikti tvarkybos darbus išdavimo taisyklės“ [5.5.] arba PTR 2.13.01:2022 „Archeologinio kultūros paveldo tvarkyba“ [5.8.].</w:t>
      </w:r>
      <w:r>
        <w:rPr>
          <w:bCs/>
        </w:rPr>
        <w:t>“;</w:t>
      </w:r>
    </w:p>
    <w:p w14:paraId="47B2A188" w14:textId="3224F4AF" w:rsidR="00B556BB" w:rsidRDefault="00B556BB" w:rsidP="00A965D3">
      <w:pPr>
        <w:suppressAutoHyphens/>
        <w:autoSpaceDN w:val="0"/>
        <w:ind w:firstLine="1134"/>
        <w:jc w:val="both"/>
        <w:textAlignment w:val="center"/>
        <w:rPr>
          <w:bCs/>
        </w:rPr>
      </w:pPr>
      <w:r>
        <w:rPr>
          <w:bCs/>
        </w:rPr>
        <w:t xml:space="preserve">1.7. </w:t>
      </w:r>
      <w:r w:rsidRPr="00B556BB">
        <w:rPr>
          <w:bCs/>
        </w:rPr>
        <w:t>pakeisti 1</w:t>
      </w:r>
      <w:r>
        <w:rPr>
          <w:bCs/>
        </w:rPr>
        <w:t>4</w:t>
      </w:r>
      <w:r w:rsidRPr="00B556BB">
        <w:rPr>
          <w:bCs/>
        </w:rPr>
        <w:t>.2 papunktį ir jį išdėstyti taip:</w:t>
      </w:r>
    </w:p>
    <w:p w14:paraId="4ECBBC0F" w14:textId="34D2F563" w:rsidR="00B556BB" w:rsidRDefault="00B556BB" w:rsidP="00A965D3">
      <w:pPr>
        <w:suppressAutoHyphens/>
        <w:autoSpaceDN w:val="0"/>
        <w:ind w:firstLine="1134"/>
        <w:jc w:val="both"/>
        <w:textAlignment w:val="center"/>
        <w:rPr>
          <w:bCs/>
        </w:rPr>
      </w:pPr>
      <w:r>
        <w:rPr>
          <w:bCs/>
        </w:rPr>
        <w:t>„</w:t>
      </w:r>
      <w:r w:rsidRPr="00B556BB">
        <w:rPr>
          <w:bCs/>
        </w:rPr>
        <w:t>14.2. statybą leidžiantį dokumentą, išduotą vadovaujantis statybos techniniu reglamentu  pagal STR 1.05.01:2017 „Statybą leidžiantys dokumentai. Statybos užbaigimas. Nebaigto statinio registravimas ir perleidimas. Statybos sustabdymas. Savavališkos statybos padarinių šalinimas. Statybos pagal neteisėtai išduotą statybą leidžiantį dokumentą padarinių šalinimas“ [5.6.].</w:t>
      </w:r>
      <w:r>
        <w:rPr>
          <w:bCs/>
        </w:rPr>
        <w:t>“;</w:t>
      </w:r>
    </w:p>
    <w:p w14:paraId="1C1C9755" w14:textId="55E98470" w:rsidR="00B556BB" w:rsidRDefault="00B556BB" w:rsidP="00A965D3">
      <w:pPr>
        <w:suppressAutoHyphens/>
        <w:autoSpaceDN w:val="0"/>
        <w:ind w:firstLine="1134"/>
        <w:jc w:val="both"/>
        <w:textAlignment w:val="center"/>
        <w:rPr>
          <w:bCs/>
        </w:rPr>
      </w:pPr>
      <w:r>
        <w:rPr>
          <w:bCs/>
        </w:rPr>
        <w:t xml:space="preserve">1.8. </w:t>
      </w:r>
      <w:r w:rsidRPr="00B556BB">
        <w:rPr>
          <w:bCs/>
        </w:rPr>
        <w:t xml:space="preserve">pakeisti </w:t>
      </w:r>
      <w:r>
        <w:rPr>
          <w:bCs/>
        </w:rPr>
        <w:t>15</w:t>
      </w:r>
      <w:r w:rsidRPr="00B556BB">
        <w:rPr>
          <w:bCs/>
        </w:rPr>
        <w:t xml:space="preserve"> punktą ir jį išdėstyti taip:</w:t>
      </w:r>
    </w:p>
    <w:p w14:paraId="7A8A9D44" w14:textId="2439D08E" w:rsidR="00B556BB" w:rsidRDefault="00B556BB" w:rsidP="00A965D3">
      <w:pPr>
        <w:suppressAutoHyphens/>
        <w:autoSpaceDN w:val="0"/>
        <w:ind w:firstLine="1134"/>
        <w:jc w:val="both"/>
        <w:textAlignment w:val="center"/>
        <w:rPr>
          <w:bCs/>
        </w:rPr>
      </w:pPr>
      <w:r>
        <w:rPr>
          <w:bCs/>
        </w:rPr>
        <w:t>„</w:t>
      </w:r>
      <w:r w:rsidRPr="00B556BB">
        <w:rPr>
          <w:bCs/>
        </w:rPr>
        <w:t xml:space="preserve">15. Pateiktas paraiškas priima ir jų atitiktį Tvarkos aprašui ir Lietuvos Respublikos teisės aktams patikrina Architektūros ir teritorijų planavimo skyrius. Nustatęs, kad prašymas ir </w:t>
      </w:r>
      <w:r w:rsidR="00C542BF">
        <w:rPr>
          <w:bCs/>
        </w:rPr>
        <w:t xml:space="preserve">su </w:t>
      </w:r>
      <w:r w:rsidRPr="00B556BB">
        <w:rPr>
          <w:bCs/>
        </w:rPr>
        <w:t>j</w:t>
      </w:r>
      <w:r w:rsidR="00C542BF">
        <w:rPr>
          <w:bCs/>
        </w:rPr>
        <w:t>uo</w:t>
      </w:r>
      <w:r w:rsidRPr="00B556BB">
        <w:rPr>
          <w:bCs/>
        </w:rPr>
        <w:t xml:space="preserve"> pateikti dokumentai neatitinka Tvarkos aprašo bei kitų teisės aktų reikalavimų, atsakingas Architektūros ir teritorijų planavimo skyriaus darbuotojas per</w:t>
      </w:r>
      <w:r>
        <w:rPr>
          <w:bCs/>
        </w:rPr>
        <w:t xml:space="preserve"> </w:t>
      </w:r>
      <w:r w:rsidRPr="00B556BB">
        <w:rPr>
          <w:bCs/>
        </w:rPr>
        <w:t>10 darbo dienų nuo paraiškos gavimo informuoja elektroniniu paštu arba raštu pareiškėją dėl nustatytų neatitikimų ir siūlo per 10 darbo dienų ištaisyti paraiškos trūkumus. Pareiškėjui per nustatytą terminą neištaisius nurodytų paraiškos trūkumų, paraiška toliau nenagrinėjama, o pareiškėjas per 3 darbo dienas nuo termino trūkumams ištaisyti pasibaigimo informuojamas apie priimtą sprendimą. Jei paraiška atitinka Tvarkos aprašo ir kitų teisės aktų reikalavimus, Architektūros ir teritorijų planavimo skyrius perduoda prašymą nagrinėti Tvarkos aprašo 16 punkte nurodytai darbo grupei. Pareiškėjas per 5 darbo dienas nuo paraiškos pateikimo turi teisę savo iniciatyva koreguoti paraišką. Tokiu atveju bendras paraiškos patikrinimo terminas negali viršyti 20 darbo dienų.</w:t>
      </w:r>
      <w:r>
        <w:rPr>
          <w:bCs/>
        </w:rPr>
        <w:t>“;</w:t>
      </w:r>
    </w:p>
    <w:p w14:paraId="7EF35C62" w14:textId="26B71201" w:rsidR="00B556BB" w:rsidRDefault="00B556BB" w:rsidP="00A965D3">
      <w:pPr>
        <w:suppressAutoHyphens/>
        <w:autoSpaceDN w:val="0"/>
        <w:ind w:firstLine="1134"/>
        <w:jc w:val="both"/>
        <w:textAlignment w:val="center"/>
        <w:rPr>
          <w:bCs/>
        </w:rPr>
      </w:pPr>
      <w:r>
        <w:rPr>
          <w:bCs/>
        </w:rPr>
        <w:t xml:space="preserve">1.9. </w:t>
      </w:r>
      <w:r w:rsidRPr="00B556BB">
        <w:rPr>
          <w:bCs/>
        </w:rPr>
        <w:t xml:space="preserve">papildyti </w:t>
      </w:r>
      <w:r w:rsidR="00334D95">
        <w:rPr>
          <w:bCs/>
        </w:rPr>
        <w:t>23 punktą</w:t>
      </w:r>
      <w:r w:rsidRPr="00B556BB">
        <w:rPr>
          <w:bCs/>
        </w:rPr>
        <w:t xml:space="preserve"> 2</w:t>
      </w:r>
      <w:r>
        <w:rPr>
          <w:bCs/>
        </w:rPr>
        <w:t>3</w:t>
      </w:r>
      <w:r w:rsidRPr="00B556BB">
        <w:rPr>
          <w:bCs/>
        </w:rPr>
        <w:t>.</w:t>
      </w:r>
      <w:r w:rsidR="00165277">
        <w:rPr>
          <w:bCs/>
        </w:rPr>
        <w:t>9</w:t>
      </w:r>
      <w:r w:rsidRPr="00B556BB">
        <w:rPr>
          <w:bCs/>
        </w:rPr>
        <w:t xml:space="preserve"> papunkčiu</w:t>
      </w:r>
      <w:r w:rsidR="00334D95">
        <w:rPr>
          <w:bCs/>
        </w:rPr>
        <w:t xml:space="preserve"> ir jį išdėstyti taip:</w:t>
      </w:r>
    </w:p>
    <w:p w14:paraId="7629DB3C" w14:textId="5542A7B0" w:rsidR="000B5764" w:rsidRPr="00A965D3" w:rsidRDefault="000B5764" w:rsidP="00A965D3">
      <w:pPr>
        <w:suppressAutoHyphens/>
        <w:autoSpaceDN w:val="0"/>
        <w:ind w:firstLine="1134"/>
        <w:jc w:val="both"/>
        <w:textAlignment w:val="center"/>
        <w:rPr>
          <w:bCs/>
        </w:rPr>
      </w:pPr>
      <w:r>
        <w:rPr>
          <w:bCs/>
        </w:rPr>
        <w:t>„</w:t>
      </w:r>
      <w:r w:rsidRPr="000B5764">
        <w:rPr>
          <w:bCs/>
        </w:rPr>
        <w:t>23.</w:t>
      </w:r>
      <w:r w:rsidR="00334D95">
        <w:rPr>
          <w:bCs/>
        </w:rPr>
        <w:t>9</w:t>
      </w:r>
      <w:r w:rsidRPr="000B5764">
        <w:rPr>
          <w:bCs/>
        </w:rPr>
        <w:t>. vykdomi dvaro statinio tvarkybos ir (ar) apsaugos techninių priemonių įrengimo darbai ir (ar) tvarkomieji statybos darbai – 1 balas</w:t>
      </w:r>
      <w:r w:rsidR="00165277">
        <w:rPr>
          <w:bCs/>
        </w:rPr>
        <w:t>.</w:t>
      </w:r>
      <w:r>
        <w:rPr>
          <w:bCs/>
        </w:rPr>
        <w:t>“;</w:t>
      </w:r>
    </w:p>
    <w:p w14:paraId="4E440B73" w14:textId="29D40EB4" w:rsidR="000B5764" w:rsidRDefault="000B5764" w:rsidP="000B5764">
      <w:pPr>
        <w:ind w:firstLine="1134"/>
        <w:jc w:val="both"/>
        <w:rPr>
          <w:color w:val="000000"/>
        </w:rPr>
      </w:pPr>
      <w:r>
        <w:rPr>
          <w:color w:val="000000"/>
        </w:rPr>
        <w:t>1.1</w:t>
      </w:r>
      <w:r w:rsidR="00334D95">
        <w:rPr>
          <w:color w:val="000000"/>
        </w:rPr>
        <w:t>0</w:t>
      </w:r>
      <w:r>
        <w:rPr>
          <w:color w:val="000000"/>
        </w:rPr>
        <w:t xml:space="preserve">. </w:t>
      </w:r>
      <w:r w:rsidRPr="000B5764">
        <w:rPr>
          <w:color w:val="000000"/>
        </w:rPr>
        <w:t xml:space="preserve">pakeisti </w:t>
      </w:r>
      <w:r w:rsidR="00334D95">
        <w:rPr>
          <w:color w:val="000000"/>
        </w:rPr>
        <w:t xml:space="preserve">28 punkto </w:t>
      </w:r>
      <w:r>
        <w:rPr>
          <w:color w:val="000000"/>
        </w:rPr>
        <w:t>28</w:t>
      </w:r>
      <w:r w:rsidRPr="000B5764">
        <w:rPr>
          <w:color w:val="000000"/>
        </w:rPr>
        <w:t>.</w:t>
      </w:r>
      <w:r>
        <w:rPr>
          <w:color w:val="000000"/>
        </w:rPr>
        <w:t>1</w:t>
      </w:r>
      <w:r w:rsidR="00334D95">
        <w:rPr>
          <w:color w:val="000000"/>
        </w:rPr>
        <w:t xml:space="preserve">, 28.2 ir 28.3 </w:t>
      </w:r>
      <w:r w:rsidRPr="000B5764">
        <w:rPr>
          <w:color w:val="000000"/>
        </w:rPr>
        <w:t xml:space="preserve"> papunk</w:t>
      </w:r>
      <w:r w:rsidR="00334D95">
        <w:rPr>
          <w:color w:val="000000"/>
        </w:rPr>
        <w:t>čius</w:t>
      </w:r>
      <w:r w:rsidRPr="000B5764">
        <w:rPr>
          <w:color w:val="000000"/>
        </w:rPr>
        <w:t xml:space="preserve"> ir j</w:t>
      </w:r>
      <w:r w:rsidR="00334D95">
        <w:rPr>
          <w:color w:val="000000"/>
        </w:rPr>
        <w:t>uos</w:t>
      </w:r>
      <w:r w:rsidRPr="000B5764">
        <w:rPr>
          <w:color w:val="000000"/>
        </w:rPr>
        <w:t xml:space="preserve"> išdėstyti taip:</w:t>
      </w:r>
    </w:p>
    <w:p w14:paraId="7ABE84B8" w14:textId="37C5E45A" w:rsidR="000B5764" w:rsidRDefault="000B5764" w:rsidP="000B5764">
      <w:pPr>
        <w:ind w:firstLine="1134"/>
        <w:jc w:val="both"/>
        <w:rPr>
          <w:color w:val="000000"/>
        </w:rPr>
      </w:pPr>
      <w:r>
        <w:rPr>
          <w:color w:val="000000"/>
        </w:rPr>
        <w:t>„</w:t>
      </w:r>
      <w:r w:rsidRPr="000B5764">
        <w:rPr>
          <w:color w:val="000000"/>
        </w:rPr>
        <w:t>28.1. iki 100 procentų gali būti finansuojami kultūros paveldo objekto taikomieji tyrimai (tarp jų ir archeologiniai tyrimai), bet ne daugiau negu 5 tūkst. eurų;</w:t>
      </w:r>
    </w:p>
    <w:p w14:paraId="293620FD" w14:textId="1888557A" w:rsidR="000B5764" w:rsidRDefault="000B5764" w:rsidP="000B5764">
      <w:pPr>
        <w:ind w:firstLine="1134"/>
        <w:jc w:val="both"/>
        <w:rPr>
          <w:color w:val="000000"/>
        </w:rPr>
      </w:pPr>
      <w:r w:rsidRPr="000B5764">
        <w:rPr>
          <w:color w:val="000000"/>
        </w:rPr>
        <w:t>28.2. iki 70 procentų gali būti finansuojami kultūros paveldo objekto tvarkybos ir (ar) apsaugos techninių priemonių įrengimo darbų projekto parengimas, bet ne daugiau negu</w:t>
      </w:r>
      <w:r>
        <w:rPr>
          <w:color w:val="000000"/>
        </w:rPr>
        <w:t xml:space="preserve"> </w:t>
      </w:r>
      <w:r w:rsidRPr="000B5764">
        <w:rPr>
          <w:color w:val="000000"/>
        </w:rPr>
        <w:t>10 tūkst. eurų;</w:t>
      </w:r>
    </w:p>
    <w:p w14:paraId="3ED1DD3F" w14:textId="60BA48B8" w:rsidR="000B5764" w:rsidRDefault="000B5764" w:rsidP="000B5764">
      <w:pPr>
        <w:ind w:firstLine="1134"/>
        <w:jc w:val="both"/>
        <w:rPr>
          <w:color w:val="000000"/>
        </w:rPr>
      </w:pPr>
      <w:r>
        <w:rPr>
          <w:color w:val="000000"/>
        </w:rPr>
        <w:t xml:space="preserve">28.3. </w:t>
      </w:r>
      <w:r w:rsidRPr="000B5764">
        <w:rPr>
          <w:color w:val="000000"/>
        </w:rPr>
        <w:t>iki 80 procentų gali būti finansuojami kultūros paveldo objekto tvarkybos ir (ar) apsaugos techninių priemonių įrengimo ir (ar) tvarkomieji statybos darbai arba kultūros paveldo statinio tvarkomieji statybos darbai, bet ne daugiau negu 50 tūkst. eurų.</w:t>
      </w:r>
      <w:r>
        <w:rPr>
          <w:color w:val="000000"/>
        </w:rPr>
        <w:t>“.</w:t>
      </w:r>
    </w:p>
    <w:p w14:paraId="6FCC85F8" w14:textId="6584B1D4" w:rsidR="000B5764" w:rsidRDefault="000B5764" w:rsidP="000B5764">
      <w:pPr>
        <w:ind w:firstLine="1134"/>
        <w:jc w:val="both"/>
        <w:rPr>
          <w:color w:val="000000"/>
        </w:rPr>
      </w:pPr>
      <w:r>
        <w:rPr>
          <w:color w:val="000000"/>
        </w:rPr>
        <w:t>1.1</w:t>
      </w:r>
      <w:r w:rsidR="00334D95">
        <w:rPr>
          <w:color w:val="000000"/>
        </w:rPr>
        <w:t>1</w:t>
      </w:r>
      <w:r>
        <w:rPr>
          <w:color w:val="000000"/>
        </w:rPr>
        <w:t xml:space="preserve">. </w:t>
      </w:r>
      <w:r w:rsidRPr="000B5764">
        <w:rPr>
          <w:color w:val="000000"/>
        </w:rPr>
        <w:t xml:space="preserve">pakeisti Tvarkos aprašo </w:t>
      </w:r>
      <w:r>
        <w:rPr>
          <w:color w:val="000000"/>
        </w:rPr>
        <w:t>1</w:t>
      </w:r>
      <w:r w:rsidRPr="000B5764">
        <w:rPr>
          <w:color w:val="000000"/>
        </w:rPr>
        <w:t xml:space="preserve"> ir </w:t>
      </w:r>
      <w:r>
        <w:rPr>
          <w:color w:val="000000"/>
        </w:rPr>
        <w:t>2</w:t>
      </w:r>
      <w:r w:rsidRPr="000B5764">
        <w:rPr>
          <w:color w:val="000000"/>
        </w:rPr>
        <w:t xml:space="preserve"> priedus ir juos išdėstyti nauja redakcija (pridedama).</w:t>
      </w:r>
    </w:p>
    <w:p w14:paraId="77C066DB" w14:textId="6B57B575" w:rsidR="00EE0C75" w:rsidRDefault="00817213" w:rsidP="00817213">
      <w:pPr>
        <w:ind w:firstLine="1134"/>
        <w:jc w:val="both"/>
        <w:rPr>
          <w:color w:val="000000"/>
        </w:rPr>
      </w:pPr>
      <w:r>
        <w:rPr>
          <w:color w:val="000000"/>
        </w:rPr>
        <w:t xml:space="preserve">2. </w:t>
      </w:r>
      <w:r w:rsidRPr="00817213">
        <w:rPr>
          <w:color w:val="000000"/>
        </w:rPr>
        <w:t xml:space="preserve">Skelbti šį sprendimą Teisės aktų registre ir Klaipėdos </w:t>
      </w:r>
      <w:r>
        <w:rPr>
          <w:color w:val="000000"/>
        </w:rPr>
        <w:t>rajono</w:t>
      </w:r>
      <w:r w:rsidRPr="00817213">
        <w:rPr>
          <w:color w:val="000000"/>
        </w:rPr>
        <w:t xml:space="preserve"> savivaldybės interneto svetainėje.</w:t>
      </w:r>
      <w:bookmarkEnd w:id="3"/>
    </w:p>
    <w:p w14:paraId="1ED93E05" w14:textId="77777777" w:rsidR="00817213" w:rsidRDefault="00817213" w:rsidP="00817213">
      <w:pPr>
        <w:ind w:firstLine="1134"/>
        <w:jc w:val="both"/>
      </w:pPr>
    </w:p>
    <w:p w14:paraId="5EDB643E" w14:textId="7F903539" w:rsidR="00A33A43" w:rsidRDefault="00A33A43" w:rsidP="00A33A43">
      <w:pPr>
        <w:jc w:val="both"/>
      </w:pPr>
      <w:r>
        <w:t>Savivaldybės meras</w:t>
      </w:r>
      <w:r>
        <w:tab/>
      </w:r>
      <w:r>
        <w:tab/>
      </w:r>
      <w:r>
        <w:tab/>
      </w:r>
      <w:r>
        <w:tab/>
      </w:r>
    </w:p>
    <w:p w14:paraId="4CCD13EA" w14:textId="77777777" w:rsidR="00F03D8F" w:rsidRDefault="00F03D8F" w:rsidP="00F03D8F">
      <w:pPr>
        <w:tabs>
          <w:tab w:val="right" w:pos="8730"/>
        </w:tabs>
        <w:rPr>
          <w:caps/>
        </w:rPr>
      </w:pPr>
    </w:p>
    <w:p w14:paraId="7C953E62" w14:textId="77777777" w:rsidR="00F03D8F" w:rsidRDefault="00F03D8F" w:rsidP="00F03D8F">
      <w:pPr>
        <w:tabs>
          <w:tab w:val="right" w:pos="8730"/>
        </w:tabs>
        <w:rPr>
          <w:caps/>
        </w:rPr>
      </w:pPr>
    </w:p>
    <w:p w14:paraId="5DBC4D27" w14:textId="77777777" w:rsidR="00F03D8F" w:rsidRDefault="00F03D8F" w:rsidP="00F03D8F">
      <w:pPr>
        <w:tabs>
          <w:tab w:val="right" w:pos="8730"/>
        </w:tabs>
        <w:rPr>
          <w:caps/>
        </w:rPr>
      </w:pPr>
    </w:p>
    <w:p w14:paraId="1F9E026A" w14:textId="77777777" w:rsidR="00817213" w:rsidRDefault="00817213" w:rsidP="00817213">
      <w:r>
        <w:t xml:space="preserve">TEIKIA: </w:t>
      </w:r>
      <w:r w:rsidRPr="00D710E4">
        <w:t>Savivaldybės administracijos direktorius</w:t>
      </w:r>
      <w:r>
        <w:t xml:space="preserve"> S. KARBAUSKAS</w:t>
      </w:r>
    </w:p>
    <w:p w14:paraId="0BCF57A1" w14:textId="77777777" w:rsidR="00817213" w:rsidRDefault="00817213" w:rsidP="00817213">
      <w:r>
        <w:t>PARENGĖ: Architektūros ir teritorijų planavimo skyriaus patarėja S. ŠMATAUSKIENĖ</w:t>
      </w:r>
    </w:p>
    <w:p w14:paraId="2C617B07" w14:textId="77777777" w:rsidR="00817213" w:rsidRDefault="00817213" w:rsidP="00817213"/>
    <w:p w14:paraId="32B99695" w14:textId="77777777" w:rsidR="00817213" w:rsidRDefault="00817213" w:rsidP="00817213">
      <w:r>
        <w:t>SUDERINTA:</w:t>
      </w:r>
    </w:p>
    <w:p w14:paraId="14D2A035" w14:textId="77777777" w:rsidR="00817213" w:rsidRDefault="00817213" w:rsidP="00817213"/>
    <w:p w14:paraId="6F58CF11" w14:textId="77777777" w:rsidR="00817213" w:rsidRDefault="00817213" w:rsidP="00817213">
      <w:r>
        <w:t>D. BELIOKAITĖ</w:t>
      </w:r>
    </w:p>
    <w:p w14:paraId="3D0CB9C2" w14:textId="77777777" w:rsidR="00817213" w:rsidRDefault="00817213" w:rsidP="00817213">
      <w:r>
        <w:t>V. JASAS</w:t>
      </w:r>
    </w:p>
    <w:p w14:paraId="2C3F279C" w14:textId="77777777" w:rsidR="00817213" w:rsidRDefault="00817213" w:rsidP="00817213">
      <w:r>
        <w:t>A. JANSONIENĖ</w:t>
      </w:r>
    </w:p>
    <w:p w14:paraId="0DDF673D" w14:textId="2CB938FF" w:rsidR="00817213" w:rsidRDefault="00817213" w:rsidP="00817213">
      <w:r>
        <w:t>G. KASPERAVIČIUS</w:t>
      </w:r>
    </w:p>
    <w:p w14:paraId="58CC6BFF" w14:textId="46495CA6" w:rsidR="005543D6" w:rsidRDefault="005543D6" w:rsidP="00817213">
      <w:r>
        <w:t>I. GAILIUVIENĖ</w:t>
      </w:r>
    </w:p>
    <w:p w14:paraId="2BA2EFFB" w14:textId="736D2F2B" w:rsidR="00817213" w:rsidRDefault="00817213" w:rsidP="00817213">
      <w:r>
        <w:t>D. KUBILIUS</w:t>
      </w:r>
    </w:p>
    <w:p w14:paraId="4E884149" w14:textId="77777777" w:rsidR="00817213" w:rsidRDefault="00817213" w:rsidP="00817213">
      <w:r>
        <w:t>Č. BANEVIČIUS</w:t>
      </w:r>
    </w:p>
    <w:p w14:paraId="5C3D7B37" w14:textId="77777777" w:rsidR="00817213" w:rsidRDefault="00817213" w:rsidP="00817213">
      <w:r>
        <w:t>S. KARBAUSKAS</w:t>
      </w:r>
    </w:p>
    <w:p w14:paraId="3DACC3D3" w14:textId="77777777" w:rsidR="00817213" w:rsidRDefault="00817213" w:rsidP="00817213">
      <w:r>
        <w:t>L. LIUTIKIENĖ</w:t>
      </w:r>
    </w:p>
    <w:p w14:paraId="27E13D23" w14:textId="77777777" w:rsidR="00817213" w:rsidRDefault="00817213" w:rsidP="00817213">
      <w:r>
        <w:t>B. MARKAUSKAS</w:t>
      </w:r>
    </w:p>
    <w:p w14:paraId="3021E8D2" w14:textId="28D572B3" w:rsidR="00EE0C75" w:rsidRDefault="00EE0C75">
      <w:pPr>
        <w:rPr>
          <w:b/>
        </w:rPr>
      </w:pPr>
      <w:r>
        <w:rPr>
          <w:b/>
        </w:rPr>
        <w:br w:type="page"/>
      </w:r>
    </w:p>
    <w:p w14:paraId="7760F318" w14:textId="1AC26ED0" w:rsidR="00A33A43" w:rsidRDefault="00A33A43" w:rsidP="00A33A43">
      <w:pPr>
        <w:jc w:val="center"/>
        <w:rPr>
          <w:b/>
        </w:rPr>
      </w:pPr>
      <w:r>
        <w:rPr>
          <w:b/>
        </w:rPr>
        <w:lastRenderedPageBreak/>
        <w:t xml:space="preserve">KLAIPĖDOS RAJONO SAVIVALDYBĖS </w:t>
      </w:r>
      <w:r w:rsidR="003764E3">
        <w:rPr>
          <w:b/>
        </w:rPr>
        <w:t>ADMINISTRACIJA</w:t>
      </w:r>
    </w:p>
    <w:p w14:paraId="7F92B1D4" w14:textId="7A8E9133" w:rsidR="00A33A43" w:rsidRDefault="00A33A43" w:rsidP="00A33A43">
      <w:pPr>
        <w:jc w:val="center"/>
        <w:rPr>
          <w:b/>
        </w:rPr>
      </w:pPr>
      <w:r>
        <w:rPr>
          <w:b/>
        </w:rPr>
        <w:t>AIŠKINAMASIS RAŠTAS</w:t>
      </w:r>
    </w:p>
    <w:p w14:paraId="4A653DCC" w14:textId="77777777" w:rsidR="00185910" w:rsidRDefault="00185910" w:rsidP="00A33A43">
      <w:pPr>
        <w:jc w:val="center"/>
        <w:rPr>
          <w:b/>
        </w:rPr>
      </w:pPr>
    </w:p>
    <w:p w14:paraId="39BD15BE" w14:textId="2E16B1AC" w:rsidR="00A33A43" w:rsidRPr="00F03D8F" w:rsidRDefault="00A33A43" w:rsidP="00A33A43">
      <w:pPr>
        <w:jc w:val="center"/>
        <w:rPr>
          <w:lang w:val="en-US"/>
        </w:rPr>
      </w:pPr>
      <w:r>
        <w:t>202</w:t>
      </w:r>
      <w:r w:rsidR="00805B2B">
        <w:t>2</w:t>
      </w:r>
      <w:r>
        <w:t>-</w:t>
      </w:r>
      <w:r w:rsidR="00185910">
        <w:t>12</w:t>
      </w:r>
      <w:r w:rsidR="002C5253">
        <w:t>-</w:t>
      </w:r>
      <w:r w:rsidR="00185910">
        <w:t>07</w:t>
      </w:r>
    </w:p>
    <w:p w14:paraId="00D53379" w14:textId="77777777" w:rsidR="00CE29BE" w:rsidRDefault="00CE29BE" w:rsidP="00CE29BE">
      <w:pPr>
        <w:jc w:val="center"/>
      </w:pPr>
    </w:p>
    <w:p w14:paraId="6EE51F99" w14:textId="3287C249" w:rsidR="002E5AF9" w:rsidRPr="00185910" w:rsidRDefault="004550F9" w:rsidP="005348CA">
      <w:pPr>
        <w:jc w:val="center"/>
        <w:rPr>
          <w:b/>
          <w:bCs/>
          <w:shd w:val="clear" w:color="auto" w:fill="FFFFFF"/>
        </w:rPr>
      </w:pPr>
      <w:r w:rsidRPr="00185910">
        <w:rPr>
          <w:b/>
          <w:bCs/>
        </w:rPr>
        <w:t>DĖL TARYBOS SPRENDIMO „</w:t>
      </w:r>
      <w:r w:rsidR="00185910" w:rsidRPr="00185910">
        <w:rPr>
          <w:b/>
          <w:bCs/>
        </w:rPr>
        <w:t>DĖL</w:t>
      </w:r>
      <w:r w:rsidR="00185910" w:rsidRPr="00185910">
        <w:rPr>
          <w:b/>
          <w:bCs/>
          <w:color w:val="000000"/>
          <w:shd w:val="clear" w:color="auto" w:fill="FFFFFF"/>
        </w:rPr>
        <w:t xml:space="preserve"> KLAIPĖDOS RAJONO SAVIVALDYBĖS TARYBOS 2021 M. SAUSIO 28 D. SPRENDIMO NR. T11-35 „DĖL KULTŪROS PAVELDO OBJEKTŲ, ESANČIŲ KLAIPĖDOS RAJONO SAVIVALDYBĖS TERITORIJOJE, IR KULTŪROS PAVELDO STATINIŲ, ESANČIŲ PRIEKULĖS MIESTO ISTORINĖJE DALYJE, IŠSAUGOJIMO DARBŲ FINANSAVIMO TVARKOS APRAŠO PATVIRTINIMO“ PAKEITIMO“</w:t>
      </w:r>
      <w:r w:rsidRPr="00185910">
        <w:rPr>
          <w:b/>
          <w:bCs/>
          <w:caps/>
          <w:spacing w:val="20"/>
        </w:rPr>
        <w:t xml:space="preserve"> </w:t>
      </w:r>
      <w:r w:rsidRPr="00185910">
        <w:rPr>
          <w:b/>
          <w:bCs/>
          <w:caps/>
        </w:rPr>
        <w:t>PROJEKTO</w:t>
      </w:r>
    </w:p>
    <w:p w14:paraId="5526FF1F" w14:textId="08DEB665" w:rsidR="002E5AF9" w:rsidRPr="004550F9" w:rsidRDefault="002E5AF9" w:rsidP="004550F9">
      <w:pPr>
        <w:autoSpaceDN w:val="0"/>
        <w:ind w:left="720"/>
        <w:jc w:val="center"/>
        <w:rPr>
          <w:b/>
          <w:bCs/>
        </w:rPr>
      </w:pPr>
    </w:p>
    <w:p w14:paraId="4DEF7C2A" w14:textId="28C5D92E" w:rsidR="00185910" w:rsidRDefault="000F7F9C" w:rsidP="00100B36">
      <w:pPr>
        <w:ind w:firstLine="720"/>
        <w:jc w:val="both"/>
        <w:rPr>
          <w:bCs/>
        </w:rPr>
      </w:pPr>
      <w:r>
        <w:rPr>
          <w:b/>
        </w:rPr>
        <w:t xml:space="preserve">      </w:t>
      </w:r>
      <w:r w:rsidR="00855A6E" w:rsidRPr="000F7F9C">
        <w:rPr>
          <w:b/>
        </w:rPr>
        <w:t xml:space="preserve">1. </w:t>
      </w:r>
      <w:r w:rsidR="000E5B08" w:rsidRPr="000F7F9C">
        <w:rPr>
          <w:b/>
        </w:rPr>
        <w:t>Parengto sprendimo projekto tikslai, uždaviniai (ko sprendimo projektu norima pasiekti):</w:t>
      </w:r>
      <w:r w:rsidR="00D84333">
        <w:rPr>
          <w:b/>
        </w:rPr>
        <w:t xml:space="preserve"> </w:t>
      </w:r>
      <w:r w:rsidR="00185910" w:rsidRPr="00185910">
        <w:rPr>
          <w:bCs/>
        </w:rPr>
        <w:t>tarybos sprendimo projektas teikiamas, siekiant pakeisti</w:t>
      </w:r>
      <w:r w:rsidR="00185910" w:rsidRPr="00185910">
        <w:t xml:space="preserve"> </w:t>
      </w:r>
      <w:r w:rsidR="00185910" w:rsidRPr="00185910">
        <w:rPr>
          <w:bCs/>
        </w:rPr>
        <w:t>Kultūros paveldo objektų, esančių Klaipėdos rajono savivaldybės teritorijoje, ir kultūros paveldo statinių, esančių Priekulės miesto istorinėje dalyje, išsaugojimo darbų finansavimo tvarkos aprašą</w:t>
      </w:r>
      <w:r w:rsidR="00185910">
        <w:rPr>
          <w:bCs/>
        </w:rPr>
        <w:t xml:space="preserve"> </w:t>
      </w:r>
      <w:r w:rsidR="00185910" w:rsidRPr="00185910">
        <w:rPr>
          <w:bCs/>
        </w:rPr>
        <w:t>(toliau – Tvarkos aprašas).</w:t>
      </w:r>
    </w:p>
    <w:p w14:paraId="5545C648" w14:textId="603FDD78" w:rsidR="009271B6" w:rsidRPr="009271B6" w:rsidRDefault="009271B6" w:rsidP="009271B6">
      <w:pPr>
        <w:ind w:firstLine="1134"/>
        <w:jc w:val="both"/>
        <w:rPr>
          <w:bCs/>
        </w:rPr>
      </w:pPr>
      <w:r>
        <w:rPr>
          <w:bCs/>
        </w:rPr>
        <w:t>A</w:t>
      </w:r>
      <w:r w:rsidRPr="009271B6">
        <w:rPr>
          <w:bCs/>
        </w:rPr>
        <w:t>tsižvelgiant į pasikeitusią teisinę bazę, patikslinti Tvarkos apraše nurodyti teisės aktai, kuriais būtina vadovautis teikiant paraiškas finansavimui gauti</w:t>
      </w:r>
      <w:r>
        <w:rPr>
          <w:bCs/>
        </w:rPr>
        <w:t>.</w:t>
      </w:r>
    </w:p>
    <w:p w14:paraId="70D4A433" w14:textId="2EA070A1" w:rsidR="009271B6" w:rsidRPr="009271B6" w:rsidRDefault="009271B6" w:rsidP="009271B6">
      <w:pPr>
        <w:ind w:firstLine="1134"/>
        <w:jc w:val="both"/>
        <w:rPr>
          <w:bCs/>
        </w:rPr>
      </w:pPr>
      <w:r>
        <w:rPr>
          <w:bCs/>
        </w:rPr>
        <w:t>P</w:t>
      </w:r>
      <w:r w:rsidRPr="009271B6">
        <w:rPr>
          <w:bCs/>
        </w:rPr>
        <w:t>atikslinta paraiškų teikimo tvarka. Numatyta, kad kvietimas teikti paraiškas ir paraiškų teikimo tvarka viešai bus skelbiama Savivaldybės interneto svetainėje www.klaipedos-r.lt, Savivaldybės socialinio tinklo paskyroje</w:t>
      </w:r>
      <w:r>
        <w:rPr>
          <w:bCs/>
        </w:rPr>
        <w:t xml:space="preserve"> ir kitose viešosios informacijos priemonėse. </w:t>
      </w:r>
      <w:r w:rsidRPr="009271B6">
        <w:rPr>
          <w:bCs/>
        </w:rPr>
        <w:t>Už kvietimo paskelbimą bus atsakingas Viešųjų ryšių ir bendradarbiavimo skyrius</w:t>
      </w:r>
      <w:r>
        <w:rPr>
          <w:bCs/>
        </w:rPr>
        <w:t>.</w:t>
      </w:r>
    </w:p>
    <w:p w14:paraId="28AC35E2" w14:textId="0F3304E5" w:rsidR="009271B6" w:rsidRPr="009271B6" w:rsidRDefault="009271B6" w:rsidP="009271B6">
      <w:pPr>
        <w:ind w:firstLine="1134"/>
        <w:jc w:val="both"/>
        <w:rPr>
          <w:bCs/>
        </w:rPr>
      </w:pPr>
      <w:r>
        <w:rPr>
          <w:bCs/>
        </w:rPr>
        <w:t>P</w:t>
      </w:r>
      <w:r w:rsidRPr="009271B6">
        <w:rPr>
          <w:bCs/>
        </w:rPr>
        <w:t>atikslinta paraiškų nagrinėjimo tvarka. Trumpinamas paraiškų nagrinėjimo terminas, numatant, kad bendras paraiškų patikrinimo terminas negali viršyti  20 darbo dienų (buvo 30 darbo dienų)</w:t>
      </w:r>
      <w:r>
        <w:rPr>
          <w:bCs/>
        </w:rPr>
        <w:t>.</w:t>
      </w:r>
    </w:p>
    <w:p w14:paraId="719BF498" w14:textId="7E31D6C6" w:rsidR="009271B6" w:rsidRPr="009271B6" w:rsidRDefault="009271B6" w:rsidP="009271B6">
      <w:pPr>
        <w:ind w:firstLine="1134"/>
        <w:jc w:val="both"/>
        <w:rPr>
          <w:bCs/>
        </w:rPr>
      </w:pPr>
      <w:r>
        <w:rPr>
          <w:bCs/>
        </w:rPr>
        <w:t>P</w:t>
      </w:r>
      <w:r w:rsidRPr="009271B6">
        <w:rPr>
          <w:bCs/>
        </w:rPr>
        <w:t xml:space="preserve">apildomai numatoma galimybė finansuoti dvaro statinio tvarkybos ir (ar) apsaugos techninių priemonių įrengimo darbus ir (ar) tvarkomuosius statybos darbus, skiriant 1 balą (iš viso yra 27 atskiri objektai – </w:t>
      </w:r>
      <w:proofErr w:type="spellStart"/>
      <w:r w:rsidRPr="009271B6">
        <w:rPr>
          <w:bCs/>
        </w:rPr>
        <w:t>Vėžaičių</w:t>
      </w:r>
      <w:proofErr w:type="spellEnd"/>
      <w:r w:rsidRPr="009271B6">
        <w:rPr>
          <w:bCs/>
        </w:rPr>
        <w:t xml:space="preserve">, </w:t>
      </w:r>
      <w:proofErr w:type="spellStart"/>
      <w:r w:rsidRPr="009271B6">
        <w:rPr>
          <w:bCs/>
        </w:rPr>
        <w:t>Lėbartų</w:t>
      </w:r>
      <w:proofErr w:type="spellEnd"/>
      <w:r w:rsidRPr="009271B6">
        <w:rPr>
          <w:bCs/>
        </w:rPr>
        <w:t xml:space="preserve">, Priekulės ir </w:t>
      </w:r>
      <w:proofErr w:type="spellStart"/>
      <w:r w:rsidRPr="009271B6">
        <w:rPr>
          <w:bCs/>
        </w:rPr>
        <w:t>Žemgrindžių</w:t>
      </w:r>
      <w:proofErr w:type="spellEnd"/>
      <w:r w:rsidRPr="009271B6">
        <w:rPr>
          <w:bCs/>
        </w:rPr>
        <w:t xml:space="preserve"> dvarų pastatai);</w:t>
      </w:r>
    </w:p>
    <w:p w14:paraId="5002B70D" w14:textId="126100B6" w:rsidR="009271B6" w:rsidRPr="009271B6" w:rsidRDefault="009271B6" w:rsidP="009271B6">
      <w:pPr>
        <w:ind w:firstLine="1134"/>
        <w:jc w:val="both"/>
        <w:rPr>
          <w:bCs/>
        </w:rPr>
      </w:pPr>
      <w:r>
        <w:rPr>
          <w:bCs/>
        </w:rPr>
        <w:t>A</w:t>
      </w:r>
      <w:r w:rsidRPr="009271B6">
        <w:rPr>
          <w:bCs/>
        </w:rPr>
        <w:t>tsižvelgiant į nuolat brangstančius paveldo tvarkybos (taip pat ir statybos) darbus ir medžiagas, siūloma padidinti finansavimą:</w:t>
      </w:r>
      <w:r>
        <w:rPr>
          <w:bCs/>
        </w:rPr>
        <w:t xml:space="preserve"> </w:t>
      </w:r>
      <w:r w:rsidRPr="009271B6">
        <w:rPr>
          <w:bCs/>
        </w:rPr>
        <w:t xml:space="preserve">taikomiesiems tyrimams (tarp jų ir archeologiniams tyrimams) </w:t>
      </w:r>
      <w:r>
        <w:rPr>
          <w:bCs/>
        </w:rPr>
        <w:t xml:space="preserve">skirti </w:t>
      </w:r>
      <w:r w:rsidRPr="009271B6">
        <w:rPr>
          <w:bCs/>
        </w:rPr>
        <w:t>iki 100 procentų, bet ne daugiau negu  5 tūkst. Eurų</w:t>
      </w:r>
      <w:r>
        <w:rPr>
          <w:bCs/>
        </w:rPr>
        <w:t xml:space="preserve">, </w:t>
      </w:r>
      <w:r w:rsidRPr="009271B6">
        <w:rPr>
          <w:bCs/>
        </w:rPr>
        <w:t xml:space="preserve">tvarkybos ir (ar) apsaugos techninių priemonių įrengimo darbų projekto parengimui </w:t>
      </w:r>
      <w:r w:rsidR="00C542BF">
        <w:rPr>
          <w:bCs/>
        </w:rPr>
        <w:t>−</w:t>
      </w:r>
      <w:r w:rsidRPr="009271B6">
        <w:rPr>
          <w:bCs/>
        </w:rPr>
        <w:t xml:space="preserve"> iki 70 procentų, bet ne daugiau negu 10 tūkst. eurų</w:t>
      </w:r>
      <w:r>
        <w:rPr>
          <w:bCs/>
        </w:rPr>
        <w:t xml:space="preserve">, </w:t>
      </w:r>
      <w:r w:rsidRPr="009271B6">
        <w:rPr>
          <w:bCs/>
        </w:rPr>
        <w:t xml:space="preserve">tvarkybos ir (ar) apsaugos techninių priemonių įrengimo ir (ar) tvarkomiesiems statybos darbams </w:t>
      </w:r>
      <w:r w:rsidR="00C542BF">
        <w:rPr>
          <w:bCs/>
        </w:rPr>
        <w:t>−</w:t>
      </w:r>
      <w:r w:rsidRPr="009271B6">
        <w:rPr>
          <w:bCs/>
        </w:rPr>
        <w:t xml:space="preserve"> iki 80 procentų, bet ne daugiau negu  50 tūkst. eurų.</w:t>
      </w:r>
    </w:p>
    <w:p w14:paraId="4E93AB30" w14:textId="415F327D" w:rsidR="009271B6" w:rsidRDefault="009271B6" w:rsidP="009271B6">
      <w:pPr>
        <w:ind w:firstLine="1134"/>
        <w:jc w:val="both"/>
        <w:rPr>
          <w:bCs/>
        </w:rPr>
      </w:pPr>
      <w:r>
        <w:rPr>
          <w:bCs/>
        </w:rPr>
        <w:t>P</w:t>
      </w:r>
      <w:r w:rsidRPr="009271B6">
        <w:rPr>
          <w:bCs/>
        </w:rPr>
        <w:t>atikslintos Paraiškos ir Išsaugojimo darbų duomenų aprašo formos</w:t>
      </w:r>
      <w:r w:rsidR="00E66B29">
        <w:rPr>
          <w:bCs/>
        </w:rPr>
        <w:t>.</w:t>
      </w:r>
    </w:p>
    <w:p w14:paraId="3F33D820" w14:textId="77777777" w:rsidR="009271B6" w:rsidRDefault="009271B6" w:rsidP="009271B6">
      <w:pPr>
        <w:tabs>
          <w:tab w:val="left" w:pos="993"/>
        </w:tabs>
        <w:autoSpaceDN w:val="0"/>
        <w:jc w:val="both"/>
        <w:rPr>
          <w:b/>
        </w:rPr>
      </w:pPr>
    </w:p>
    <w:p w14:paraId="511F8F98" w14:textId="7429DDDB" w:rsidR="00DC648A" w:rsidRDefault="00855A6E" w:rsidP="009271B6">
      <w:pPr>
        <w:tabs>
          <w:tab w:val="left" w:pos="993"/>
        </w:tabs>
        <w:autoSpaceDN w:val="0"/>
        <w:ind w:firstLine="1134"/>
        <w:jc w:val="both"/>
      </w:pPr>
      <w:r w:rsidRPr="00855A6E">
        <w:rPr>
          <w:b/>
          <w:bCs/>
        </w:rPr>
        <w:t>2.</w:t>
      </w:r>
      <w:r>
        <w:t xml:space="preserve"> </w:t>
      </w:r>
      <w:r w:rsidR="000E5B08" w:rsidRPr="00855A6E">
        <w:rPr>
          <w:b/>
          <w:bCs/>
        </w:rPr>
        <w:t>Kuo vadovaujantis parengtas sprendimo projektas:</w:t>
      </w:r>
      <w:r w:rsidR="00D84333">
        <w:t xml:space="preserve"> </w:t>
      </w:r>
      <w:r w:rsidR="009271B6">
        <w:t>s</w:t>
      </w:r>
      <w:r w:rsidR="00DC648A" w:rsidRPr="003778C6">
        <w:t>prendimo projektas parengtas vadovaujantis teisės aktais, nurodytais sprendimo projekto preambulėje</w:t>
      </w:r>
      <w:r w:rsidR="009271B6">
        <w:t>.</w:t>
      </w:r>
    </w:p>
    <w:p w14:paraId="3C1BA5B2" w14:textId="77777777" w:rsidR="009271B6" w:rsidRPr="003778C6" w:rsidRDefault="009271B6" w:rsidP="00DC648A">
      <w:pPr>
        <w:spacing w:line="256" w:lineRule="auto"/>
        <w:ind w:firstLine="1134"/>
        <w:jc w:val="both"/>
      </w:pPr>
    </w:p>
    <w:p w14:paraId="730F366E" w14:textId="0BB07569" w:rsidR="00944D4A" w:rsidRDefault="00944D4A" w:rsidP="005415E5">
      <w:pPr>
        <w:pStyle w:val="Sraopastraipa"/>
        <w:ind w:left="0" w:firstLine="1134"/>
        <w:jc w:val="both"/>
      </w:pPr>
      <w:r w:rsidRPr="004E4D3F">
        <w:rPr>
          <w:b/>
          <w:bCs/>
        </w:rPr>
        <w:t>3. Kaip šiuo metu yra teisiškai reglamentuojami projekte aptariami klausimai:</w:t>
      </w:r>
      <w:r w:rsidR="00C63B4D" w:rsidRPr="00C63B4D">
        <w:t xml:space="preserve"> </w:t>
      </w:r>
      <w:r w:rsidR="001A5B16">
        <w:t>nėra.</w:t>
      </w:r>
    </w:p>
    <w:p w14:paraId="0B94E529" w14:textId="77777777" w:rsidR="009271B6" w:rsidRPr="004E4D3F" w:rsidRDefault="009271B6" w:rsidP="005415E5">
      <w:pPr>
        <w:pStyle w:val="Sraopastraipa"/>
        <w:ind w:left="0" w:firstLine="1134"/>
        <w:jc w:val="both"/>
        <w:rPr>
          <w:b/>
          <w:bCs/>
        </w:rPr>
      </w:pPr>
    </w:p>
    <w:p w14:paraId="4B866D8D" w14:textId="07687729" w:rsidR="00D727B4" w:rsidRPr="009271B6" w:rsidRDefault="00944D4A" w:rsidP="00D727B4">
      <w:pPr>
        <w:pStyle w:val="Pagrindiniotekstotrauka"/>
        <w:tabs>
          <w:tab w:val="left" w:pos="540"/>
        </w:tabs>
      </w:pPr>
      <w:r>
        <w:rPr>
          <w:b/>
          <w:bCs/>
        </w:rPr>
        <w:t>4</w:t>
      </w:r>
      <w:r w:rsidRPr="00BB6CFC">
        <w:rPr>
          <w:b/>
          <w:bCs/>
        </w:rPr>
        <w:t xml:space="preserve">. Kokių </w:t>
      </w:r>
      <w:r>
        <w:rPr>
          <w:b/>
          <w:bCs/>
        </w:rPr>
        <w:t xml:space="preserve">teigiamų </w:t>
      </w:r>
      <w:r w:rsidRPr="00BB6CFC">
        <w:rPr>
          <w:b/>
          <w:bCs/>
        </w:rPr>
        <w:t>rezultatų yra laukiama:</w:t>
      </w:r>
      <w:r w:rsidR="00FE73CA">
        <w:rPr>
          <w:b/>
          <w:bCs/>
        </w:rPr>
        <w:t xml:space="preserve"> </w:t>
      </w:r>
      <w:r w:rsidR="009271B6">
        <w:t>p</w:t>
      </w:r>
      <w:r w:rsidR="009271B6" w:rsidRPr="009271B6">
        <w:t>akeitus Tvarkos aprašą, bus suteikta galimybė kultūros paveldo objektų/statinių valdytojams gauti didesnį finansavimą išsaugojimo darbams, atsiras galimybė skirti finansavimą dvaro statinių išsaugojimui, dėl sutrumpinamų terminų, paraiškos bus operatyviau nagrinėjamos, aiškesnis reglamentavimas leis užtikrinti geresnę teikiamų paraiškų kokybę.</w:t>
      </w:r>
    </w:p>
    <w:p w14:paraId="1BDE4837" w14:textId="77777777" w:rsidR="009271B6" w:rsidRDefault="009271B6" w:rsidP="00D727B4">
      <w:pPr>
        <w:pStyle w:val="Pagrindiniotekstotrauka"/>
        <w:tabs>
          <w:tab w:val="left" w:pos="540"/>
        </w:tabs>
      </w:pPr>
    </w:p>
    <w:p w14:paraId="78CFD249" w14:textId="4DB00702" w:rsidR="00BF242A" w:rsidRDefault="000E5B08" w:rsidP="00D727B4">
      <w:pPr>
        <w:pStyle w:val="Pagrindiniotekstotrauka"/>
        <w:tabs>
          <w:tab w:val="left" w:pos="540"/>
        </w:tabs>
        <w:rPr>
          <w:bCs/>
        </w:rPr>
      </w:pPr>
      <w:r>
        <w:rPr>
          <w:rStyle w:val="FontStyle150"/>
          <w:b/>
          <w:sz w:val="24"/>
          <w:szCs w:val="24"/>
        </w:rPr>
        <w:t>5</w:t>
      </w:r>
      <w:r w:rsidRPr="00BB6CFC">
        <w:rPr>
          <w:rStyle w:val="FontStyle150"/>
          <w:b/>
          <w:sz w:val="24"/>
          <w:szCs w:val="24"/>
        </w:rPr>
        <w:t>. Galimos neigiamos pasekmės priėmus siūlomą Savivaldybės tarybos sprendimo projektą</w:t>
      </w:r>
      <w:r w:rsidRPr="00BB6CFC">
        <w:rPr>
          <w:b/>
          <w:bCs/>
        </w:rPr>
        <w:t xml:space="preserve"> ir kokių priemonių būtina imtis, siekiant išvengti neigiamų pasekmių:</w:t>
      </w:r>
      <w:r w:rsidR="00B344FE">
        <w:rPr>
          <w:b/>
          <w:bCs/>
        </w:rPr>
        <w:t xml:space="preserve"> </w:t>
      </w:r>
      <w:r w:rsidR="00B344FE" w:rsidRPr="00B344FE">
        <w:t>p</w:t>
      </w:r>
      <w:r w:rsidR="00BF242A" w:rsidRPr="00B344FE">
        <w:t>r</w:t>
      </w:r>
      <w:r w:rsidR="00BF242A" w:rsidRPr="00BF242A">
        <w:rPr>
          <w:bCs/>
        </w:rPr>
        <w:t>iėmus sprendimo projektą neigiamų pasekmių nenumatoma.</w:t>
      </w:r>
    </w:p>
    <w:p w14:paraId="7509AA85" w14:textId="77777777" w:rsidR="009271B6" w:rsidRPr="00B344FE" w:rsidRDefault="009271B6" w:rsidP="00D727B4">
      <w:pPr>
        <w:pStyle w:val="Pagrindiniotekstotrauka"/>
        <w:tabs>
          <w:tab w:val="left" w:pos="540"/>
        </w:tabs>
        <w:rPr>
          <w:b/>
          <w:bCs/>
        </w:rPr>
      </w:pPr>
    </w:p>
    <w:p w14:paraId="1C393704" w14:textId="28881862" w:rsidR="00005CAF" w:rsidRDefault="000E5B08" w:rsidP="00005CAF">
      <w:pPr>
        <w:ind w:firstLine="1134"/>
        <w:jc w:val="both"/>
      </w:pPr>
      <w:r>
        <w:rPr>
          <w:rStyle w:val="FontStyle150"/>
          <w:b/>
          <w:sz w:val="24"/>
          <w:szCs w:val="24"/>
        </w:rPr>
        <w:lastRenderedPageBreak/>
        <w:t>6</w:t>
      </w:r>
      <w:r w:rsidRPr="00BB6CFC">
        <w:rPr>
          <w:rStyle w:val="FontStyle150"/>
          <w:b/>
          <w:sz w:val="24"/>
          <w:szCs w:val="24"/>
        </w:rPr>
        <w:t>. Kokius teisės aktus būtina pakeisti ar panaikinti, priėmus teikiamą Savivaldybės tarybos sprendimo projektą:</w:t>
      </w:r>
      <w:r w:rsidR="00B344FE">
        <w:rPr>
          <w:rStyle w:val="FontStyle150"/>
          <w:b/>
          <w:bCs/>
          <w:sz w:val="24"/>
          <w:szCs w:val="24"/>
        </w:rPr>
        <w:t xml:space="preserve"> </w:t>
      </w:r>
      <w:r w:rsidR="00013FBE" w:rsidRPr="00013FBE">
        <w:rPr>
          <w:rStyle w:val="FontStyle150"/>
          <w:sz w:val="24"/>
          <w:szCs w:val="24"/>
        </w:rPr>
        <w:t>nėra.</w:t>
      </w:r>
    </w:p>
    <w:p w14:paraId="3D3C1130" w14:textId="77777777" w:rsidR="00013FBE" w:rsidRDefault="00013FBE" w:rsidP="00005CAF">
      <w:pPr>
        <w:ind w:firstLine="1134"/>
        <w:jc w:val="both"/>
      </w:pPr>
    </w:p>
    <w:p w14:paraId="63097610" w14:textId="28CCC837" w:rsidR="000E5B08" w:rsidRDefault="000E5B08" w:rsidP="00013FBE">
      <w:pPr>
        <w:tabs>
          <w:tab w:val="left" w:pos="9180"/>
        </w:tabs>
        <w:ind w:firstLine="1080"/>
        <w:jc w:val="both"/>
      </w:pPr>
      <w:r w:rsidRPr="00E17108">
        <w:rPr>
          <w:b/>
          <w:bCs/>
        </w:rPr>
        <w:t>7. Projekto rengimo metu gauti specialistų vertinimai ir išvados. Ekonominiai apskaičiavimai:</w:t>
      </w:r>
      <w:r w:rsidR="00D727B4">
        <w:rPr>
          <w:b/>
          <w:bCs/>
        </w:rPr>
        <w:t xml:space="preserve"> </w:t>
      </w:r>
      <w:r w:rsidR="00013FBE">
        <w:t>r</w:t>
      </w:r>
      <w:r w:rsidR="00013FBE" w:rsidRPr="00013FBE">
        <w:t xml:space="preserve">engiant sprendimo projektą, </w:t>
      </w:r>
      <w:r w:rsidR="00013FBE">
        <w:t>Tvarkos aprašo pakeitimai aptarti su K</w:t>
      </w:r>
      <w:r w:rsidR="00013FBE" w:rsidRPr="00013FBE">
        <w:t xml:space="preserve">ultūros paveldo objektų, esančių </w:t>
      </w:r>
      <w:r w:rsidR="00013FBE">
        <w:t>K</w:t>
      </w:r>
      <w:r w:rsidR="00013FBE" w:rsidRPr="00013FBE">
        <w:t xml:space="preserve">laipėdos rajono savivaldybės teritorijoje, ir kultūros paveldo statinių, esančių </w:t>
      </w:r>
      <w:r w:rsidR="00013FBE">
        <w:t>P</w:t>
      </w:r>
      <w:r w:rsidR="00013FBE" w:rsidRPr="00013FBE">
        <w:t>riekulės miesto istorinėje dalyje, išsaugojimo darbų finansavimui pateiktų paraiškų vertinimo ir atrankos darbo grup</w:t>
      </w:r>
      <w:r w:rsidR="00013FBE">
        <w:t xml:space="preserve">e. Taip pat </w:t>
      </w:r>
      <w:r w:rsidR="00013FBE" w:rsidRPr="00013FBE">
        <w:t>Tvarkos aprašo pakeitimas buvo rengiamas, atsižvelgiant į kitų savivaldybių, Kultūros paveldo departamento taikomus analogiškus tvarkos aprašus, į pasikeitusią teisinę bazę ir į  paraiškų teikėjų išsakytas pastabas ir pasiūlymus.</w:t>
      </w:r>
      <w:r w:rsidR="00013FBE" w:rsidRPr="00013FBE">
        <w:rPr>
          <w:b/>
          <w:bCs/>
        </w:rPr>
        <w:t xml:space="preserve">  </w:t>
      </w:r>
    </w:p>
    <w:p w14:paraId="63C78258" w14:textId="77777777" w:rsidR="00013FBE" w:rsidRPr="00E17108" w:rsidRDefault="00013FBE" w:rsidP="00855A6E">
      <w:pPr>
        <w:ind w:firstLine="1134"/>
        <w:jc w:val="both"/>
        <w:rPr>
          <w:b/>
          <w:bCs/>
        </w:rPr>
      </w:pPr>
    </w:p>
    <w:p w14:paraId="7CD4B6EC" w14:textId="5B3294A9" w:rsidR="00712528" w:rsidRDefault="000E5B08" w:rsidP="00712528">
      <w:pPr>
        <w:tabs>
          <w:tab w:val="num" w:pos="720"/>
          <w:tab w:val="left" w:pos="993"/>
        </w:tabs>
        <w:ind w:firstLine="1134"/>
        <w:jc w:val="both"/>
        <w:rPr>
          <w:b/>
        </w:rPr>
      </w:pPr>
      <w:r>
        <w:rPr>
          <w:b/>
          <w:bCs/>
        </w:rPr>
        <w:t>8</w:t>
      </w:r>
      <w:r w:rsidRPr="00BB6CFC">
        <w:rPr>
          <w:b/>
          <w:bCs/>
        </w:rPr>
        <w:t>. Sprendimo įgyvendinimui reikalingos lėšos:</w:t>
      </w:r>
      <w:r w:rsidR="00D727B4">
        <w:rPr>
          <w:b/>
          <w:bCs/>
        </w:rPr>
        <w:t xml:space="preserve"> </w:t>
      </w:r>
      <w:r w:rsidR="00712528">
        <w:t>2023 m. numatyta 1</w:t>
      </w:r>
      <w:r w:rsidR="00712528" w:rsidRPr="00E66B29">
        <w:t xml:space="preserve">00 000 eurų </w:t>
      </w:r>
      <w:r w:rsidR="00712528" w:rsidRPr="00712528">
        <w:t xml:space="preserve">iš Strateginio veiklos plano </w:t>
      </w:r>
      <w:r w:rsidR="00712528">
        <w:t>7</w:t>
      </w:r>
      <w:r w:rsidR="00712528" w:rsidRPr="00712528">
        <w:t xml:space="preserve"> programos </w:t>
      </w:r>
      <w:r w:rsidR="00712528">
        <w:t xml:space="preserve">4.1.5. </w:t>
      </w:r>
      <w:r w:rsidR="00712528" w:rsidRPr="00712528">
        <w:t xml:space="preserve">priemonės </w:t>
      </w:r>
      <w:r w:rsidR="00712528">
        <w:t>„</w:t>
      </w:r>
      <w:r w:rsidR="00712528" w:rsidRPr="00712528">
        <w:t>Kultūros paveldo objektų, esančių Klaipėdos rajono savivaldybės teritorijoje, ir kultūros paveldo statinių, esančių Priekulės miesto istorinėje dalyje, išsaugojimo darbų dalinis finansavimas</w:t>
      </w:r>
      <w:r w:rsidR="00712528">
        <w:t>“.</w:t>
      </w:r>
    </w:p>
    <w:p w14:paraId="02B7A381" w14:textId="77777777" w:rsidR="00712528" w:rsidRDefault="00712528" w:rsidP="00013FBE">
      <w:pPr>
        <w:ind w:firstLine="1134"/>
        <w:jc w:val="both"/>
        <w:rPr>
          <w:b/>
        </w:rPr>
      </w:pPr>
    </w:p>
    <w:p w14:paraId="4D7710B4" w14:textId="077A87C7" w:rsidR="00C63B4D" w:rsidRPr="00AB0755" w:rsidRDefault="000E5B08" w:rsidP="00013FBE">
      <w:pPr>
        <w:ind w:firstLine="1134"/>
        <w:jc w:val="both"/>
      </w:pPr>
      <w:r>
        <w:rPr>
          <w:b/>
        </w:rPr>
        <w:t>9</w:t>
      </w:r>
      <w:r w:rsidRPr="00BB6CFC">
        <w:rPr>
          <w:b/>
        </w:rPr>
        <w:t>. Kiti, autoriaus nuomone, reikalingi pagrindimai ir paaiškinimai:</w:t>
      </w:r>
      <w:r w:rsidR="00D727B4">
        <w:rPr>
          <w:bCs/>
        </w:rPr>
        <w:t xml:space="preserve"> nėra.</w:t>
      </w:r>
    </w:p>
    <w:p w14:paraId="50152C11" w14:textId="77777777" w:rsidR="00F07B69" w:rsidRDefault="00F07B69" w:rsidP="00F07B69">
      <w:pPr>
        <w:widowControl w:val="0"/>
        <w:suppressAutoHyphens/>
        <w:jc w:val="both"/>
        <w:rPr>
          <w:bCs/>
        </w:rPr>
      </w:pPr>
    </w:p>
    <w:p w14:paraId="716DE0E4" w14:textId="33F82D0A" w:rsidR="00F07B69" w:rsidRDefault="00F07B69" w:rsidP="00F07B69">
      <w:pPr>
        <w:widowControl w:val="0"/>
        <w:suppressAutoHyphens/>
        <w:ind w:firstLine="993"/>
        <w:jc w:val="both"/>
        <w:rPr>
          <w:bCs/>
        </w:rPr>
      </w:pPr>
      <w:r>
        <w:rPr>
          <w:bCs/>
        </w:rPr>
        <w:t>PRIDEDAMA:</w:t>
      </w:r>
      <w:r w:rsidRPr="00F07B69">
        <w:rPr>
          <w:bCs/>
        </w:rPr>
        <w:t xml:space="preserve"> Kultūros paveldo objektų, esančių Klaipėdos rajono savivaldybės teritorijoje, ir kultūros paveldo statinių, esančių Priekulės miesto istorinėje dalyje, išsaugojimo darbų finansavimui pateiktų paraiškų vertinimo ir atrankos darbo grupės </w:t>
      </w:r>
      <w:r>
        <w:rPr>
          <w:bCs/>
        </w:rPr>
        <w:t xml:space="preserve">2022-12-02 </w:t>
      </w:r>
      <w:r w:rsidRPr="00F07B69">
        <w:rPr>
          <w:bCs/>
        </w:rPr>
        <w:t>posėdžio protoko</w:t>
      </w:r>
      <w:r>
        <w:rPr>
          <w:bCs/>
        </w:rPr>
        <w:t>las Nr. A6-601.</w:t>
      </w:r>
    </w:p>
    <w:p w14:paraId="1897D790" w14:textId="1F597827" w:rsidR="00F07B69" w:rsidRDefault="00F07B69" w:rsidP="00814F93">
      <w:pPr>
        <w:widowControl w:val="0"/>
        <w:suppressAutoHyphens/>
        <w:jc w:val="both"/>
        <w:rPr>
          <w:bCs/>
        </w:rPr>
      </w:pPr>
    </w:p>
    <w:p w14:paraId="7C97D471" w14:textId="67BDFCEB" w:rsidR="00485592" w:rsidRDefault="00485592" w:rsidP="00364189">
      <w:pPr>
        <w:jc w:val="both"/>
        <w:rPr>
          <w:shd w:val="clear" w:color="auto" w:fill="FFFFFF"/>
        </w:rPr>
      </w:pPr>
    </w:p>
    <w:bookmarkEnd w:id="1"/>
    <w:p w14:paraId="409CAEB7" w14:textId="3624583F" w:rsidR="00AC6374" w:rsidRDefault="00AC6374" w:rsidP="005415E5">
      <w:pPr>
        <w:jc w:val="both"/>
        <w:rPr>
          <w:shd w:val="clear" w:color="auto" w:fill="FFFFFF"/>
        </w:rPr>
      </w:pPr>
    </w:p>
    <w:p w14:paraId="196765AF" w14:textId="5BC3C970" w:rsidR="009314D6" w:rsidRPr="00DA25A4" w:rsidRDefault="005A7902" w:rsidP="009314D6">
      <w:pPr>
        <w:suppressAutoHyphens/>
        <w:rPr>
          <w:szCs w:val="20"/>
          <w:lang w:val="x-none" w:eastAsia="ar-SA"/>
        </w:rPr>
      </w:pPr>
      <w:r>
        <w:rPr>
          <w:szCs w:val="20"/>
          <w:lang w:eastAsia="ar-SA"/>
        </w:rPr>
        <w:t xml:space="preserve">Architektūros ir teritorijų planavimo </w:t>
      </w:r>
      <w:r w:rsidR="009314D6" w:rsidRPr="00D15A20">
        <w:rPr>
          <w:szCs w:val="20"/>
          <w:lang w:eastAsia="ar-SA"/>
        </w:rPr>
        <w:t>skyriaus</w:t>
      </w:r>
      <w:r>
        <w:rPr>
          <w:szCs w:val="20"/>
          <w:lang w:eastAsia="ar-SA"/>
        </w:rPr>
        <w:t xml:space="preserve"> patarėja</w:t>
      </w:r>
      <w:r>
        <w:rPr>
          <w:szCs w:val="20"/>
          <w:lang w:val="x-none" w:eastAsia="ar-SA"/>
        </w:rPr>
        <w:tab/>
      </w:r>
      <w:r>
        <w:rPr>
          <w:szCs w:val="20"/>
          <w:lang w:val="x-none" w:eastAsia="ar-SA"/>
        </w:rPr>
        <w:tab/>
      </w:r>
      <w:r>
        <w:rPr>
          <w:szCs w:val="20"/>
          <w:lang w:val="x-none" w:eastAsia="ar-SA"/>
        </w:rPr>
        <w:tab/>
      </w:r>
      <w:r>
        <w:rPr>
          <w:szCs w:val="20"/>
          <w:lang w:eastAsia="ar-SA"/>
        </w:rPr>
        <w:t>Sonata Šmatauskienė</w:t>
      </w:r>
    </w:p>
    <w:p w14:paraId="58CA5209" w14:textId="77777777" w:rsidR="00F168D1" w:rsidRPr="00537844" w:rsidRDefault="00F168D1" w:rsidP="00537844">
      <w:pPr>
        <w:jc w:val="both"/>
        <w:rPr>
          <w:shd w:val="clear" w:color="auto" w:fill="FFFFFF"/>
        </w:rPr>
      </w:pPr>
    </w:p>
    <w:sectPr w:rsidR="00F168D1" w:rsidRPr="00537844" w:rsidSect="001C56CB">
      <w:headerReference w:type="even" r:id="rId8"/>
      <w:headerReference w:type="default" r:id="rId9"/>
      <w:footerReference w:type="default" r:id="rId10"/>
      <w:headerReference w:type="first" r:id="rId11"/>
      <w:pgSz w:w="11907" w:h="16840" w:code="9"/>
      <w:pgMar w:top="1134" w:right="567" w:bottom="1134" w:left="1701" w:header="709"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D223" w14:textId="77777777" w:rsidR="006E4D65" w:rsidRDefault="006E4D65">
      <w:r>
        <w:separator/>
      </w:r>
    </w:p>
  </w:endnote>
  <w:endnote w:type="continuationSeparator" w:id="0">
    <w:p w14:paraId="3806B058" w14:textId="77777777" w:rsidR="006E4D65" w:rsidRDefault="006E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9FC" w14:textId="77777777" w:rsidR="007834AD" w:rsidRDefault="007834AD" w:rsidP="009B7FF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33D2" w14:textId="77777777" w:rsidR="006E4D65" w:rsidRDefault="006E4D65">
      <w:r>
        <w:separator/>
      </w:r>
    </w:p>
  </w:footnote>
  <w:footnote w:type="continuationSeparator" w:id="0">
    <w:p w14:paraId="1889D70A" w14:textId="77777777" w:rsidR="006E4D65" w:rsidRDefault="006E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626" w14:textId="77777777" w:rsidR="007834AD" w:rsidRDefault="007834A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5F587C" w14:textId="77777777" w:rsidR="007834AD" w:rsidRDefault="007834A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9776" w14:textId="77777777" w:rsidR="007834AD" w:rsidRDefault="007834AD">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12E" w14:textId="7D510B93" w:rsidR="00CE29BE" w:rsidRPr="004418EB" w:rsidRDefault="00CE29BE">
    <w:pPr>
      <w:pStyle w:val="Antrats"/>
      <w:rPr>
        <w:b/>
        <w:bCs/>
      </w:rPr>
    </w:pPr>
    <w:r>
      <w:tab/>
    </w:r>
    <w:r>
      <w:tab/>
    </w:r>
    <w:r w:rsidR="004418EB" w:rsidRPr="004418EB">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487"/>
    <w:multiLevelType w:val="multilevel"/>
    <w:tmpl w:val="49F6EB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A767514"/>
    <w:multiLevelType w:val="hybridMultilevel"/>
    <w:tmpl w:val="678E1986"/>
    <w:lvl w:ilvl="0" w:tplc="9E00FDF6">
      <w:start w:val="2010"/>
      <w:numFmt w:val="bullet"/>
      <w:lvlText w:val="–"/>
      <w:lvlJc w:val="left"/>
      <w:pPr>
        <w:tabs>
          <w:tab w:val="num" w:pos="1372"/>
        </w:tabs>
        <w:ind w:left="1372" w:hanging="81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 w15:restartNumberingAfterBreak="0">
    <w:nsid w:val="0DD97FE1"/>
    <w:multiLevelType w:val="hybridMultilevel"/>
    <w:tmpl w:val="CF463B7E"/>
    <w:lvl w:ilvl="0" w:tplc="418868C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EEF0DE2"/>
    <w:multiLevelType w:val="hybridMultilevel"/>
    <w:tmpl w:val="B6B251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F077D15"/>
    <w:multiLevelType w:val="hybridMultilevel"/>
    <w:tmpl w:val="36E69BAA"/>
    <w:lvl w:ilvl="0" w:tplc="EF4866B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15:restartNumberingAfterBreak="0">
    <w:nsid w:val="232B581C"/>
    <w:multiLevelType w:val="hybridMultilevel"/>
    <w:tmpl w:val="473077D6"/>
    <w:lvl w:ilvl="0" w:tplc="F62ECD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CDF6B82"/>
    <w:multiLevelType w:val="hybridMultilevel"/>
    <w:tmpl w:val="18444EFC"/>
    <w:lvl w:ilvl="0" w:tplc="90A44B5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10770CF"/>
    <w:multiLevelType w:val="multilevel"/>
    <w:tmpl w:val="FB2EA290"/>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2446211"/>
    <w:multiLevelType w:val="hybridMultilevel"/>
    <w:tmpl w:val="651EA93C"/>
    <w:lvl w:ilvl="0" w:tplc="7F84889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7FB3658"/>
    <w:multiLevelType w:val="hybridMultilevel"/>
    <w:tmpl w:val="A970DC90"/>
    <w:lvl w:ilvl="0" w:tplc="C080767A">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DB84C4D"/>
    <w:multiLevelType w:val="hybridMultilevel"/>
    <w:tmpl w:val="D5FE0742"/>
    <w:lvl w:ilvl="0" w:tplc="AE7EC34C">
      <w:start w:val="2"/>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15:restartNumberingAfterBreak="0">
    <w:nsid w:val="59462C63"/>
    <w:multiLevelType w:val="hybridMultilevel"/>
    <w:tmpl w:val="CE9481C8"/>
    <w:lvl w:ilvl="0" w:tplc="7BD88AE0">
      <w:start w:val="1"/>
      <w:numFmt w:val="decimal"/>
      <w:lvlText w:val="%1."/>
      <w:lvlJc w:val="left"/>
      <w:pPr>
        <w:tabs>
          <w:tab w:val="num" w:pos="1620"/>
        </w:tabs>
        <w:ind w:left="1620" w:hanging="360"/>
      </w:pPr>
      <w:rPr>
        <w:color w:val="auto"/>
      </w:rPr>
    </w:lvl>
    <w:lvl w:ilvl="1" w:tplc="2ED4C5B6">
      <w:numFmt w:val="none"/>
      <w:lvlText w:val=""/>
      <w:lvlJc w:val="left"/>
      <w:pPr>
        <w:tabs>
          <w:tab w:val="num" w:pos="360"/>
        </w:tabs>
        <w:ind w:left="0" w:firstLine="0"/>
      </w:pPr>
    </w:lvl>
    <w:lvl w:ilvl="2" w:tplc="5918881C">
      <w:numFmt w:val="none"/>
      <w:lvlText w:val=""/>
      <w:lvlJc w:val="left"/>
      <w:pPr>
        <w:tabs>
          <w:tab w:val="num" w:pos="360"/>
        </w:tabs>
        <w:ind w:left="0" w:firstLine="0"/>
      </w:pPr>
    </w:lvl>
    <w:lvl w:ilvl="3" w:tplc="09100F98">
      <w:numFmt w:val="none"/>
      <w:lvlText w:val=""/>
      <w:lvlJc w:val="left"/>
      <w:pPr>
        <w:tabs>
          <w:tab w:val="num" w:pos="360"/>
        </w:tabs>
        <w:ind w:left="0" w:firstLine="0"/>
      </w:pPr>
    </w:lvl>
    <w:lvl w:ilvl="4" w:tplc="878C807C">
      <w:numFmt w:val="none"/>
      <w:lvlText w:val=""/>
      <w:lvlJc w:val="left"/>
      <w:pPr>
        <w:tabs>
          <w:tab w:val="num" w:pos="360"/>
        </w:tabs>
        <w:ind w:left="0" w:firstLine="0"/>
      </w:pPr>
    </w:lvl>
    <w:lvl w:ilvl="5" w:tplc="B9683E74">
      <w:numFmt w:val="none"/>
      <w:lvlText w:val=""/>
      <w:lvlJc w:val="left"/>
      <w:pPr>
        <w:tabs>
          <w:tab w:val="num" w:pos="360"/>
        </w:tabs>
        <w:ind w:left="0" w:firstLine="0"/>
      </w:pPr>
    </w:lvl>
    <w:lvl w:ilvl="6" w:tplc="583A217A">
      <w:numFmt w:val="none"/>
      <w:lvlText w:val=""/>
      <w:lvlJc w:val="left"/>
      <w:pPr>
        <w:tabs>
          <w:tab w:val="num" w:pos="360"/>
        </w:tabs>
        <w:ind w:left="0" w:firstLine="0"/>
      </w:pPr>
    </w:lvl>
    <w:lvl w:ilvl="7" w:tplc="CABE6BBE">
      <w:numFmt w:val="none"/>
      <w:lvlText w:val=""/>
      <w:lvlJc w:val="left"/>
      <w:pPr>
        <w:tabs>
          <w:tab w:val="num" w:pos="360"/>
        </w:tabs>
        <w:ind w:left="0" w:firstLine="0"/>
      </w:pPr>
    </w:lvl>
    <w:lvl w:ilvl="8" w:tplc="B7D88114">
      <w:numFmt w:val="none"/>
      <w:lvlText w:val=""/>
      <w:lvlJc w:val="left"/>
      <w:pPr>
        <w:tabs>
          <w:tab w:val="num" w:pos="360"/>
        </w:tabs>
        <w:ind w:left="0" w:firstLine="0"/>
      </w:pPr>
    </w:lvl>
  </w:abstractNum>
  <w:abstractNum w:abstractNumId="12" w15:restartNumberingAfterBreak="0">
    <w:nsid w:val="6048083D"/>
    <w:multiLevelType w:val="hybridMultilevel"/>
    <w:tmpl w:val="0F24219C"/>
    <w:lvl w:ilvl="0" w:tplc="228E09E4">
      <w:start w:val="1"/>
      <w:numFmt w:val="upperRoman"/>
      <w:lvlText w:val="%1."/>
      <w:lvlJc w:val="left"/>
      <w:pPr>
        <w:ind w:left="1080" w:hanging="720"/>
      </w:pPr>
      <w:rPr>
        <w:rFonts w:hint="default"/>
      </w:rPr>
    </w:lvl>
    <w:lvl w:ilvl="1" w:tplc="B5EA4EA4">
      <w:start w:val="4"/>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E6E97"/>
    <w:multiLevelType w:val="multilevel"/>
    <w:tmpl w:val="DE82A2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D71488A"/>
    <w:multiLevelType w:val="multilevel"/>
    <w:tmpl w:val="14566B2A"/>
    <w:lvl w:ilvl="0">
      <w:start w:val="1"/>
      <w:numFmt w:val="upperRoman"/>
      <w:lvlText w:val="%1."/>
      <w:lvlJc w:val="left"/>
      <w:pPr>
        <w:ind w:left="2160" w:hanging="720"/>
      </w:pPr>
      <w:rPr>
        <w:rFonts w:hint="default"/>
      </w:rPr>
    </w:lvl>
    <w:lvl w:ilvl="1">
      <w:start w:val="1"/>
      <w:numFmt w:val="decimal"/>
      <w:isLgl/>
      <w:lvlText w:val="%1.%2."/>
      <w:lvlJc w:val="left"/>
      <w:pPr>
        <w:tabs>
          <w:tab w:val="num" w:pos="2880"/>
        </w:tabs>
        <w:ind w:left="2880" w:hanging="1440"/>
      </w:pPr>
      <w:rPr>
        <w:rFonts w:hint="default"/>
        <w:sz w:val="26"/>
      </w:rPr>
    </w:lvl>
    <w:lvl w:ilvl="2">
      <w:start w:val="1"/>
      <w:numFmt w:val="decimal"/>
      <w:isLgl/>
      <w:lvlText w:val="%1.%2.%3."/>
      <w:lvlJc w:val="left"/>
      <w:pPr>
        <w:tabs>
          <w:tab w:val="num" w:pos="2880"/>
        </w:tabs>
        <w:ind w:left="2880" w:hanging="1440"/>
      </w:pPr>
      <w:rPr>
        <w:rFonts w:hint="default"/>
        <w:sz w:val="26"/>
      </w:rPr>
    </w:lvl>
    <w:lvl w:ilvl="3">
      <w:start w:val="1"/>
      <w:numFmt w:val="decimal"/>
      <w:isLgl/>
      <w:lvlText w:val="%1.%2.%3.%4."/>
      <w:lvlJc w:val="left"/>
      <w:pPr>
        <w:tabs>
          <w:tab w:val="num" w:pos="2880"/>
        </w:tabs>
        <w:ind w:left="2880" w:hanging="1440"/>
      </w:pPr>
      <w:rPr>
        <w:rFonts w:hint="default"/>
        <w:sz w:val="26"/>
      </w:rPr>
    </w:lvl>
    <w:lvl w:ilvl="4">
      <w:start w:val="1"/>
      <w:numFmt w:val="decimal"/>
      <w:isLgl/>
      <w:lvlText w:val="%1.%2.%3.%4.%5."/>
      <w:lvlJc w:val="left"/>
      <w:pPr>
        <w:tabs>
          <w:tab w:val="num" w:pos="2880"/>
        </w:tabs>
        <w:ind w:left="2880" w:hanging="1440"/>
      </w:pPr>
      <w:rPr>
        <w:rFonts w:hint="default"/>
        <w:sz w:val="26"/>
      </w:rPr>
    </w:lvl>
    <w:lvl w:ilvl="5">
      <w:start w:val="1"/>
      <w:numFmt w:val="decimal"/>
      <w:isLgl/>
      <w:lvlText w:val="%1.%2.%3.%4.%5.%6."/>
      <w:lvlJc w:val="left"/>
      <w:pPr>
        <w:tabs>
          <w:tab w:val="num" w:pos="2880"/>
        </w:tabs>
        <w:ind w:left="2880" w:hanging="1440"/>
      </w:pPr>
      <w:rPr>
        <w:rFonts w:hint="default"/>
        <w:sz w:val="26"/>
      </w:rPr>
    </w:lvl>
    <w:lvl w:ilvl="6">
      <w:start w:val="1"/>
      <w:numFmt w:val="decimal"/>
      <w:isLgl/>
      <w:lvlText w:val="%1.%2.%3.%4.%5.%6.%7."/>
      <w:lvlJc w:val="left"/>
      <w:pPr>
        <w:tabs>
          <w:tab w:val="num" w:pos="2880"/>
        </w:tabs>
        <w:ind w:left="2880" w:hanging="1440"/>
      </w:pPr>
      <w:rPr>
        <w:rFonts w:hint="default"/>
        <w:sz w:val="26"/>
      </w:rPr>
    </w:lvl>
    <w:lvl w:ilvl="7">
      <w:start w:val="1"/>
      <w:numFmt w:val="decimal"/>
      <w:isLgl/>
      <w:lvlText w:val="%1.%2.%3.%4.%5.%6.%7.%8."/>
      <w:lvlJc w:val="left"/>
      <w:pPr>
        <w:tabs>
          <w:tab w:val="num" w:pos="2880"/>
        </w:tabs>
        <w:ind w:left="2880" w:hanging="1440"/>
      </w:pPr>
      <w:rPr>
        <w:rFonts w:hint="default"/>
        <w:sz w:val="26"/>
      </w:rPr>
    </w:lvl>
    <w:lvl w:ilvl="8">
      <w:start w:val="1"/>
      <w:numFmt w:val="decimal"/>
      <w:isLgl/>
      <w:lvlText w:val="%1.%2.%3.%4.%5.%6.%7.%8.%9."/>
      <w:lvlJc w:val="left"/>
      <w:pPr>
        <w:tabs>
          <w:tab w:val="num" w:pos="3240"/>
        </w:tabs>
        <w:ind w:left="3240" w:hanging="1800"/>
      </w:pPr>
      <w:rPr>
        <w:rFonts w:hint="default"/>
        <w:sz w:val="26"/>
      </w:rPr>
    </w:lvl>
  </w:abstractNum>
  <w:abstractNum w:abstractNumId="15"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16cid:durableId="1534612391">
    <w:abstractNumId w:val="15"/>
  </w:num>
  <w:num w:numId="2" w16cid:durableId="78528991">
    <w:abstractNumId w:val="14"/>
  </w:num>
  <w:num w:numId="3" w16cid:durableId="310981360">
    <w:abstractNumId w:val="1"/>
  </w:num>
  <w:num w:numId="4" w16cid:durableId="1992709779">
    <w:abstractNumId w:val="10"/>
  </w:num>
  <w:num w:numId="5" w16cid:durableId="724452853">
    <w:abstractNumId w:val="12"/>
  </w:num>
  <w:num w:numId="6" w16cid:durableId="167258530">
    <w:abstractNumId w:val="9"/>
  </w:num>
  <w:num w:numId="7" w16cid:durableId="972831519">
    <w:abstractNumId w:val="16"/>
  </w:num>
  <w:num w:numId="8" w16cid:durableId="113836688">
    <w:abstractNumId w:val="7"/>
  </w:num>
  <w:num w:numId="9" w16cid:durableId="767502510">
    <w:abstractNumId w:val="11"/>
    <w:lvlOverride w:ilvl="0">
      <w:startOverride w:val="1"/>
    </w:lvlOverride>
    <w:lvlOverride w:ilvl="1"/>
    <w:lvlOverride w:ilvl="2"/>
    <w:lvlOverride w:ilvl="3"/>
    <w:lvlOverride w:ilvl="4"/>
    <w:lvlOverride w:ilvl="5"/>
    <w:lvlOverride w:ilvl="6"/>
    <w:lvlOverride w:ilvl="7"/>
    <w:lvlOverride w:ilvl="8"/>
  </w:num>
  <w:num w:numId="10" w16cid:durableId="134758051">
    <w:abstractNumId w:val="5"/>
  </w:num>
  <w:num w:numId="11" w16cid:durableId="450174580">
    <w:abstractNumId w:val="13"/>
  </w:num>
  <w:num w:numId="12" w16cid:durableId="16354518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1395591">
    <w:abstractNumId w:val="2"/>
  </w:num>
  <w:num w:numId="14" w16cid:durableId="186723262">
    <w:abstractNumId w:val="8"/>
  </w:num>
  <w:num w:numId="15" w16cid:durableId="1721131658">
    <w:abstractNumId w:val="6"/>
  </w:num>
  <w:num w:numId="16" w16cid:durableId="883129761">
    <w:abstractNumId w:val="4"/>
  </w:num>
  <w:num w:numId="17" w16cid:durableId="574512947">
    <w:abstractNumId w:val="0"/>
  </w:num>
  <w:num w:numId="18" w16cid:durableId="147876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57"/>
    <w:rsid w:val="00004724"/>
    <w:rsid w:val="00005CAF"/>
    <w:rsid w:val="00013FBE"/>
    <w:rsid w:val="00025167"/>
    <w:rsid w:val="00031172"/>
    <w:rsid w:val="00032D8B"/>
    <w:rsid w:val="00034F32"/>
    <w:rsid w:val="0003570A"/>
    <w:rsid w:val="000378F4"/>
    <w:rsid w:val="000409BA"/>
    <w:rsid w:val="00044F22"/>
    <w:rsid w:val="00056586"/>
    <w:rsid w:val="00057AF5"/>
    <w:rsid w:val="00061D44"/>
    <w:rsid w:val="000626ED"/>
    <w:rsid w:val="000626F7"/>
    <w:rsid w:val="000631F4"/>
    <w:rsid w:val="0006408E"/>
    <w:rsid w:val="00064B04"/>
    <w:rsid w:val="00067F81"/>
    <w:rsid w:val="00071282"/>
    <w:rsid w:val="000726CB"/>
    <w:rsid w:val="00080374"/>
    <w:rsid w:val="0008463D"/>
    <w:rsid w:val="00085179"/>
    <w:rsid w:val="000851EB"/>
    <w:rsid w:val="000859B9"/>
    <w:rsid w:val="000861F8"/>
    <w:rsid w:val="00086282"/>
    <w:rsid w:val="00094246"/>
    <w:rsid w:val="00094394"/>
    <w:rsid w:val="000945EF"/>
    <w:rsid w:val="000B3BAF"/>
    <w:rsid w:val="000B47CB"/>
    <w:rsid w:val="000B481E"/>
    <w:rsid w:val="000B5764"/>
    <w:rsid w:val="000B578B"/>
    <w:rsid w:val="000C2A0A"/>
    <w:rsid w:val="000C3D31"/>
    <w:rsid w:val="000C5D7C"/>
    <w:rsid w:val="000C6C2F"/>
    <w:rsid w:val="000D17AB"/>
    <w:rsid w:val="000D2AB4"/>
    <w:rsid w:val="000E4A9B"/>
    <w:rsid w:val="000E5B08"/>
    <w:rsid w:val="000F01E2"/>
    <w:rsid w:val="000F0691"/>
    <w:rsid w:val="000F3F22"/>
    <w:rsid w:val="000F57A1"/>
    <w:rsid w:val="000F7F9C"/>
    <w:rsid w:val="00100B36"/>
    <w:rsid w:val="001064F0"/>
    <w:rsid w:val="00106F76"/>
    <w:rsid w:val="00107480"/>
    <w:rsid w:val="0011346F"/>
    <w:rsid w:val="0011503F"/>
    <w:rsid w:val="001160D3"/>
    <w:rsid w:val="0011619C"/>
    <w:rsid w:val="00117438"/>
    <w:rsid w:val="001210CD"/>
    <w:rsid w:val="00121886"/>
    <w:rsid w:val="00124735"/>
    <w:rsid w:val="00127440"/>
    <w:rsid w:val="00127C1B"/>
    <w:rsid w:val="00130B2D"/>
    <w:rsid w:val="00133A52"/>
    <w:rsid w:val="00133C1D"/>
    <w:rsid w:val="00134929"/>
    <w:rsid w:val="0014140D"/>
    <w:rsid w:val="00143234"/>
    <w:rsid w:val="00143304"/>
    <w:rsid w:val="001438FA"/>
    <w:rsid w:val="001444AA"/>
    <w:rsid w:val="001543CA"/>
    <w:rsid w:val="00154867"/>
    <w:rsid w:val="0016007F"/>
    <w:rsid w:val="00165277"/>
    <w:rsid w:val="00170F75"/>
    <w:rsid w:val="0017345F"/>
    <w:rsid w:val="00173B7E"/>
    <w:rsid w:val="00180BBD"/>
    <w:rsid w:val="00182958"/>
    <w:rsid w:val="00184AD5"/>
    <w:rsid w:val="001857B2"/>
    <w:rsid w:val="00185910"/>
    <w:rsid w:val="00185F22"/>
    <w:rsid w:val="00193B55"/>
    <w:rsid w:val="00193DA1"/>
    <w:rsid w:val="00194D79"/>
    <w:rsid w:val="00196A14"/>
    <w:rsid w:val="001A4227"/>
    <w:rsid w:val="001A4E9A"/>
    <w:rsid w:val="001A505D"/>
    <w:rsid w:val="001A5B16"/>
    <w:rsid w:val="001A5BB1"/>
    <w:rsid w:val="001B10A3"/>
    <w:rsid w:val="001B41B9"/>
    <w:rsid w:val="001B7077"/>
    <w:rsid w:val="001C4757"/>
    <w:rsid w:val="001C504F"/>
    <w:rsid w:val="001C56CB"/>
    <w:rsid w:val="001C6CC5"/>
    <w:rsid w:val="001C77DB"/>
    <w:rsid w:val="001D5422"/>
    <w:rsid w:val="001D6925"/>
    <w:rsid w:val="001D6CBC"/>
    <w:rsid w:val="001E120A"/>
    <w:rsid w:val="001E4002"/>
    <w:rsid w:val="001E72B8"/>
    <w:rsid w:val="001F026C"/>
    <w:rsid w:val="001F3258"/>
    <w:rsid w:val="00202CF1"/>
    <w:rsid w:val="0020374F"/>
    <w:rsid w:val="00206F51"/>
    <w:rsid w:val="002120D7"/>
    <w:rsid w:val="00215BF2"/>
    <w:rsid w:val="00224E97"/>
    <w:rsid w:val="00227AE7"/>
    <w:rsid w:val="002333E7"/>
    <w:rsid w:val="002348B5"/>
    <w:rsid w:val="00235E39"/>
    <w:rsid w:val="002366AF"/>
    <w:rsid w:val="002431C6"/>
    <w:rsid w:val="00245111"/>
    <w:rsid w:val="00245C49"/>
    <w:rsid w:val="00247CC9"/>
    <w:rsid w:val="002505B1"/>
    <w:rsid w:val="002516F6"/>
    <w:rsid w:val="00252E1F"/>
    <w:rsid w:val="002608F5"/>
    <w:rsid w:val="00262B06"/>
    <w:rsid w:val="00266775"/>
    <w:rsid w:val="0027065D"/>
    <w:rsid w:val="002732A0"/>
    <w:rsid w:val="002777A4"/>
    <w:rsid w:val="002832A2"/>
    <w:rsid w:val="00286410"/>
    <w:rsid w:val="00287125"/>
    <w:rsid w:val="00290543"/>
    <w:rsid w:val="002925E4"/>
    <w:rsid w:val="00295AAD"/>
    <w:rsid w:val="00295EBF"/>
    <w:rsid w:val="0029654E"/>
    <w:rsid w:val="00297D14"/>
    <w:rsid w:val="002A3F89"/>
    <w:rsid w:val="002A4782"/>
    <w:rsid w:val="002A568C"/>
    <w:rsid w:val="002A65EB"/>
    <w:rsid w:val="002B10DE"/>
    <w:rsid w:val="002B4942"/>
    <w:rsid w:val="002B5668"/>
    <w:rsid w:val="002C323B"/>
    <w:rsid w:val="002C444E"/>
    <w:rsid w:val="002C5253"/>
    <w:rsid w:val="002C556A"/>
    <w:rsid w:val="002D04AE"/>
    <w:rsid w:val="002D268B"/>
    <w:rsid w:val="002D2D6C"/>
    <w:rsid w:val="002D67CE"/>
    <w:rsid w:val="002D7360"/>
    <w:rsid w:val="002E336E"/>
    <w:rsid w:val="002E3585"/>
    <w:rsid w:val="002E3AAC"/>
    <w:rsid w:val="002E5AF9"/>
    <w:rsid w:val="002E6FD9"/>
    <w:rsid w:val="002E7DF2"/>
    <w:rsid w:val="002F17AA"/>
    <w:rsid w:val="002F2FF3"/>
    <w:rsid w:val="002F33DA"/>
    <w:rsid w:val="003057E4"/>
    <w:rsid w:val="00307245"/>
    <w:rsid w:val="003115AD"/>
    <w:rsid w:val="003173DC"/>
    <w:rsid w:val="00317785"/>
    <w:rsid w:val="00320CDD"/>
    <w:rsid w:val="00322C45"/>
    <w:rsid w:val="003237DA"/>
    <w:rsid w:val="003244BA"/>
    <w:rsid w:val="0033460A"/>
    <w:rsid w:val="00334D95"/>
    <w:rsid w:val="00334ED5"/>
    <w:rsid w:val="00336B11"/>
    <w:rsid w:val="0034025E"/>
    <w:rsid w:val="00342C7E"/>
    <w:rsid w:val="00343767"/>
    <w:rsid w:val="003456AD"/>
    <w:rsid w:val="003465A4"/>
    <w:rsid w:val="00346F41"/>
    <w:rsid w:val="003503B9"/>
    <w:rsid w:val="00350E20"/>
    <w:rsid w:val="00355FDC"/>
    <w:rsid w:val="00361D3D"/>
    <w:rsid w:val="00364189"/>
    <w:rsid w:val="00364DC4"/>
    <w:rsid w:val="003661B9"/>
    <w:rsid w:val="0036683C"/>
    <w:rsid w:val="00372917"/>
    <w:rsid w:val="0037341E"/>
    <w:rsid w:val="0037547D"/>
    <w:rsid w:val="003762E7"/>
    <w:rsid w:val="003764E3"/>
    <w:rsid w:val="00380F01"/>
    <w:rsid w:val="003858B3"/>
    <w:rsid w:val="00386421"/>
    <w:rsid w:val="003917EA"/>
    <w:rsid w:val="00392A0A"/>
    <w:rsid w:val="003A177B"/>
    <w:rsid w:val="003A4696"/>
    <w:rsid w:val="003B0B2C"/>
    <w:rsid w:val="003B73A5"/>
    <w:rsid w:val="003C4072"/>
    <w:rsid w:val="003C41D6"/>
    <w:rsid w:val="003D01D4"/>
    <w:rsid w:val="003D2FB2"/>
    <w:rsid w:val="003D7919"/>
    <w:rsid w:val="003D7E0F"/>
    <w:rsid w:val="003E2C24"/>
    <w:rsid w:val="003E372A"/>
    <w:rsid w:val="003E5CFA"/>
    <w:rsid w:val="003F3E39"/>
    <w:rsid w:val="003F5BEB"/>
    <w:rsid w:val="00401C0F"/>
    <w:rsid w:val="00405557"/>
    <w:rsid w:val="0040700A"/>
    <w:rsid w:val="00407081"/>
    <w:rsid w:val="00414CDA"/>
    <w:rsid w:val="004221DF"/>
    <w:rsid w:val="00422961"/>
    <w:rsid w:val="0042759D"/>
    <w:rsid w:val="004315C0"/>
    <w:rsid w:val="00432627"/>
    <w:rsid w:val="00432FA9"/>
    <w:rsid w:val="0043564E"/>
    <w:rsid w:val="004378AA"/>
    <w:rsid w:val="004401BE"/>
    <w:rsid w:val="004418EB"/>
    <w:rsid w:val="00441F52"/>
    <w:rsid w:val="0044224E"/>
    <w:rsid w:val="004443D7"/>
    <w:rsid w:val="00444678"/>
    <w:rsid w:val="004476C7"/>
    <w:rsid w:val="00447FD4"/>
    <w:rsid w:val="0045406C"/>
    <w:rsid w:val="00454A8F"/>
    <w:rsid w:val="004550F9"/>
    <w:rsid w:val="004560CE"/>
    <w:rsid w:val="0047188F"/>
    <w:rsid w:val="004751FB"/>
    <w:rsid w:val="004771FE"/>
    <w:rsid w:val="0048351C"/>
    <w:rsid w:val="00484413"/>
    <w:rsid w:val="00485592"/>
    <w:rsid w:val="0049049A"/>
    <w:rsid w:val="00491A87"/>
    <w:rsid w:val="00494EB9"/>
    <w:rsid w:val="0049585C"/>
    <w:rsid w:val="004B7FBD"/>
    <w:rsid w:val="004C099C"/>
    <w:rsid w:val="004C1EFD"/>
    <w:rsid w:val="004C2CA9"/>
    <w:rsid w:val="004C4454"/>
    <w:rsid w:val="004C5B38"/>
    <w:rsid w:val="004C7C69"/>
    <w:rsid w:val="004D36A5"/>
    <w:rsid w:val="004D39D5"/>
    <w:rsid w:val="004D5D36"/>
    <w:rsid w:val="004E0229"/>
    <w:rsid w:val="004E101A"/>
    <w:rsid w:val="004E4D3F"/>
    <w:rsid w:val="004E5135"/>
    <w:rsid w:val="004F0199"/>
    <w:rsid w:val="004F1384"/>
    <w:rsid w:val="004F3C25"/>
    <w:rsid w:val="004F45E0"/>
    <w:rsid w:val="004F7DB8"/>
    <w:rsid w:val="004F7FB1"/>
    <w:rsid w:val="00504B0C"/>
    <w:rsid w:val="005052E2"/>
    <w:rsid w:val="00512730"/>
    <w:rsid w:val="005133C8"/>
    <w:rsid w:val="00514EF7"/>
    <w:rsid w:val="00523568"/>
    <w:rsid w:val="00523A7B"/>
    <w:rsid w:val="00530D0E"/>
    <w:rsid w:val="00531E3A"/>
    <w:rsid w:val="005328EE"/>
    <w:rsid w:val="0053346F"/>
    <w:rsid w:val="005347A4"/>
    <w:rsid w:val="005348CA"/>
    <w:rsid w:val="00537844"/>
    <w:rsid w:val="005415E5"/>
    <w:rsid w:val="00541703"/>
    <w:rsid w:val="00551023"/>
    <w:rsid w:val="005543D6"/>
    <w:rsid w:val="005669F2"/>
    <w:rsid w:val="00566AEC"/>
    <w:rsid w:val="00567E07"/>
    <w:rsid w:val="00571A64"/>
    <w:rsid w:val="00572B66"/>
    <w:rsid w:val="0057314E"/>
    <w:rsid w:val="00573F3F"/>
    <w:rsid w:val="00576E13"/>
    <w:rsid w:val="00585FAE"/>
    <w:rsid w:val="00595855"/>
    <w:rsid w:val="005A4BC0"/>
    <w:rsid w:val="005A5010"/>
    <w:rsid w:val="005A511C"/>
    <w:rsid w:val="005A5279"/>
    <w:rsid w:val="005A5D0B"/>
    <w:rsid w:val="005A7902"/>
    <w:rsid w:val="005B1BF0"/>
    <w:rsid w:val="005B2669"/>
    <w:rsid w:val="005B57F4"/>
    <w:rsid w:val="005B6CED"/>
    <w:rsid w:val="005C3891"/>
    <w:rsid w:val="005C6D2D"/>
    <w:rsid w:val="005D4FFE"/>
    <w:rsid w:val="005D5189"/>
    <w:rsid w:val="005D736A"/>
    <w:rsid w:val="005E15A9"/>
    <w:rsid w:val="005E15D5"/>
    <w:rsid w:val="005E256A"/>
    <w:rsid w:val="005E32BC"/>
    <w:rsid w:val="005E3C6A"/>
    <w:rsid w:val="005F0397"/>
    <w:rsid w:val="005F7626"/>
    <w:rsid w:val="006001B7"/>
    <w:rsid w:val="00603675"/>
    <w:rsid w:val="00606305"/>
    <w:rsid w:val="00606545"/>
    <w:rsid w:val="00616C87"/>
    <w:rsid w:val="0062257E"/>
    <w:rsid w:val="0062486B"/>
    <w:rsid w:val="00626590"/>
    <w:rsid w:val="006270C9"/>
    <w:rsid w:val="00630C33"/>
    <w:rsid w:val="00631513"/>
    <w:rsid w:val="00632E95"/>
    <w:rsid w:val="00636B50"/>
    <w:rsid w:val="00637352"/>
    <w:rsid w:val="00640038"/>
    <w:rsid w:val="00641D1F"/>
    <w:rsid w:val="00645F7B"/>
    <w:rsid w:val="00647773"/>
    <w:rsid w:val="00660063"/>
    <w:rsid w:val="00663D55"/>
    <w:rsid w:val="0066563D"/>
    <w:rsid w:val="00671352"/>
    <w:rsid w:val="00672267"/>
    <w:rsid w:val="00672FCC"/>
    <w:rsid w:val="006735AD"/>
    <w:rsid w:val="00673786"/>
    <w:rsid w:val="00674280"/>
    <w:rsid w:val="00676DB9"/>
    <w:rsid w:val="0068005E"/>
    <w:rsid w:val="00683E9B"/>
    <w:rsid w:val="006852B6"/>
    <w:rsid w:val="00687A49"/>
    <w:rsid w:val="00696072"/>
    <w:rsid w:val="00696364"/>
    <w:rsid w:val="006A06F0"/>
    <w:rsid w:val="006A4065"/>
    <w:rsid w:val="006A4722"/>
    <w:rsid w:val="006A7D7B"/>
    <w:rsid w:val="006B061D"/>
    <w:rsid w:val="006B27F8"/>
    <w:rsid w:val="006B3274"/>
    <w:rsid w:val="006B3B1B"/>
    <w:rsid w:val="006B712A"/>
    <w:rsid w:val="006B78C1"/>
    <w:rsid w:val="006C3D3E"/>
    <w:rsid w:val="006C6549"/>
    <w:rsid w:val="006D70FD"/>
    <w:rsid w:val="006E3458"/>
    <w:rsid w:val="006E4D65"/>
    <w:rsid w:val="006E780E"/>
    <w:rsid w:val="006F0FAB"/>
    <w:rsid w:val="006F564E"/>
    <w:rsid w:val="006F58A3"/>
    <w:rsid w:val="006F7853"/>
    <w:rsid w:val="00700199"/>
    <w:rsid w:val="00700257"/>
    <w:rsid w:val="0070134B"/>
    <w:rsid w:val="00701771"/>
    <w:rsid w:val="00703867"/>
    <w:rsid w:val="00711A9B"/>
    <w:rsid w:val="00712528"/>
    <w:rsid w:val="0071521E"/>
    <w:rsid w:val="007152F4"/>
    <w:rsid w:val="00717080"/>
    <w:rsid w:val="00722EC3"/>
    <w:rsid w:val="00734461"/>
    <w:rsid w:val="00745860"/>
    <w:rsid w:val="00756BD1"/>
    <w:rsid w:val="0076009B"/>
    <w:rsid w:val="00760E97"/>
    <w:rsid w:val="007620EC"/>
    <w:rsid w:val="00765A68"/>
    <w:rsid w:val="007759EF"/>
    <w:rsid w:val="007808B8"/>
    <w:rsid w:val="007811FF"/>
    <w:rsid w:val="007834AD"/>
    <w:rsid w:val="007836A4"/>
    <w:rsid w:val="00787FF3"/>
    <w:rsid w:val="00790846"/>
    <w:rsid w:val="00791214"/>
    <w:rsid w:val="00792FA1"/>
    <w:rsid w:val="0079466C"/>
    <w:rsid w:val="007A4DCC"/>
    <w:rsid w:val="007A6FAB"/>
    <w:rsid w:val="007B151B"/>
    <w:rsid w:val="007C1952"/>
    <w:rsid w:val="007C35A7"/>
    <w:rsid w:val="007C3E6D"/>
    <w:rsid w:val="007C446F"/>
    <w:rsid w:val="007C5859"/>
    <w:rsid w:val="007C7592"/>
    <w:rsid w:val="007D1D64"/>
    <w:rsid w:val="007D3E14"/>
    <w:rsid w:val="007D4B1D"/>
    <w:rsid w:val="007D5DB0"/>
    <w:rsid w:val="007E0A19"/>
    <w:rsid w:val="007E3D9F"/>
    <w:rsid w:val="007F07FF"/>
    <w:rsid w:val="007F1163"/>
    <w:rsid w:val="007F26C8"/>
    <w:rsid w:val="007F4FF8"/>
    <w:rsid w:val="00801B7C"/>
    <w:rsid w:val="008022D0"/>
    <w:rsid w:val="00802542"/>
    <w:rsid w:val="008033B5"/>
    <w:rsid w:val="00804A57"/>
    <w:rsid w:val="00805B2B"/>
    <w:rsid w:val="00810845"/>
    <w:rsid w:val="008131E9"/>
    <w:rsid w:val="0081496B"/>
    <w:rsid w:val="00814F93"/>
    <w:rsid w:val="00816F12"/>
    <w:rsid w:val="00817213"/>
    <w:rsid w:val="00823C02"/>
    <w:rsid w:val="00825123"/>
    <w:rsid w:val="0082782E"/>
    <w:rsid w:val="0083072F"/>
    <w:rsid w:val="0083133F"/>
    <w:rsid w:val="00832C10"/>
    <w:rsid w:val="00832E1D"/>
    <w:rsid w:val="00840DE4"/>
    <w:rsid w:val="00844883"/>
    <w:rsid w:val="00853130"/>
    <w:rsid w:val="00855A6E"/>
    <w:rsid w:val="0086011E"/>
    <w:rsid w:val="008631B2"/>
    <w:rsid w:val="00864A3D"/>
    <w:rsid w:val="00866300"/>
    <w:rsid w:val="0087001C"/>
    <w:rsid w:val="008710CF"/>
    <w:rsid w:val="008762D1"/>
    <w:rsid w:val="00876C7E"/>
    <w:rsid w:val="00877B6A"/>
    <w:rsid w:val="008873BF"/>
    <w:rsid w:val="00887A17"/>
    <w:rsid w:val="0089174A"/>
    <w:rsid w:val="0089428E"/>
    <w:rsid w:val="008974AB"/>
    <w:rsid w:val="008A5AE1"/>
    <w:rsid w:val="008A7AAC"/>
    <w:rsid w:val="008B548E"/>
    <w:rsid w:val="008B6E67"/>
    <w:rsid w:val="008B7314"/>
    <w:rsid w:val="008B7DB0"/>
    <w:rsid w:val="008C5E48"/>
    <w:rsid w:val="008C6802"/>
    <w:rsid w:val="008D0826"/>
    <w:rsid w:val="008D3C16"/>
    <w:rsid w:val="008D69C9"/>
    <w:rsid w:val="008E05CA"/>
    <w:rsid w:val="008E0979"/>
    <w:rsid w:val="008E0CAD"/>
    <w:rsid w:val="008E4A97"/>
    <w:rsid w:val="008E5575"/>
    <w:rsid w:val="008E5F7B"/>
    <w:rsid w:val="008F2839"/>
    <w:rsid w:val="008F5FE4"/>
    <w:rsid w:val="009008EA"/>
    <w:rsid w:val="009052B9"/>
    <w:rsid w:val="009108B1"/>
    <w:rsid w:val="00911B8A"/>
    <w:rsid w:val="00912AA5"/>
    <w:rsid w:val="00913799"/>
    <w:rsid w:val="00916812"/>
    <w:rsid w:val="00921B01"/>
    <w:rsid w:val="00921B0E"/>
    <w:rsid w:val="00922AE0"/>
    <w:rsid w:val="009271B6"/>
    <w:rsid w:val="009278C7"/>
    <w:rsid w:val="00927A0C"/>
    <w:rsid w:val="009314D6"/>
    <w:rsid w:val="0093239F"/>
    <w:rsid w:val="00933460"/>
    <w:rsid w:val="00937E6E"/>
    <w:rsid w:val="00942503"/>
    <w:rsid w:val="00944D4A"/>
    <w:rsid w:val="009524A4"/>
    <w:rsid w:val="00953398"/>
    <w:rsid w:val="009564AD"/>
    <w:rsid w:val="00961775"/>
    <w:rsid w:val="00964866"/>
    <w:rsid w:val="00970FAF"/>
    <w:rsid w:val="00971886"/>
    <w:rsid w:val="00971DD2"/>
    <w:rsid w:val="00971EB0"/>
    <w:rsid w:val="00973151"/>
    <w:rsid w:val="00977015"/>
    <w:rsid w:val="00977C63"/>
    <w:rsid w:val="0098149E"/>
    <w:rsid w:val="009853FC"/>
    <w:rsid w:val="00985797"/>
    <w:rsid w:val="00986646"/>
    <w:rsid w:val="00993688"/>
    <w:rsid w:val="00993C5D"/>
    <w:rsid w:val="0099448D"/>
    <w:rsid w:val="009970D8"/>
    <w:rsid w:val="009975B4"/>
    <w:rsid w:val="009A01AB"/>
    <w:rsid w:val="009A5DB5"/>
    <w:rsid w:val="009A6809"/>
    <w:rsid w:val="009A68CD"/>
    <w:rsid w:val="009B3494"/>
    <w:rsid w:val="009B5B8E"/>
    <w:rsid w:val="009B7FF8"/>
    <w:rsid w:val="009C4485"/>
    <w:rsid w:val="009D1896"/>
    <w:rsid w:val="009D2ABE"/>
    <w:rsid w:val="009E09CA"/>
    <w:rsid w:val="009E366C"/>
    <w:rsid w:val="009F21B8"/>
    <w:rsid w:val="009F431A"/>
    <w:rsid w:val="009F5BC3"/>
    <w:rsid w:val="009F6F0F"/>
    <w:rsid w:val="00A00C89"/>
    <w:rsid w:val="00A053C7"/>
    <w:rsid w:val="00A06913"/>
    <w:rsid w:val="00A22ED5"/>
    <w:rsid w:val="00A27C85"/>
    <w:rsid w:val="00A303C3"/>
    <w:rsid w:val="00A30FB4"/>
    <w:rsid w:val="00A3238C"/>
    <w:rsid w:val="00A33A43"/>
    <w:rsid w:val="00A33CC4"/>
    <w:rsid w:val="00A34A83"/>
    <w:rsid w:val="00A4172B"/>
    <w:rsid w:val="00A42690"/>
    <w:rsid w:val="00A44B44"/>
    <w:rsid w:val="00A52171"/>
    <w:rsid w:val="00A60BC4"/>
    <w:rsid w:val="00A611DF"/>
    <w:rsid w:val="00A66958"/>
    <w:rsid w:val="00A67D2D"/>
    <w:rsid w:val="00A702E8"/>
    <w:rsid w:val="00A706CD"/>
    <w:rsid w:val="00A720B0"/>
    <w:rsid w:val="00A72BEA"/>
    <w:rsid w:val="00A74B00"/>
    <w:rsid w:val="00A771DF"/>
    <w:rsid w:val="00A77EFD"/>
    <w:rsid w:val="00A77FBE"/>
    <w:rsid w:val="00A816F0"/>
    <w:rsid w:val="00A825F7"/>
    <w:rsid w:val="00A85315"/>
    <w:rsid w:val="00A916A3"/>
    <w:rsid w:val="00A92B91"/>
    <w:rsid w:val="00A9412A"/>
    <w:rsid w:val="00A963D9"/>
    <w:rsid w:val="00A965D3"/>
    <w:rsid w:val="00AA1384"/>
    <w:rsid w:val="00AA759B"/>
    <w:rsid w:val="00AA7861"/>
    <w:rsid w:val="00AB19CB"/>
    <w:rsid w:val="00AC116D"/>
    <w:rsid w:val="00AC3D19"/>
    <w:rsid w:val="00AC6374"/>
    <w:rsid w:val="00AC6E2F"/>
    <w:rsid w:val="00AD2410"/>
    <w:rsid w:val="00AD368C"/>
    <w:rsid w:val="00AD3F9C"/>
    <w:rsid w:val="00AD4228"/>
    <w:rsid w:val="00AE0282"/>
    <w:rsid w:val="00AE02CE"/>
    <w:rsid w:val="00AE75BE"/>
    <w:rsid w:val="00B0214E"/>
    <w:rsid w:val="00B04A00"/>
    <w:rsid w:val="00B0605B"/>
    <w:rsid w:val="00B10D53"/>
    <w:rsid w:val="00B20A9D"/>
    <w:rsid w:val="00B2255C"/>
    <w:rsid w:val="00B32F5D"/>
    <w:rsid w:val="00B333A7"/>
    <w:rsid w:val="00B3444E"/>
    <w:rsid w:val="00B344FE"/>
    <w:rsid w:val="00B43B24"/>
    <w:rsid w:val="00B448F3"/>
    <w:rsid w:val="00B4627D"/>
    <w:rsid w:val="00B463EF"/>
    <w:rsid w:val="00B50517"/>
    <w:rsid w:val="00B50541"/>
    <w:rsid w:val="00B51514"/>
    <w:rsid w:val="00B52CB8"/>
    <w:rsid w:val="00B556BB"/>
    <w:rsid w:val="00B60E1B"/>
    <w:rsid w:val="00B619C5"/>
    <w:rsid w:val="00B62342"/>
    <w:rsid w:val="00B62DE9"/>
    <w:rsid w:val="00B66545"/>
    <w:rsid w:val="00B67CEC"/>
    <w:rsid w:val="00B70420"/>
    <w:rsid w:val="00B70BA6"/>
    <w:rsid w:val="00B726CF"/>
    <w:rsid w:val="00B72DCE"/>
    <w:rsid w:val="00B77527"/>
    <w:rsid w:val="00B81169"/>
    <w:rsid w:val="00B824D5"/>
    <w:rsid w:val="00B83966"/>
    <w:rsid w:val="00B83D20"/>
    <w:rsid w:val="00B900BF"/>
    <w:rsid w:val="00B92D4E"/>
    <w:rsid w:val="00BA12D9"/>
    <w:rsid w:val="00BA14A3"/>
    <w:rsid w:val="00BA17F9"/>
    <w:rsid w:val="00BA2D6E"/>
    <w:rsid w:val="00BA3CAD"/>
    <w:rsid w:val="00BA3ECF"/>
    <w:rsid w:val="00BA4742"/>
    <w:rsid w:val="00BA738A"/>
    <w:rsid w:val="00BB1A0D"/>
    <w:rsid w:val="00BB1BA6"/>
    <w:rsid w:val="00BB4D41"/>
    <w:rsid w:val="00BB5B75"/>
    <w:rsid w:val="00BB76AD"/>
    <w:rsid w:val="00BC1EE8"/>
    <w:rsid w:val="00BC254A"/>
    <w:rsid w:val="00BC2805"/>
    <w:rsid w:val="00BC2A77"/>
    <w:rsid w:val="00BD0294"/>
    <w:rsid w:val="00BD1F21"/>
    <w:rsid w:val="00BD33CA"/>
    <w:rsid w:val="00BD34F0"/>
    <w:rsid w:val="00BD3D01"/>
    <w:rsid w:val="00BD6870"/>
    <w:rsid w:val="00BD71EE"/>
    <w:rsid w:val="00BE1BFC"/>
    <w:rsid w:val="00BE3507"/>
    <w:rsid w:val="00BE4BD0"/>
    <w:rsid w:val="00BF242A"/>
    <w:rsid w:val="00BF3080"/>
    <w:rsid w:val="00BF5DD9"/>
    <w:rsid w:val="00BF7301"/>
    <w:rsid w:val="00C0393E"/>
    <w:rsid w:val="00C07A52"/>
    <w:rsid w:val="00C1005F"/>
    <w:rsid w:val="00C10E35"/>
    <w:rsid w:val="00C1174D"/>
    <w:rsid w:val="00C136A4"/>
    <w:rsid w:val="00C16242"/>
    <w:rsid w:val="00C24E04"/>
    <w:rsid w:val="00C3165E"/>
    <w:rsid w:val="00C32F18"/>
    <w:rsid w:val="00C379EB"/>
    <w:rsid w:val="00C42748"/>
    <w:rsid w:val="00C44B5C"/>
    <w:rsid w:val="00C45C75"/>
    <w:rsid w:val="00C523CB"/>
    <w:rsid w:val="00C53237"/>
    <w:rsid w:val="00C5401B"/>
    <w:rsid w:val="00C542BF"/>
    <w:rsid w:val="00C5567A"/>
    <w:rsid w:val="00C60B9B"/>
    <w:rsid w:val="00C618CF"/>
    <w:rsid w:val="00C63B4D"/>
    <w:rsid w:val="00C6418B"/>
    <w:rsid w:val="00C71C34"/>
    <w:rsid w:val="00C71DF7"/>
    <w:rsid w:val="00C74559"/>
    <w:rsid w:val="00C832D5"/>
    <w:rsid w:val="00C84731"/>
    <w:rsid w:val="00C85F00"/>
    <w:rsid w:val="00C90364"/>
    <w:rsid w:val="00C93E36"/>
    <w:rsid w:val="00C95188"/>
    <w:rsid w:val="00CA4356"/>
    <w:rsid w:val="00CA61EC"/>
    <w:rsid w:val="00CA6DC6"/>
    <w:rsid w:val="00CB1978"/>
    <w:rsid w:val="00CB1DB3"/>
    <w:rsid w:val="00CB3FF2"/>
    <w:rsid w:val="00CB4242"/>
    <w:rsid w:val="00CB6155"/>
    <w:rsid w:val="00CC2264"/>
    <w:rsid w:val="00CC2E47"/>
    <w:rsid w:val="00CC6241"/>
    <w:rsid w:val="00CD2EDD"/>
    <w:rsid w:val="00CD3D78"/>
    <w:rsid w:val="00CD5AB6"/>
    <w:rsid w:val="00CE0059"/>
    <w:rsid w:val="00CE060F"/>
    <w:rsid w:val="00CE29BE"/>
    <w:rsid w:val="00CE3CF9"/>
    <w:rsid w:val="00CE4ADB"/>
    <w:rsid w:val="00CE4EFD"/>
    <w:rsid w:val="00CF3053"/>
    <w:rsid w:val="00CF6209"/>
    <w:rsid w:val="00D00C7D"/>
    <w:rsid w:val="00D01430"/>
    <w:rsid w:val="00D123EF"/>
    <w:rsid w:val="00D12A31"/>
    <w:rsid w:val="00D14B53"/>
    <w:rsid w:val="00D14D2C"/>
    <w:rsid w:val="00D14E77"/>
    <w:rsid w:val="00D20377"/>
    <w:rsid w:val="00D23D2A"/>
    <w:rsid w:val="00D247CC"/>
    <w:rsid w:val="00D24E84"/>
    <w:rsid w:val="00D277E0"/>
    <w:rsid w:val="00D27A7E"/>
    <w:rsid w:val="00D34F9A"/>
    <w:rsid w:val="00D45EE4"/>
    <w:rsid w:val="00D5126B"/>
    <w:rsid w:val="00D537CF"/>
    <w:rsid w:val="00D67CDF"/>
    <w:rsid w:val="00D721C4"/>
    <w:rsid w:val="00D727B4"/>
    <w:rsid w:val="00D80F65"/>
    <w:rsid w:val="00D84333"/>
    <w:rsid w:val="00D84AA5"/>
    <w:rsid w:val="00D9045F"/>
    <w:rsid w:val="00D912A4"/>
    <w:rsid w:val="00D95415"/>
    <w:rsid w:val="00DA406A"/>
    <w:rsid w:val="00DA57FA"/>
    <w:rsid w:val="00DA592E"/>
    <w:rsid w:val="00DA5DA0"/>
    <w:rsid w:val="00DA6D68"/>
    <w:rsid w:val="00DA7533"/>
    <w:rsid w:val="00DB2742"/>
    <w:rsid w:val="00DB7030"/>
    <w:rsid w:val="00DB7528"/>
    <w:rsid w:val="00DC40CA"/>
    <w:rsid w:val="00DC648A"/>
    <w:rsid w:val="00DC6DC0"/>
    <w:rsid w:val="00DD048B"/>
    <w:rsid w:val="00DD288A"/>
    <w:rsid w:val="00DD3286"/>
    <w:rsid w:val="00DD4A9B"/>
    <w:rsid w:val="00DD57F4"/>
    <w:rsid w:val="00DE041F"/>
    <w:rsid w:val="00DE5303"/>
    <w:rsid w:val="00DE5352"/>
    <w:rsid w:val="00DE57B1"/>
    <w:rsid w:val="00DE6A83"/>
    <w:rsid w:val="00DE7464"/>
    <w:rsid w:val="00DF2310"/>
    <w:rsid w:val="00E01945"/>
    <w:rsid w:val="00E025CF"/>
    <w:rsid w:val="00E02911"/>
    <w:rsid w:val="00E048D1"/>
    <w:rsid w:val="00E04946"/>
    <w:rsid w:val="00E04EA6"/>
    <w:rsid w:val="00E07690"/>
    <w:rsid w:val="00E10371"/>
    <w:rsid w:val="00E113D6"/>
    <w:rsid w:val="00E12B55"/>
    <w:rsid w:val="00E15183"/>
    <w:rsid w:val="00E17108"/>
    <w:rsid w:val="00E204F6"/>
    <w:rsid w:val="00E20A8E"/>
    <w:rsid w:val="00E235C3"/>
    <w:rsid w:val="00E32B04"/>
    <w:rsid w:val="00E33D4E"/>
    <w:rsid w:val="00E346F5"/>
    <w:rsid w:val="00E351CF"/>
    <w:rsid w:val="00E373A2"/>
    <w:rsid w:val="00E37B5D"/>
    <w:rsid w:val="00E41D96"/>
    <w:rsid w:val="00E422CC"/>
    <w:rsid w:val="00E432C2"/>
    <w:rsid w:val="00E4348D"/>
    <w:rsid w:val="00E525BE"/>
    <w:rsid w:val="00E525CC"/>
    <w:rsid w:val="00E56275"/>
    <w:rsid w:val="00E574D0"/>
    <w:rsid w:val="00E606FD"/>
    <w:rsid w:val="00E61E81"/>
    <w:rsid w:val="00E66B29"/>
    <w:rsid w:val="00E7036B"/>
    <w:rsid w:val="00E7227E"/>
    <w:rsid w:val="00E73A97"/>
    <w:rsid w:val="00E74223"/>
    <w:rsid w:val="00E81027"/>
    <w:rsid w:val="00E8219E"/>
    <w:rsid w:val="00E82292"/>
    <w:rsid w:val="00E86692"/>
    <w:rsid w:val="00E869BD"/>
    <w:rsid w:val="00E971C8"/>
    <w:rsid w:val="00EA3DAE"/>
    <w:rsid w:val="00EB112B"/>
    <w:rsid w:val="00EB15BF"/>
    <w:rsid w:val="00EB2C54"/>
    <w:rsid w:val="00EB5561"/>
    <w:rsid w:val="00EB6C5C"/>
    <w:rsid w:val="00EB7875"/>
    <w:rsid w:val="00EC2011"/>
    <w:rsid w:val="00EC331C"/>
    <w:rsid w:val="00EC3361"/>
    <w:rsid w:val="00EC5BFB"/>
    <w:rsid w:val="00EC61B9"/>
    <w:rsid w:val="00EC78D2"/>
    <w:rsid w:val="00ED05A9"/>
    <w:rsid w:val="00ED394D"/>
    <w:rsid w:val="00ED6BCB"/>
    <w:rsid w:val="00EE0C75"/>
    <w:rsid w:val="00EE31F4"/>
    <w:rsid w:val="00EE417C"/>
    <w:rsid w:val="00EF2DE7"/>
    <w:rsid w:val="00EF392B"/>
    <w:rsid w:val="00EF3AD1"/>
    <w:rsid w:val="00EF75AB"/>
    <w:rsid w:val="00F00DFC"/>
    <w:rsid w:val="00F038EE"/>
    <w:rsid w:val="00F03D8F"/>
    <w:rsid w:val="00F07B69"/>
    <w:rsid w:val="00F1007A"/>
    <w:rsid w:val="00F12284"/>
    <w:rsid w:val="00F12E02"/>
    <w:rsid w:val="00F131D6"/>
    <w:rsid w:val="00F168D1"/>
    <w:rsid w:val="00F24241"/>
    <w:rsid w:val="00F30AD9"/>
    <w:rsid w:val="00F30C26"/>
    <w:rsid w:val="00F3510F"/>
    <w:rsid w:val="00F358A1"/>
    <w:rsid w:val="00F37103"/>
    <w:rsid w:val="00F4315D"/>
    <w:rsid w:val="00F4472B"/>
    <w:rsid w:val="00F46350"/>
    <w:rsid w:val="00F50FCE"/>
    <w:rsid w:val="00F53B14"/>
    <w:rsid w:val="00F55E96"/>
    <w:rsid w:val="00F646EA"/>
    <w:rsid w:val="00F73977"/>
    <w:rsid w:val="00F76DE5"/>
    <w:rsid w:val="00F84C32"/>
    <w:rsid w:val="00F863F3"/>
    <w:rsid w:val="00F86C70"/>
    <w:rsid w:val="00F91153"/>
    <w:rsid w:val="00FA36E2"/>
    <w:rsid w:val="00FB1449"/>
    <w:rsid w:val="00FB3D4F"/>
    <w:rsid w:val="00FB47CB"/>
    <w:rsid w:val="00FB4A53"/>
    <w:rsid w:val="00FC02AF"/>
    <w:rsid w:val="00FC19A3"/>
    <w:rsid w:val="00FC5B59"/>
    <w:rsid w:val="00FC71C5"/>
    <w:rsid w:val="00FD11EC"/>
    <w:rsid w:val="00FD131D"/>
    <w:rsid w:val="00FD24A2"/>
    <w:rsid w:val="00FD5AA8"/>
    <w:rsid w:val="00FD79BF"/>
    <w:rsid w:val="00FE1C64"/>
    <w:rsid w:val="00FE2345"/>
    <w:rsid w:val="00FE3D5B"/>
    <w:rsid w:val="00FE4336"/>
    <w:rsid w:val="00FE5540"/>
    <w:rsid w:val="00FE5D6C"/>
    <w:rsid w:val="00FE62B0"/>
    <w:rsid w:val="00FE73CA"/>
    <w:rsid w:val="00FF6A25"/>
    <w:rsid w:val="00FF7B37"/>
    <w:rsid w:val="00FF7FD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1A32B"/>
  <w15:chartTrackingRefBased/>
  <w15:docId w15:val="{63590DFE-456B-4819-8670-BD896C3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47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C4757"/>
    <w:pPr>
      <w:spacing w:line="360" w:lineRule="auto"/>
      <w:ind w:firstLine="720"/>
      <w:jc w:val="center"/>
    </w:pPr>
    <w:rPr>
      <w:rFonts w:ascii="TimesLT" w:hAnsi="TimesLT"/>
      <w:caps/>
      <w:szCs w:val="20"/>
    </w:rPr>
  </w:style>
  <w:style w:type="paragraph" w:styleId="Porat">
    <w:name w:val="footer"/>
    <w:basedOn w:val="prastasis"/>
    <w:rsid w:val="001C47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1C4757"/>
  </w:style>
  <w:style w:type="paragraph" w:styleId="Antrats">
    <w:name w:val="header"/>
    <w:basedOn w:val="prastasis"/>
    <w:link w:val="AntratsDiagrama"/>
    <w:rsid w:val="001C4757"/>
    <w:pPr>
      <w:tabs>
        <w:tab w:val="center" w:pos="4819"/>
        <w:tab w:val="right" w:pos="9638"/>
      </w:tabs>
    </w:pPr>
  </w:style>
  <w:style w:type="paragraph" w:styleId="Pagrindiniotekstotrauka">
    <w:name w:val="Body Text Indent"/>
    <w:basedOn w:val="prastasis"/>
    <w:link w:val="PagrindiniotekstotraukaDiagrama"/>
    <w:rsid w:val="006B27F8"/>
    <w:pPr>
      <w:tabs>
        <w:tab w:val="right" w:pos="9639"/>
      </w:tabs>
      <w:ind w:firstLine="1134"/>
      <w:jc w:val="both"/>
    </w:pPr>
  </w:style>
  <w:style w:type="character" w:customStyle="1" w:styleId="PagrindiniotekstotraukaDiagrama">
    <w:name w:val="Pagrindinio teksto įtrauka Diagrama"/>
    <w:link w:val="Pagrindiniotekstotrauka"/>
    <w:rsid w:val="006B27F8"/>
    <w:rPr>
      <w:sz w:val="24"/>
      <w:szCs w:val="24"/>
      <w:lang w:val="lt-LT" w:eastAsia="en-US" w:bidi="ar-SA"/>
    </w:rPr>
  </w:style>
  <w:style w:type="paragraph" w:styleId="Pagrindiniotekstotrauka2">
    <w:name w:val="Body Text Indent 2"/>
    <w:basedOn w:val="prastasis"/>
    <w:link w:val="Pagrindiniotekstotrauka2Diagrama"/>
    <w:rsid w:val="006B27F8"/>
    <w:pPr>
      <w:spacing w:after="120" w:line="480" w:lineRule="auto"/>
      <w:ind w:left="283"/>
    </w:pPr>
    <w:rPr>
      <w:lang w:val="en-GB"/>
    </w:rPr>
  </w:style>
  <w:style w:type="character" w:customStyle="1" w:styleId="Pagrindiniotekstotrauka2Diagrama">
    <w:name w:val="Pagrindinio teksto įtrauka 2 Diagrama"/>
    <w:link w:val="Pagrindiniotekstotrauka2"/>
    <w:rsid w:val="006B27F8"/>
    <w:rPr>
      <w:sz w:val="24"/>
      <w:szCs w:val="24"/>
      <w:lang w:val="en-GB" w:eastAsia="en-US" w:bidi="ar-SA"/>
    </w:rPr>
  </w:style>
  <w:style w:type="character" w:customStyle="1" w:styleId="FontStyle150">
    <w:name w:val="Font Style150"/>
    <w:rsid w:val="006B27F8"/>
    <w:rPr>
      <w:rFonts w:ascii="Times New Roman" w:hAnsi="Times New Roman" w:cs="Times New Roman"/>
      <w:sz w:val="18"/>
      <w:szCs w:val="18"/>
    </w:rPr>
  </w:style>
  <w:style w:type="paragraph" w:styleId="Pagrindinistekstas">
    <w:name w:val="Body Text"/>
    <w:basedOn w:val="prastasis"/>
    <w:rsid w:val="002E6FD9"/>
    <w:pPr>
      <w:spacing w:after="120"/>
    </w:pPr>
  </w:style>
  <w:style w:type="character" w:customStyle="1" w:styleId="Pareigos">
    <w:name w:val="Pareigos"/>
    <w:rsid w:val="002E6FD9"/>
    <w:rPr>
      <w:rFonts w:ascii="TimesLT" w:hAnsi="TimesLT"/>
      <w:caps/>
      <w:sz w:val="24"/>
    </w:rPr>
  </w:style>
  <w:style w:type="character" w:styleId="Hipersaitas">
    <w:name w:val="Hyperlink"/>
    <w:rsid w:val="002E6FD9"/>
    <w:rPr>
      <w:color w:val="0000FF"/>
      <w:u w:val="single"/>
    </w:rPr>
  </w:style>
  <w:style w:type="paragraph" w:customStyle="1" w:styleId="Preformatted">
    <w:name w:val="Preformatted"/>
    <w:basedOn w:val="prastasis"/>
    <w:rsid w:val="00EE31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lt-LT"/>
    </w:rPr>
  </w:style>
  <w:style w:type="table" w:styleId="Lentelstinklelis">
    <w:name w:val="Table Grid"/>
    <w:basedOn w:val="prastojilentel"/>
    <w:rsid w:val="0091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7C3E6D"/>
    <w:pPr>
      <w:jc w:val="center"/>
    </w:pPr>
    <w:rPr>
      <w:szCs w:val="20"/>
    </w:rPr>
  </w:style>
  <w:style w:type="character" w:customStyle="1" w:styleId="PavadinimasDiagrama">
    <w:name w:val="Pavadinimas Diagrama"/>
    <w:link w:val="Pavadinimas"/>
    <w:rsid w:val="007C3E6D"/>
    <w:rPr>
      <w:sz w:val="24"/>
      <w:lang w:eastAsia="en-US"/>
    </w:rPr>
  </w:style>
  <w:style w:type="paragraph" w:styleId="Debesliotekstas">
    <w:name w:val="Balloon Text"/>
    <w:basedOn w:val="prastasis"/>
    <w:link w:val="DebesliotekstasDiagrama"/>
    <w:rsid w:val="00A706CD"/>
    <w:rPr>
      <w:rFonts w:ascii="Segoe UI" w:hAnsi="Segoe UI" w:cs="Segoe UI"/>
      <w:sz w:val="18"/>
      <w:szCs w:val="18"/>
    </w:rPr>
  </w:style>
  <w:style w:type="character" w:customStyle="1" w:styleId="DebesliotekstasDiagrama">
    <w:name w:val="Debesėlio tekstas Diagrama"/>
    <w:link w:val="Debesliotekstas"/>
    <w:rsid w:val="00A706CD"/>
    <w:rPr>
      <w:rFonts w:ascii="Segoe UI" w:hAnsi="Segoe UI" w:cs="Segoe UI"/>
      <w:sz w:val="18"/>
      <w:szCs w:val="18"/>
      <w:lang w:eastAsia="en-US"/>
    </w:rPr>
  </w:style>
  <w:style w:type="paragraph" w:styleId="Sraopastraipa">
    <w:name w:val="List Paragraph"/>
    <w:basedOn w:val="prastasis"/>
    <w:uiPriority w:val="34"/>
    <w:qFormat/>
    <w:rsid w:val="00D95415"/>
    <w:pPr>
      <w:ind w:left="720"/>
      <w:contextualSpacing/>
    </w:pPr>
  </w:style>
  <w:style w:type="character" w:styleId="Komentaronuoroda">
    <w:name w:val="annotation reference"/>
    <w:basedOn w:val="Numatytasispastraiposriftas"/>
    <w:rsid w:val="004D5D36"/>
    <w:rPr>
      <w:sz w:val="16"/>
      <w:szCs w:val="16"/>
    </w:rPr>
  </w:style>
  <w:style w:type="paragraph" w:styleId="Komentarotekstas">
    <w:name w:val="annotation text"/>
    <w:basedOn w:val="prastasis"/>
    <w:link w:val="KomentarotekstasDiagrama"/>
    <w:rsid w:val="004D5D36"/>
    <w:rPr>
      <w:sz w:val="20"/>
      <w:szCs w:val="20"/>
    </w:rPr>
  </w:style>
  <w:style w:type="character" w:customStyle="1" w:styleId="KomentarotekstasDiagrama">
    <w:name w:val="Komentaro tekstas Diagrama"/>
    <w:basedOn w:val="Numatytasispastraiposriftas"/>
    <w:link w:val="Komentarotekstas"/>
    <w:rsid w:val="004D5D36"/>
    <w:rPr>
      <w:lang w:eastAsia="en-US"/>
    </w:rPr>
  </w:style>
  <w:style w:type="paragraph" w:styleId="Komentarotema">
    <w:name w:val="annotation subject"/>
    <w:basedOn w:val="Komentarotekstas"/>
    <w:next w:val="Komentarotekstas"/>
    <w:link w:val="KomentarotemaDiagrama"/>
    <w:semiHidden/>
    <w:unhideWhenUsed/>
    <w:rsid w:val="004D5D36"/>
    <w:rPr>
      <w:b/>
      <w:bCs/>
    </w:rPr>
  </w:style>
  <w:style w:type="character" w:customStyle="1" w:styleId="KomentarotemaDiagrama">
    <w:name w:val="Komentaro tema Diagrama"/>
    <w:basedOn w:val="KomentarotekstasDiagrama"/>
    <w:link w:val="Komentarotema"/>
    <w:semiHidden/>
    <w:rsid w:val="004D5D36"/>
    <w:rPr>
      <w:b/>
      <w:bCs/>
      <w:lang w:eastAsia="en-US"/>
    </w:rPr>
  </w:style>
  <w:style w:type="paragraph" w:customStyle="1" w:styleId="tajtip">
    <w:name w:val="tajtip"/>
    <w:basedOn w:val="prastasis"/>
    <w:rsid w:val="008E4A97"/>
    <w:pPr>
      <w:spacing w:before="100" w:beforeAutospacing="1" w:after="100" w:afterAutospacing="1"/>
    </w:pPr>
    <w:rPr>
      <w:lang w:eastAsia="lt-LT"/>
    </w:rPr>
  </w:style>
  <w:style w:type="paragraph" w:customStyle="1" w:styleId="Default">
    <w:name w:val="Default"/>
    <w:rsid w:val="004C5B38"/>
    <w:pPr>
      <w:autoSpaceDE w:val="0"/>
      <w:autoSpaceDN w:val="0"/>
      <w:adjustRightInd w:val="0"/>
    </w:pPr>
    <w:rPr>
      <w:color w:val="000000"/>
      <w:sz w:val="24"/>
      <w:szCs w:val="24"/>
    </w:rPr>
  </w:style>
  <w:style w:type="paragraph" w:customStyle="1" w:styleId="CentrBold">
    <w:name w:val="CentrBold"/>
    <w:rsid w:val="00252E1F"/>
    <w:pPr>
      <w:suppressAutoHyphens/>
      <w:autoSpaceDE w:val="0"/>
      <w:jc w:val="center"/>
    </w:pPr>
    <w:rPr>
      <w:rFonts w:ascii="TimesLT" w:hAnsi="TimesLT"/>
      <w:b/>
      <w:bCs/>
      <w:caps/>
      <w:kern w:val="1"/>
      <w:lang w:val="en-US" w:eastAsia="ar-SA"/>
    </w:rPr>
  </w:style>
  <w:style w:type="paragraph" w:customStyle="1" w:styleId="Pagrindinistekstas1">
    <w:name w:val="Pagrindinis tekstas1"/>
    <w:rsid w:val="003661B9"/>
    <w:pPr>
      <w:suppressAutoHyphens/>
      <w:autoSpaceDE w:val="0"/>
      <w:ind w:firstLine="312"/>
      <w:jc w:val="both"/>
    </w:pPr>
    <w:rPr>
      <w:rFonts w:ascii="TimesLT" w:hAnsi="TimesLT"/>
      <w:kern w:val="1"/>
      <w:lang w:val="en-US" w:eastAsia="ar-SA"/>
    </w:rPr>
  </w:style>
  <w:style w:type="character" w:customStyle="1" w:styleId="AntratsDiagrama">
    <w:name w:val="Antraštės Diagrama"/>
    <w:link w:val="Antrats"/>
    <w:rsid w:val="003661B9"/>
    <w:rPr>
      <w:sz w:val="24"/>
      <w:szCs w:val="24"/>
      <w:lang w:eastAsia="en-US"/>
    </w:rPr>
  </w:style>
  <w:style w:type="character" w:styleId="Emfaz">
    <w:name w:val="Emphasis"/>
    <w:basedOn w:val="Numatytasispastraiposriftas"/>
    <w:uiPriority w:val="20"/>
    <w:qFormat/>
    <w:rsid w:val="00E74223"/>
    <w:rPr>
      <w:i/>
      <w:iCs/>
    </w:rPr>
  </w:style>
  <w:style w:type="paragraph" w:styleId="Betarp">
    <w:name w:val="No Spacing"/>
    <w:uiPriority w:val="1"/>
    <w:qFormat/>
    <w:rsid w:val="00FE4336"/>
    <w:rPr>
      <w:sz w:val="24"/>
      <w:szCs w:val="24"/>
      <w:lang w:eastAsia="en-US"/>
    </w:rPr>
  </w:style>
  <w:style w:type="paragraph" w:styleId="Pataisymai">
    <w:name w:val="Revision"/>
    <w:hidden/>
    <w:uiPriority w:val="99"/>
    <w:semiHidden/>
    <w:rsid w:val="00C542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494">
      <w:bodyDiv w:val="1"/>
      <w:marLeft w:val="0"/>
      <w:marRight w:val="0"/>
      <w:marTop w:val="0"/>
      <w:marBottom w:val="0"/>
      <w:divBdr>
        <w:top w:val="none" w:sz="0" w:space="0" w:color="auto"/>
        <w:left w:val="none" w:sz="0" w:space="0" w:color="auto"/>
        <w:bottom w:val="none" w:sz="0" w:space="0" w:color="auto"/>
        <w:right w:val="none" w:sz="0" w:space="0" w:color="auto"/>
      </w:divBdr>
    </w:div>
    <w:div w:id="44719295">
      <w:bodyDiv w:val="1"/>
      <w:marLeft w:val="0"/>
      <w:marRight w:val="0"/>
      <w:marTop w:val="0"/>
      <w:marBottom w:val="0"/>
      <w:divBdr>
        <w:top w:val="none" w:sz="0" w:space="0" w:color="auto"/>
        <w:left w:val="none" w:sz="0" w:space="0" w:color="auto"/>
        <w:bottom w:val="none" w:sz="0" w:space="0" w:color="auto"/>
        <w:right w:val="none" w:sz="0" w:space="0" w:color="auto"/>
      </w:divBdr>
    </w:div>
    <w:div w:id="72242746">
      <w:bodyDiv w:val="1"/>
      <w:marLeft w:val="0"/>
      <w:marRight w:val="0"/>
      <w:marTop w:val="0"/>
      <w:marBottom w:val="0"/>
      <w:divBdr>
        <w:top w:val="none" w:sz="0" w:space="0" w:color="auto"/>
        <w:left w:val="none" w:sz="0" w:space="0" w:color="auto"/>
        <w:bottom w:val="none" w:sz="0" w:space="0" w:color="auto"/>
        <w:right w:val="none" w:sz="0" w:space="0" w:color="auto"/>
      </w:divBdr>
    </w:div>
    <w:div w:id="137260012">
      <w:bodyDiv w:val="1"/>
      <w:marLeft w:val="0"/>
      <w:marRight w:val="0"/>
      <w:marTop w:val="0"/>
      <w:marBottom w:val="0"/>
      <w:divBdr>
        <w:top w:val="none" w:sz="0" w:space="0" w:color="auto"/>
        <w:left w:val="none" w:sz="0" w:space="0" w:color="auto"/>
        <w:bottom w:val="none" w:sz="0" w:space="0" w:color="auto"/>
        <w:right w:val="none" w:sz="0" w:space="0" w:color="auto"/>
      </w:divBdr>
    </w:div>
    <w:div w:id="444085252">
      <w:bodyDiv w:val="1"/>
      <w:marLeft w:val="0"/>
      <w:marRight w:val="0"/>
      <w:marTop w:val="0"/>
      <w:marBottom w:val="0"/>
      <w:divBdr>
        <w:top w:val="none" w:sz="0" w:space="0" w:color="auto"/>
        <w:left w:val="none" w:sz="0" w:space="0" w:color="auto"/>
        <w:bottom w:val="none" w:sz="0" w:space="0" w:color="auto"/>
        <w:right w:val="none" w:sz="0" w:space="0" w:color="auto"/>
      </w:divBdr>
    </w:div>
    <w:div w:id="453405768">
      <w:bodyDiv w:val="1"/>
      <w:marLeft w:val="0"/>
      <w:marRight w:val="0"/>
      <w:marTop w:val="0"/>
      <w:marBottom w:val="0"/>
      <w:divBdr>
        <w:top w:val="none" w:sz="0" w:space="0" w:color="auto"/>
        <w:left w:val="none" w:sz="0" w:space="0" w:color="auto"/>
        <w:bottom w:val="none" w:sz="0" w:space="0" w:color="auto"/>
        <w:right w:val="none" w:sz="0" w:space="0" w:color="auto"/>
      </w:divBdr>
    </w:div>
    <w:div w:id="482359474">
      <w:bodyDiv w:val="1"/>
      <w:marLeft w:val="0"/>
      <w:marRight w:val="0"/>
      <w:marTop w:val="0"/>
      <w:marBottom w:val="0"/>
      <w:divBdr>
        <w:top w:val="none" w:sz="0" w:space="0" w:color="auto"/>
        <w:left w:val="none" w:sz="0" w:space="0" w:color="auto"/>
        <w:bottom w:val="none" w:sz="0" w:space="0" w:color="auto"/>
        <w:right w:val="none" w:sz="0" w:space="0" w:color="auto"/>
      </w:divBdr>
    </w:div>
    <w:div w:id="558980469">
      <w:bodyDiv w:val="1"/>
      <w:marLeft w:val="0"/>
      <w:marRight w:val="0"/>
      <w:marTop w:val="0"/>
      <w:marBottom w:val="0"/>
      <w:divBdr>
        <w:top w:val="none" w:sz="0" w:space="0" w:color="auto"/>
        <w:left w:val="none" w:sz="0" w:space="0" w:color="auto"/>
        <w:bottom w:val="none" w:sz="0" w:space="0" w:color="auto"/>
        <w:right w:val="none" w:sz="0" w:space="0" w:color="auto"/>
      </w:divBdr>
    </w:div>
    <w:div w:id="586964050">
      <w:bodyDiv w:val="1"/>
      <w:marLeft w:val="0"/>
      <w:marRight w:val="0"/>
      <w:marTop w:val="0"/>
      <w:marBottom w:val="0"/>
      <w:divBdr>
        <w:top w:val="none" w:sz="0" w:space="0" w:color="auto"/>
        <w:left w:val="none" w:sz="0" w:space="0" w:color="auto"/>
        <w:bottom w:val="none" w:sz="0" w:space="0" w:color="auto"/>
        <w:right w:val="none" w:sz="0" w:space="0" w:color="auto"/>
      </w:divBdr>
    </w:div>
    <w:div w:id="641421691">
      <w:bodyDiv w:val="1"/>
      <w:marLeft w:val="0"/>
      <w:marRight w:val="0"/>
      <w:marTop w:val="0"/>
      <w:marBottom w:val="0"/>
      <w:divBdr>
        <w:top w:val="none" w:sz="0" w:space="0" w:color="auto"/>
        <w:left w:val="none" w:sz="0" w:space="0" w:color="auto"/>
        <w:bottom w:val="none" w:sz="0" w:space="0" w:color="auto"/>
        <w:right w:val="none" w:sz="0" w:space="0" w:color="auto"/>
      </w:divBdr>
    </w:div>
    <w:div w:id="645202312">
      <w:bodyDiv w:val="1"/>
      <w:marLeft w:val="0"/>
      <w:marRight w:val="0"/>
      <w:marTop w:val="0"/>
      <w:marBottom w:val="0"/>
      <w:divBdr>
        <w:top w:val="none" w:sz="0" w:space="0" w:color="auto"/>
        <w:left w:val="none" w:sz="0" w:space="0" w:color="auto"/>
        <w:bottom w:val="none" w:sz="0" w:space="0" w:color="auto"/>
        <w:right w:val="none" w:sz="0" w:space="0" w:color="auto"/>
      </w:divBdr>
    </w:div>
    <w:div w:id="1001272597">
      <w:bodyDiv w:val="1"/>
      <w:marLeft w:val="0"/>
      <w:marRight w:val="0"/>
      <w:marTop w:val="0"/>
      <w:marBottom w:val="0"/>
      <w:divBdr>
        <w:top w:val="none" w:sz="0" w:space="0" w:color="auto"/>
        <w:left w:val="none" w:sz="0" w:space="0" w:color="auto"/>
        <w:bottom w:val="none" w:sz="0" w:space="0" w:color="auto"/>
        <w:right w:val="none" w:sz="0" w:space="0" w:color="auto"/>
      </w:divBdr>
    </w:div>
    <w:div w:id="1010910497">
      <w:bodyDiv w:val="1"/>
      <w:marLeft w:val="0"/>
      <w:marRight w:val="0"/>
      <w:marTop w:val="0"/>
      <w:marBottom w:val="0"/>
      <w:divBdr>
        <w:top w:val="none" w:sz="0" w:space="0" w:color="auto"/>
        <w:left w:val="none" w:sz="0" w:space="0" w:color="auto"/>
        <w:bottom w:val="none" w:sz="0" w:space="0" w:color="auto"/>
        <w:right w:val="none" w:sz="0" w:space="0" w:color="auto"/>
      </w:divBdr>
    </w:div>
    <w:div w:id="1084188663">
      <w:bodyDiv w:val="1"/>
      <w:marLeft w:val="0"/>
      <w:marRight w:val="0"/>
      <w:marTop w:val="0"/>
      <w:marBottom w:val="0"/>
      <w:divBdr>
        <w:top w:val="none" w:sz="0" w:space="0" w:color="auto"/>
        <w:left w:val="none" w:sz="0" w:space="0" w:color="auto"/>
        <w:bottom w:val="none" w:sz="0" w:space="0" w:color="auto"/>
        <w:right w:val="none" w:sz="0" w:space="0" w:color="auto"/>
      </w:divBdr>
    </w:div>
    <w:div w:id="1206262073">
      <w:bodyDiv w:val="1"/>
      <w:marLeft w:val="0"/>
      <w:marRight w:val="0"/>
      <w:marTop w:val="0"/>
      <w:marBottom w:val="0"/>
      <w:divBdr>
        <w:top w:val="none" w:sz="0" w:space="0" w:color="auto"/>
        <w:left w:val="none" w:sz="0" w:space="0" w:color="auto"/>
        <w:bottom w:val="none" w:sz="0" w:space="0" w:color="auto"/>
        <w:right w:val="none" w:sz="0" w:space="0" w:color="auto"/>
      </w:divBdr>
    </w:div>
    <w:div w:id="1223255405">
      <w:bodyDiv w:val="1"/>
      <w:marLeft w:val="0"/>
      <w:marRight w:val="0"/>
      <w:marTop w:val="0"/>
      <w:marBottom w:val="0"/>
      <w:divBdr>
        <w:top w:val="none" w:sz="0" w:space="0" w:color="auto"/>
        <w:left w:val="none" w:sz="0" w:space="0" w:color="auto"/>
        <w:bottom w:val="none" w:sz="0" w:space="0" w:color="auto"/>
        <w:right w:val="none" w:sz="0" w:space="0" w:color="auto"/>
      </w:divBdr>
    </w:div>
    <w:div w:id="1305505998">
      <w:bodyDiv w:val="1"/>
      <w:marLeft w:val="0"/>
      <w:marRight w:val="0"/>
      <w:marTop w:val="0"/>
      <w:marBottom w:val="0"/>
      <w:divBdr>
        <w:top w:val="none" w:sz="0" w:space="0" w:color="auto"/>
        <w:left w:val="none" w:sz="0" w:space="0" w:color="auto"/>
        <w:bottom w:val="none" w:sz="0" w:space="0" w:color="auto"/>
        <w:right w:val="none" w:sz="0" w:space="0" w:color="auto"/>
      </w:divBdr>
    </w:div>
    <w:div w:id="1350834553">
      <w:bodyDiv w:val="1"/>
      <w:marLeft w:val="0"/>
      <w:marRight w:val="0"/>
      <w:marTop w:val="0"/>
      <w:marBottom w:val="0"/>
      <w:divBdr>
        <w:top w:val="none" w:sz="0" w:space="0" w:color="auto"/>
        <w:left w:val="none" w:sz="0" w:space="0" w:color="auto"/>
        <w:bottom w:val="none" w:sz="0" w:space="0" w:color="auto"/>
        <w:right w:val="none" w:sz="0" w:space="0" w:color="auto"/>
      </w:divBdr>
    </w:div>
    <w:div w:id="1505053114">
      <w:bodyDiv w:val="1"/>
      <w:marLeft w:val="0"/>
      <w:marRight w:val="0"/>
      <w:marTop w:val="0"/>
      <w:marBottom w:val="0"/>
      <w:divBdr>
        <w:top w:val="none" w:sz="0" w:space="0" w:color="auto"/>
        <w:left w:val="none" w:sz="0" w:space="0" w:color="auto"/>
        <w:bottom w:val="none" w:sz="0" w:space="0" w:color="auto"/>
        <w:right w:val="none" w:sz="0" w:space="0" w:color="auto"/>
      </w:divBdr>
    </w:div>
    <w:div w:id="1631007550">
      <w:bodyDiv w:val="1"/>
      <w:marLeft w:val="0"/>
      <w:marRight w:val="0"/>
      <w:marTop w:val="0"/>
      <w:marBottom w:val="0"/>
      <w:divBdr>
        <w:top w:val="none" w:sz="0" w:space="0" w:color="auto"/>
        <w:left w:val="none" w:sz="0" w:space="0" w:color="auto"/>
        <w:bottom w:val="none" w:sz="0" w:space="0" w:color="auto"/>
        <w:right w:val="none" w:sz="0" w:space="0" w:color="auto"/>
      </w:divBdr>
    </w:div>
    <w:div w:id="1710761579">
      <w:bodyDiv w:val="1"/>
      <w:marLeft w:val="0"/>
      <w:marRight w:val="0"/>
      <w:marTop w:val="0"/>
      <w:marBottom w:val="0"/>
      <w:divBdr>
        <w:top w:val="none" w:sz="0" w:space="0" w:color="auto"/>
        <w:left w:val="none" w:sz="0" w:space="0" w:color="auto"/>
        <w:bottom w:val="none" w:sz="0" w:space="0" w:color="auto"/>
        <w:right w:val="none" w:sz="0" w:space="0" w:color="auto"/>
      </w:divBdr>
    </w:div>
    <w:div w:id="1804733467">
      <w:bodyDiv w:val="1"/>
      <w:marLeft w:val="0"/>
      <w:marRight w:val="0"/>
      <w:marTop w:val="0"/>
      <w:marBottom w:val="0"/>
      <w:divBdr>
        <w:top w:val="none" w:sz="0" w:space="0" w:color="auto"/>
        <w:left w:val="none" w:sz="0" w:space="0" w:color="auto"/>
        <w:bottom w:val="none" w:sz="0" w:space="0" w:color="auto"/>
        <w:right w:val="none" w:sz="0" w:space="0" w:color="auto"/>
      </w:divBdr>
    </w:div>
    <w:div w:id="1839953397">
      <w:bodyDiv w:val="1"/>
      <w:marLeft w:val="0"/>
      <w:marRight w:val="0"/>
      <w:marTop w:val="0"/>
      <w:marBottom w:val="0"/>
      <w:divBdr>
        <w:top w:val="none" w:sz="0" w:space="0" w:color="auto"/>
        <w:left w:val="none" w:sz="0" w:space="0" w:color="auto"/>
        <w:bottom w:val="none" w:sz="0" w:space="0" w:color="auto"/>
        <w:right w:val="none" w:sz="0" w:space="0" w:color="auto"/>
      </w:divBdr>
    </w:div>
    <w:div w:id="1903172048">
      <w:bodyDiv w:val="1"/>
      <w:marLeft w:val="0"/>
      <w:marRight w:val="0"/>
      <w:marTop w:val="0"/>
      <w:marBottom w:val="0"/>
      <w:divBdr>
        <w:top w:val="none" w:sz="0" w:space="0" w:color="auto"/>
        <w:left w:val="none" w:sz="0" w:space="0" w:color="auto"/>
        <w:bottom w:val="none" w:sz="0" w:space="0" w:color="auto"/>
        <w:right w:val="none" w:sz="0" w:space="0" w:color="auto"/>
      </w:divBdr>
    </w:div>
    <w:div w:id="21423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E2F7-9D3C-462A-8BC7-B87BB9B5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7853</Words>
  <Characters>4477</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12306</CharactersWithSpaces>
  <SharedDoc>false</SharedDoc>
  <HLinks>
    <vt:vector size="6" baseType="variant">
      <vt:variant>
        <vt:i4>1179753</vt:i4>
      </vt:variant>
      <vt:variant>
        <vt:i4>6</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Sonata Šmatauskienė</cp:lastModifiedBy>
  <cp:revision>2</cp:revision>
  <cp:lastPrinted>2022-03-15T08:11:00Z</cp:lastPrinted>
  <dcterms:created xsi:type="dcterms:W3CDTF">2022-12-07T12:04:00Z</dcterms:created>
  <dcterms:modified xsi:type="dcterms:W3CDTF">2022-12-07T12:04:00Z</dcterms:modified>
</cp:coreProperties>
</file>